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D6D" w:rsidRPr="008F0789" w:rsidRDefault="00291305" w:rsidP="00443D6D">
      <w:pPr>
        <w:shd w:val="clear" w:color="auto" w:fill="FFFFFF"/>
        <w:contextualSpacing/>
        <w:jc w:val="center"/>
        <w:rPr>
          <w:b/>
          <w:bCs/>
        </w:rPr>
      </w:pPr>
      <w:r w:rsidRPr="008F0789">
        <w:rPr>
          <w:b/>
          <w:bCs/>
        </w:rPr>
        <w:t>Приложения к извещению о проведении запроса котировок</w:t>
      </w:r>
      <w:r w:rsidR="00193F3B" w:rsidRPr="008F0789">
        <w:rPr>
          <w:b/>
          <w:bCs/>
        </w:rPr>
        <w:t xml:space="preserve"> </w:t>
      </w:r>
      <w:r w:rsidR="00193F3B" w:rsidRPr="008F0789">
        <w:rPr>
          <w:rFonts w:eastAsia="MS Mincho"/>
          <w:b/>
        </w:rPr>
        <w:t>среди</w:t>
      </w:r>
      <w:r w:rsidR="00193F3B" w:rsidRPr="008F0789">
        <w:rPr>
          <w:b/>
          <w:bCs/>
        </w:rPr>
        <w:t xml:space="preserve"> субъектов малого и среднего предпринимательства</w:t>
      </w:r>
      <w:r w:rsidR="00193F3B" w:rsidRPr="008F0789">
        <w:rPr>
          <w:rFonts w:eastAsia="MS Mincho"/>
          <w:b/>
        </w:rPr>
        <w:t xml:space="preserve"> в электронной </w:t>
      </w:r>
      <w:r w:rsidR="006E0B93" w:rsidRPr="008F0789">
        <w:rPr>
          <w:b/>
          <w:bCs/>
        </w:rPr>
        <w:t xml:space="preserve">форме № </w:t>
      </w:r>
      <w:r w:rsidR="00F94FAC" w:rsidRPr="00416475">
        <w:rPr>
          <w:b/>
          <w:bCs/>
        </w:rPr>
        <w:t>ЗКТ-</w:t>
      </w:r>
      <w:r w:rsidR="00F94FAC">
        <w:rPr>
          <w:b/>
          <w:bCs/>
        </w:rPr>
        <w:t>105</w:t>
      </w:r>
      <w:r w:rsidR="00F94FAC" w:rsidRPr="00416475">
        <w:rPr>
          <w:b/>
          <w:bCs/>
        </w:rPr>
        <w:t xml:space="preserve">/19 на право заключения договора поставки </w:t>
      </w:r>
      <w:r w:rsidR="00F94FAC" w:rsidRPr="00497C4B">
        <w:rPr>
          <w:b/>
          <w:bCs/>
        </w:rPr>
        <w:t>бакалейной продукции для предприятий общественного питания Читинского ТПО, оказывающих услуги питания работникам ОАО "РЖД"</w:t>
      </w:r>
    </w:p>
    <w:p w:rsidR="00443D6D" w:rsidRPr="008F0789" w:rsidRDefault="00443D6D" w:rsidP="00443D6D">
      <w:pPr>
        <w:shd w:val="clear" w:color="auto" w:fill="FFFFFF"/>
        <w:contextualSpacing/>
        <w:rPr>
          <w:b/>
          <w:bCs/>
        </w:rPr>
      </w:pPr>
    </w:p>
    <w:p w:rsidR="002E07A1" w:rsidRPr="008F0789" w:rsidRDefault="002E07A1" w:rsidP="00443D6D">
      <w:pPr>
        <w:shd w:val="clear" w:color="auto" w:fill="FFFFFF"/>
        <w:contextualSpacing/>
        <w:rPr>
          <w:bCs/>
        </w:rPr>
      </w:pPr>
      <w:r w:rsidRPr="008F0789">
        <w:rPr>
          <w:bCs/>
        </w:rPr>
        <w:t>Содержание:</w:t>
      </w:r>
    </w:p>
    <w:p w:rsidR="00D40D77" w:rsidRPr="008F0789" w:rsidRDefault="00D40D77" w:rsidP="00616014">
      <w:pPr>
        <w:ind w:firstLine="567"/>
        <w:jc w:val="both"/>
        <w:rPr>
          <w:bCs/>
        </w:rPr>
      </w:pPr>
    </w:p>
    <w:p w:rsidR="002E07A1" w:rsidRPr="008F0789" w:rsidRDefault="002E07A1" w:rsidP="00616014">
      <w:pPr>
        <w:ind w:firstLine="567"/>
        <w:jc w:val="both"/>
        <w:rPr>
          <w:b/>
          <w:bCs/>
        </w:rPr>
      </w:pPr>
      <w:r w:rsidRPr="008F0789">
        <w:rPr>
          <w:b/>
          <w:bCs/>
        </w:rPr>
        <w:t xml:space="preserve">Приложение № 1. к извещению о проведении запроса котировок </w:t>
      </w:r>
    </w:p>
    <w:p w:rsidR="002E07A1" w:rsidRPr="008F0789" w:rsidRDefault="002E07A1" w:rsidP="00616014">
      <w:pPr>
        <w:ind w:firstLine="567"/>
        <w:jc w:val="both"/>
        <w:rPr>
          <w:bCs/>
        </w:rPr>
      </w:pPr>
      <w:r w:rsidRPr="008F0789">
        <w:rPr>
          <w:b/>
          <w:bCs/>
        </w:rPr>
        <w:t xml:space="preserve">Часть 1: </w:t>
      </w:r>
      <w:r w:rsidRPr="008F0789">
        <w:rPr>
          <w:bCs/>
        </w:rPr>
        <w:t>Условия проведения запроса котировок</w:t>
      </w:r>
    </w:p>
    <w:p w:rsidR="002E07A1" w:rsidRPr="008F0789" w:rsidRDefault="002E07A1" w:rsidP="00616014">
      <w:pPr>
        <w:ind w:firstLine="567"/>
        <w:jc w:val="both"/>
        <w:rPr>
          <w:bCs/>
        </w:rPr>
      </w:pPr>
      <w:r w:rsidRPr="008F0789">
        <w:rPr>
          <w:bCs/>
        </w:rPr>
        <w:t>Приложение № 1.1 Техническое задание;</w:t>
      </w:r>
    </w:p>
    <w:p w:rsidR="002E07A1" w:rsidRPr="008F0789" w:rsidRDefault="00291305" w:rsidP="00616014">
      <w:pPr>
        <w:ind w:firstLine="567"/>
        <w:jc w:val="both"/>
        <w:rPr>
          <w:bCs/>
        </w:rPr>
      </w:pPr>
      <w:r w:rsidRPr="008F0789">
        <w:rPr>
          <w:bCs/>
        </w:rPr>
        <w:t>Приложение № 1.2 проект</w:t>
      </w:r>
      <w:r w:rsidR="002E07A1" w:rsidRPr="008F0789">
        <w:rPr>
          <w:bCs/>
        </w:rPr>
        <w:t xml:space="preserve"> договора</w:t>
      </w:r>
    </w:p>
    <w:p w:rsidR="002E07A1" w:rsidRPr="008F0789" w:rsidRDefault="002E07A1" w:rsidP="00616014">
      <w:pPr>
        <w:ind w:firstLine="567"/>
        <w:jc w:val="both"/>
        <w:rPr>
          <w:bCs/>
        </w:rPr>
      </w:pPr>
      <w:r w:rsidRPr="008F0789">
        <w:rPr>
          <w:bCs/>
        </w:rPr>
        <w:t>Приложение № 1.3 формы документов, предоставляемых в составе заявки участника:</w:t>
      </w:r>
    </w:p>
    <w:p w:rsidR="002E07A1" w:rsidRPr="008F0789" w:rsidRDefault="00291305" w:rsidP="00616014">
      <w:pPr>
        <w:ind w:firstLine="567"/>
        <w:jc w:val="both"/>
        <w:rPr>
          <w:bCs/>
        </w:rPr>
      </w:pPr>
      <w:r w:rsidRPr="008F0789">
        <w:rPr>
          <w:bCs/>
        </w:rPr>
        <w:t xml:space="preserve">- </w:t>
      </w:r>
      <w:r w:rsidR="002E07A1" w:rsidRPr="008F0789">
        <w:rPr>
          <w:bCs/>
        </w:rPr>
        <w:t xml:space="preserve">Форма заявки участника; </w:t>
      </w:r>
    </w:p>
    <w:p w:rsidR="002E07A1" w:rsidRPr="008F0789" w:rsidRDefault="00291305" w:rsidP="00616014">
      <w:pPr>
        <w:ind w:firstLine="567"/>
        <w:jc w:val="both"/>
        <w:rPr>
          <w:bCs/>
        </w:rPr>
      </w:pPr>
      <w:r w:rsidRPr="008F0789">
        <w:rPr>
          <w:bCs/>
        </w:rPr>
        <w:t xml:space="preserve">- </w:t>
      </w:r>
      <w:r w:rsidR="002E07A1" w:rsidRPr="008F0789">
        <w:rPr>
          <w:bCs/>
        </w:rPr>
        <w:t xml:space="preserve">Форма технического предложения участника; </w:t>
      </w:r>
    </w:p>
    <w:p w:rsidR="002E07A1" w:rsidRPr="008F0789" w:rsidRDefault="00291305" w:rsidP="00616014">
      <w:pPr>
        <w:ind w:firstLine="567"/>
        <w:jc w:val="both"/>
        <w:rPr>
          <w:bCs/>
        </w:rPr>
      </w:pPr>
      <w:r w:rsidRPr="008F0789">
        <w:rPr>
          <w:bCs/>
        </w:rPr>
        <w:t xml:space="preserve">- </w:t>
      </w:r>
      <w:r w:rsidR="002E07A1" w:rsidRPr="008F0789">
        <w:rPr>
          <w:bCs/>
        </w:rPr>
        <w:t>Форма декларации о соответствии участника закупки критериям отнесения к субъектам малого и среднего предпринимательства;</w:t>
      </w:r>
    </w:p>
    <w:p w:rsidR="002E07A1" w:rsidRPr="008F0789" w:rsidRDefault="002E07A1" w:rsidP="00616014">
      <w:pPr>
        <w:ind w:firstLine="567"/>
        <w:jc w:val="both"/>
        <w:rPr>
          <w:bCs/>
        </w:rPr>
      </w:pPr>
      <w:r w:rsidRPr="008F0789">
        <w:rPr>
          <w:bCs/>
        </w:rPr>
        <w:t>Часть 2: Сроки проведения запроса котировок, контактные данные</w:t>
      </w:r>
    </w:p>
    <w:p w:rsidR="002E07A1" w:rsidRPr="008F0789" w:rsidRDefault="002E07A1" w:rsidP="00616014">
      <w:pPr>
        <w:ind w:firstLine="567"/>
        <w:jc w:val="both"/>
        <w:rPr>
          <w:b/>
          <w:bCs/>
        </w:rPr>
      </w:pPr>
      <w:r w:rsidRPr="008F0789">
        <w:rPr>
          <w:b/>
          <w:bCs/>
        </w:rPr>
        <w:t xml:space="preserve">Приложение № 2. к извещению о проведении запроса котировок </w:t>
      </w:r>
    </w:p>
    <w:p w:rsidR="002E07A1" w:rsidRPr="008F0789" w:rsidRDefault="002E07A1" w:rsidP="00616014">
      <w:pPr>
        <w:ind w:firstLine="567"/>
        <w:jc w:val="both"/>
        <w:rPr>
          <w:bCs/>
        </w:rPr>
      </w:pPr>
      <w:r w:rsidRPr="008F0789">
        <w:rPr>
          <w:bCs/>
        </w:rPr>
        <w:t>Часть 3: Порядок проведения запроса котировок</w:t>
      </w:r>
    </w:p>
    <w:p w:rsidR="002E07A1" w:rsidRPr="008F0789" w:rsidRDefault="002E07A1" w:rsidP="00616014">
      <w:pPr>
        <w:ind w:right="-142" w:firstLine="567"/>
      </w:pPr>
      <w:r w:rsidRPr="008F0789">
        <w:t>Приложение № 3.1: Рекомендуемая форма банковской гарантии, предоставляемой в качестве обеспечения заявки;</w:t>
      </w:r>
    </w:p>
    <w:p w:rsidR="00291305" w:rsidRPr="008F0789" w:rsidRDefault="002E07A1" w:rsidP="00616014">
      <w:pPr>
        <w:ind w:right="-142" w:firstLine="567"/>
        <w:sectPr w:rsidR="00291305" w:rsidRPr="008F0789" w:rsidSect="002B36A7">
          <w:headerReference w:type="default" r:id="rId8"/>
          <w:pgSz w:w="11906" w:h="16838" w:code="9"/>
          <w:pgMar w:top="992" w:right="707" w:bottom="1134" w:left="924" w:header="794" w:footer="794" w:gutter="0"/>
          <w:cols w:space="708"/>
          <w:titlePg/>
          <w:docGrid w:linePitch="360"/>
        </w:sectPr>
      </w:pPr>
      <w:r w:rsidRPr="008F0789">
        <w:t>Приложение № 3.2: Рекомендуемая форма банковской гарантии, предоставляемой в качестве обеспечения исполнения договора.</w:t>
      </w:r>
    </w:p>
    <w:p w:rsidR="00AB670B" w:rsidRPr="008F0789" w:rsidRDefault="00B21962" w:rsidP="00AB670B">
      <w:pPr>
        <w:ind w:firstLine="9072"/>
      </w:pPr>
      <w:r w:rsidRPr="008F0789">
        <w:lastRenderedPageBreak/>
        <w:t>Приложение № 1</w:t>
      </w:r>
      <w:r w:rsidR="00AB670B" w:rsidRPr="008F0789">
        <w:t xml:space="preserve"> к </w:t>
      </w:r>
      <w:r w:rsidRPr="008F0789">
        <w:t>извещени</w:t>
      </w:r>
      <w:r w:rsidR="00AB670B" w:rsidRPr="008F0789">
        <w:t>ю</w:t>
      </w:r>
    </w:p>
    <w:p w:rsidR="004E7E6C" w:rsidRPr="008F0789" w:rsidRDefault="00B21962" w:rsidP="00AB670B">
      <w:pPr>
        <w:ind w:firstLine="9072"/>
      </w:pPr>
      <w:r w:rsidRPr="008F0789">
        <w:t>о проведении запроса котировок</w:t>
      </w:r>
      <w:r w:rsidR="004C5B9C" w:rsidRPr="008F0789">
        <w:t xml:space="preserve"> </w:t>
      </w:r>
    </w:p>
    <w:p w:rsidR="004E7E6C" w:rsidRPr="008F0789" w:rsidRDefault="004E7E6C" w:rsidP="00616014">
      <w:pPr>
        <w:ind w:firstLine="567"/>
      </w:pPr>
    </w:p>
    <w:p w:rsidR="00D63907" w:rsidRPr="008F0789" w:rsidRDefault="0026103A" w:rsidP="00616014">
      <w:pPr>
        <w:pStyle w:val="1"/>
        <w:spacing w:before="0" w:after="0"/>
        <w:ind w:firstLine="567"/>
        <w:jc w:val="center"/>
        <w:rPr>
          <w:rFonts w:ascii="Times New Roman" w:hAnsi="Times New Roman" w:cs="Times New Roman"/>
          <w:sz w:val="24"/>
          <w:szCs w:val="24"/>
        </w:rPr>
      </w:pPr>
      <w:bookmarkStart w:id="0" w:name="_Toc517167430"/>
      <w:r w:rsidRPr="008F0789">
        <w:rPr>
          <w:rFonts w:ascii="Times New Roman" w:hAnsi="Times New Roman" w:cs="Times New Roman"/>
          <w:sz w:val="24"/>
          <w:szCs w:val="24"/>
        </w:rPr>
        <w:t xml:space="preserve">Часть 1. </w:t>
      </w:r>
      <w:r w:rsidR="00B21962" w:rsidRPr="008F0789">
        <w:rPr>
          <w:rFonts w:ascii="Times New Roman" w:hAnsi="Times New Roman" w:cs="Times New Roman"/>
          <w:sz w:val="24"/>
          <w:szCs w:val="24"/>
        </w:rPr>
        <w:t xml:space="preserve">Условия проведения </w:t>
      </w:r>
      <w:bookmarkEnd w:id="0"/>
      <w:r w:rsidR="00B21962" w:rsidRPr="008F0789">
        <w:rPr>
          <w:rFonts w:ascii="Times New Roman" w:hAnsi="Times New Roman" w:cs="Times New Roman"/>
          <w:sz w:val="24"/>
          <w:szCs w:val="24"/>
        </w:rPr>
        <w:t>запроса котировок</w:t>
      </w:r>
    </w:p>
    <w:p w:rsidR="00D63907" w:rsidRPr="008F0789" w:rsidRDefault="00D63907" w:rsidP="00616014">
      <w:pPr>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810"/>
        <w:gridCol w:w="9132"/>
      </w:tblGrid>
      <w:tr w:rsidR="008F0789" w:rsidRPr="008F0789" w:rsidTr="00197528">
        <w:tc>
          <w:tcPr>
            <w:tcW w:w="0" w:type="auto"/>
            <w:vAlign w:val="center"/>
          </w:tcPr>
          <w:p w:rsidR="00D63907" w:rsidRPr="008F0789" w:rsidRDefault="00B21962" w:rsidP="00197528">
            <w:pPr>
              <w:spacing w:line="360" w:lineRule="exact"/>
              <w:rPr>
                <w:b/>
              </w:rPr>
            </w:pPr>
            <w:bookmarkStart w:id="1" w:name="_Toc517167431"/>
            <w:r w:rsidRPr="008F0789">
              <w:rPr>
                <w:b/>
              </w:rPr>
              <w:t>№ п/п</w:t>
            </w:r>
          </w:p>
        </w:tc>
        <w:tc>
          <w:tcPr>
            <w:tcW w:w="4810" w:type="dxa"/>
            <w:vAlign w:val="center"/>
          </w:tcPr>
          <w:p w:rsidR="00D63907" w:rsidRPr="008F0789" w:rsidRDefault="00B21962" w:rsidP="00E729E7">
            <w:pPr>
              <w:jc w:val="center"/>
              <w:rPr>
                <w:b/>
              </w:rPr>
            </w:pPr>
            <w:r w:rsidRPr="008F0789">
              <w:rPr>
                <w:b/>
              </w:rPr>
              <w:t>Параметры запроса котировок</w:t>
            </w:r>
          </w:p>
        </w:tc>
        <w:tc>
          <w:tcPr>
            <w:tcW w:w="9132" w:type="dxa"/>
            <w:vAlign w:val="center"/>
          </w:tcPr>
          <w:p w:rsidR="00D63907" w:rsidRPr="008F0789" w:rsidRDefault="00B21962" w:rsidP="00197528">
            <w:pPr>
              <w:spacing w:line="360" w:lineRule="exact"/>
              <w:jc w:val="center"/>
              <w:rPr>
                <w:b/>
              </w:rPr>
            </w:pPr>
            <w:r w:rsidRPr="008F0789">
              <w:rPr>
                <w:b/>
              </w:rPr>
              <w:t>Условия запроса котировок</w:t>
            </w:r>
          </w:p>
        </w:tc>
      </w:tr>
      <w:tr w:rsidR="008F0789" w:rsidRPr="008F0789" w:rsidTr="00197528">
        <w:tc>
          <w:tcPr>
            <w:tcW w:w="0" w:type="auto"/>
            <w:vAlign w:val="center"/>
          </w:tcPr>
          <w:p w:rsidR="00D63907" w:rsidRPr="008F0789" w:rsidRDefault="00B21962" w:rsidP="00197528">
            <w:pPr>
              <w:spacing w:line="360" w:lineRule="exact"/>
            </w:pPr>
            <w:r w:rsidRPr="008F0789">
              <w:t>1.1</w:t>
            </w:r>
          </w:p>
        </w:tc>
        <w:tc>
          <w:tcPr>
            <w:tcW w:w="4810" w:type="dxa"/>
          </w:tcPr>
          <w:p w:rsidR="00D63907" w:rsidRPr="008F0789" w:rsidRDefault="00B21962" w:rsidP="00E729E7">
            <w:r w:rsidRPr="008F0789">
              <w:t>Способ проведения запроса котировок</w:t>
            </w:r>
          </w:p>
        </w:tc>
        <w:tc>
          <w:tcPr>
            <w:tcW w:w="9132" w:type="dxa"/>
          </w:tcPr>
          <w:p w:rsidR="00D63907" w:rsidRPr="008F0789" w:rsidRDefault="00193F3B" w:rsidP="00F94FAC">
            <w:pPr>
              <w:jc w:val="both"/>
            </w:pPr>
            <w:r w:rsidRPr="008F0789">
              <w:rPr>
                <w:b/>
                <w:bCs/>
              </w:rPr>
              <w:t xml:space="preserve">Запрос котировок </w:t>
            </w:r>
            <w:r w:rsidRPr="008F0789">
              <w:rPr>
                <w:rFonts w:eastAsia="MS Mincho"/>
                <w:b/>
              </w:rPr>
              <w:t>среди</w:t>
            </w:r>
            <w:r w:rsidRPr="008F0789">
              <w:rPr>
                <w:b/>
                <w:bCs/>
              </w:rPr>
              <w:t xml:space="preserve"> субъектов малого и среднего предпринимательства</w:t>
            </w:r>
            <w:r w:rsidRPr="008F0789">
              <w:rPr>
                <w:rFonts w:eastAsia="MS Mincho"/>
                <w:b/>
              </w:rPr>
              <w:t xml:space="preserve"> в электронной </w:t>
            </w:r>
            <w:r w:rsidR="004F69FE" w:rsidRPr="008F0789">
              <w:rPr>
                <w:b/>
                <w:bCs/>
              </w:rPr>
              <w:t xml:space="preserve">форме № </w:t>
            </w:r>
            <w:r w:rsidR="006E0B93" w:rsidRPr="008F0789">
              <w:rPr>
                <w:b/>
                <w:bCs/>
              </w:rPr>
              <w:t>ЗКТ-</w:t>
            </w:r>
            <w:r w:rsidR="0078390A">
              <w:rPr>
                <w:b/>
                <w:bCs/>
              </w:rPr>
              <w:t>10</w:t>
            </w:r>
            <w:r w:rsidR="00F94FAC">
              <w:rPr>
                <w:b/>
                <w:bCs/>
              </w:rPr>
              <w:t>5</w:t>
            </w:r>
            <w:r w:rsidRPr="008F0789">
              <w:rPr>
                <w:b/>
                <w:bCs/>
              </w:rPr>
              <w:t>/19</w:t>
            </w:r>
          </w:p>
        </w:tc>
      </w:tr>
      <w:tr w:rsidR="008F0789" w:rsidRPr="008F0789" w:rsidTr="00197528">
        <w:tc>
          <w:tcPr>
            <w:tcW w:w="0" w:type="auto"/>
            <w:vAlign w:val="center"/>
          </w:tcPr>
          <w:p w:rsidR="00D63907" w:rsidRPr="008F0789" w:rsidRDefault="00B21962" w:rsidP="00197528">
            <w:pPr>
              <w:spacing w:line="360" w:lineRule="exact"/>
            </w:pPr>
            <w:r w:rsidRPr="008F0789">
              <w:t>1.2</w:t>
            </w:r>
          </w:p>
        </w:tc>
        <w:tc>
          <w:tcPr>
            <w:tcW w:w="4810" w:type="dxa"/>
          </w:tcPr>
          <w:p w:rsidR="00D63907" w:rsidRPr="008F0789" w:rsidRDefault="00B21962" w:rsidP="00E729E7">
            <w:r w:rsidRPr="008F0789">
              <w:t>Предмет запроса котировок</w:t>
            </w:r>
          </w:p>
        </w:tc>
        <w:tc>
          <w:tcPr>
            <w:tcW w:w="9132" w:type="dxa"/>
          </w:tcPr>
          <w:p w:rsidR="004F69FE" w:rsidRPr="008F0789" w:rsidRDefault="00193F3B" w:rsidP="005A61AE">
            <w:pPr>
              <w:pStyle w:val="11"/>
              <w:ind w:firstLine="0"/>
              <w:jc w:val="left"/>
              <w:rPr>
                <w:b/>
                <w:sz w:val="24"/>
                <w:szCs w:val="24"/>
              </w:rPr>
            </w:pPr>
            <w:r w:rsidRPr="008F0789">
              <w:rPr>
                <w:b/>
                <w:sz w:val="24"/>
                <w:szCs w:val="24"/>
              </w:rPr>
              <w:t>Поставка</w:t>
            </w:r>
            <w:r w:rsidR="006E0B93" w:rsidRPr="008F0789">
              <w:rPr>
                <w:b/>
                <w:sz w:val="24"/>
                <w:szCs w:val="24"/>
              </w:rPr>
              <w:t xml:space="preserve"> </w:t>
            </w:r>
            <w:r w:rsidR="00F94FAC" w:rsidRPr="00F94FAC">
              <w:rPr>
                <w:b/>
                <w:bCs/>
                <w:sz w:val="24"/>
                <w:szCs w:val="24"/>
              </w:rPr>
              <w:t>бакалейной продукции для предприятий общественного питания Читинского ТПО, оказывающих услуги питания работникам ОАО "РЖД"</w:t>
            </w:r>
            <w:r w:rsidR="008F0D7A" w:rsidRPr="008F0789">
              <w:rPr>
                <w:b/>
                <w:sz w:val="24"/>
                <w:szCs w:val="24"/>
              </w:rPr>
              <w:t>.</w:t>
            </w:r>
          </w:p>
          <w:p w:rsidR="0026103A" w:rsidRPr="008F0789" w:rsidRDefault="0026103A" w:rsidP="004F69FE">
            <w:pPr>
              <w:pStyle w:val="11"/>
              <w:ind w:firstLine="0"/>
              <w:rPr>
                <w:i/>
                <w:sz w:val="24"/>
                <w:szCs w:val="24"/>
              </w:rPr>
            </w:pPr>
            <w:r w:rsidRPr="008F0789">
              <w:rPr>
                <w:sz w:val="24"/>
                <w:szCs w:val="24"/>
              </w:rPr>
              <w:t xml:space="preserve">Сведения о наименовании закупаемых товаров, их количестве (объеме), ценах за единицу товара, начальной (максимальной) цене договора, расходах участника, нормативных документах, согласно которым установлены требования, </w:t>
            </w:r>
            <w:r w:rsidRPr="008F0789">
              <w:rPr>
                <w:bCs/>
                <w:sz w:val="24"/>
                <w:szCs w:val="24"/>
              </w:rPr>
              <w:t>технических и функциональных характеристиках товара, требования к их безопасности, качеству, упаковке, отгрузке товара,</w:t>
            </w:r>
            <w:r w:rsidRPr="008F0789">
              <w:rPr>
                <w:bCs/>
                <w:i/>
                <w:sz w:val="24"/>
                <w:szCs w:val="24"/>
              </w:rPr>
              <w:t xml:space="preserve"> </w:t>
            </w:r>
            <w:r w:rsidRPr="008F0789">
              <w:rPr>
                <w:bCs/>
                <w:sz w:val="24"/>
                <w:szCs w:val="24"/>
              </w:rPr>
              <w:t>иные требования, связанные с определением соо</w:t>
            </w:r>
            <w:r w:rsidR="00CB1EE7" w:rsidRPr="008F0789">
              <w:rPr>
                <w:bCs/>
                <w:sz w:val="24"/>
                <w:szCs w:val="24"/>
              </w:rPr>
              <w:t>тветствия поставляемого товара</w:t>
            </w:r>
            <w:r w:rsidRPr="008F0789">
              <w:rPr>
                <w:bCs/>
                <w:sz w:val="24"/>
                <w:szCs w:val="24"/>
              </w:rPr>
              <w:t xml:space="preserve"> потребностям заказчика, место, ус</w:t>
            </w:r>
            <w:r w:rsidR="00CB1EE7" w:rsidRPr="008F0789">
              <w:rPr>
                <w:bCs/>
                <w:sz w:val="24"/>
                <w:szCs w:val="24"/>
              </w:rPr>
              <w:t>ловия и сроки поставки товаров</w:t>
            </w:r>
            <w:r w:rsidRPr="008F0789">
              <w:rPr>
                <w:bCs/>
                <w:sz w:val="24"/>
                <w:szCs w:val="24"/>
              </w:rPr>
              <w:t>, форма, сроки и порядок оплаты указываются в техническом задании, являющемся приложением № 1.1 к извещению</w:t>
            </w:r>
            <w:r w:rsidR="00130081" w:rsidRPr="008F0789">
              <w:rPr>
                <w:bCs/>
                <w:sz w:val="24"/>
                <w:szCs w:val="24"/>
              </w:rPr>
              <w:t xml:space="preserve"> </w:t>
            </w:r>
            <w:r w:rsidR="00130081" w:rsidRPr="008F0789">
              <w:rPr>
                <w:sz w:val="24"/>
                <w:szCs w:val="24"/>
              </w:rPr>
              <w:t>о проведении запроса котировок (далее </w:t>
            </w:r>
            <w:r w:rsidR="00130081" w:rsidRPr="008F0789">
              <w:rPr>
                <w:sz w:val="24"/>
                <w:szCs w:val="24"/>
              </w:rPr>
              <w:noBreakHyphen/>
              <w:t> извещение)</w:t>
            </w:r>
            <w:r w:rsidRPr="008F0789">
              <w:rPr>
                <w:bCs/>
                <w:sz w:val="24"/>
                <w:szCs w:val="24"/>
              </w:rPr>
              <w:t>.</w:t>
            </w:r>
          </w:p>
        </w:tc>
      </w:tr>
      <w:tr w:rsidR="008F0789" w:rsidRPr="008F0789" w:rsidTr="00197528">
        <w:tc>
          <w:tcPr>
            <w:tcW w:w="0" w:type="auto"/>
            <w:vAlign w:val="center"/>
          </w:tcPr>
          <w:p w:rsidR="00CB1EE7" w:rsidRPr="008F0789" w:rsidRDefault="00CB1EE7" w:rsidP="00197528">
            <w:pPr>
              <w:spacing w:line="360" w:lineRule="exact"/>
            </w:pPr>
            <w:r w:rsidRPr="008F0789">
              <w:t>1.3</w:t>
            </w:r>
          </w:p>
        </w:tc>
        <w:tc>
          <w:tcPr>
            <w:tcW w:w="4810" w:type="dxa"/>
          </w:tcPr>
          <w:p w:rsidR="00CB1EE7" w:rsidRPr="008F0789" w:rsidRDefault="00CB1EE7" w:rsidP="00E729E7">
            <w:r w:rsidRPr="008F0789">
              <w:t>Антидемпинговые меры</w:t>
            </w:r>
          </w:p>
        </w:tc>
        <w:tc>
          <w:tcPr>
            <w:tcW w:w="9132" w:type="dxa"/>
          </w:tcPr>
          <w:p w:rsidR="00CB1EE7" w:rsidRPr="008F0789" w:rsidRDefault="00CB1EE7" w:rsidP="00193F3B">
            <w:pPr>
              <w:jc w:val="both"/>
              <w:rPr>
                <w:bCs/>
                <w:i/>
              </w:rPr>
            </w:pPr>
            <w:r w:rsidRPr="008F0789">
              <w:rPr>
                <w:bCs/>
              </w:rPr>
              <w:t>Антидемпинговые меры не предусмотрены.</w:t>
            </w:r>
          </w:p>
        </w:tc>
      </w:tr>
      <w:tr w:rsidR="008F0789" w:rsidRPr="008F0789" w:rsidTr="00197528">
        <w:tc>
          <w:tcPr>
            <w:tcW w:w="0" w:type="auto"/>
            <w:vAlign w:val="center"/>
          </w:tcPr>
          <w:p w:rsidR="00CB1EE7" w:rsidRPr="008F0789" w:rsidRDefault="00CB1EE7" w:rsidP="00197528">
            <w:pPr>
              <w:spacing w:line="360" w:lineRule="exact"/>
            </w:pPr>
            <w:r w:rsidRPr="008F0789">
              <w:t>1.4</w:t>
            </w:r>
          </w:p>
        </w:tc>
        <w:tc>
          <w:tcPr>
            <w:tcW w:w="4810" w:type="dxa"/>
          </w:tcPr>
          <w:p w:rsidR="00CB1EE7" w:rsidRPr="008F0789" w:rsidRDefault="00CB1EE7" w:rsidP="00E729E7">
            <w:r w:rsidRPr="008F0789">
              <w:t>Обеспечение заявок</w:t>
            </w:r>
          </w:p>
        </w:tc>
        <w:tc>
          <w:tcPr>
            <w:tcW w:w="9132" w:type="dxa"/>
          </w:tcPr>
          <w:p w:rsidR="00CB1EE7" w:rsidRPr="008F0789" w:rsidRDefault="00CB1EE7" w:rsidP="00193F3B">
            <w:pPr>
              <w:jc w:val="both"/>
              <w:rPr>
                <w:bCs/>
              </w:rPr>
            </w:pPr>
            <w:r w:rsidRPr="008F0789">
              <w:rPr>
                <w:bCs/>
              </w:rPr>
              <w:t>Обеспечение заявок не предусмотрено</w:t>
            </w:r>
          </w:p>
        </w:tc>
      </w:tr>
      <w:tr w:rsidR="008F0789" w:rsidRPr="008F0789" w:rsidTr="00197528">
        <w:tc>
          <w:tcPr>
            <w:tcW w:w="0" w:type="auto"/>
            <w:vAlign w:val="center"/>
          </w:tcPr>
          <w:p w:rsidR="00CB1EE7" w:rsidRPr="008F0789" w:rsidRDefault="00CB1EE7" w:rsidP="00197528">
            <w:pPr>
              <w:spacing w:line="360" w:lineRule="exact"/>
            </w:pPr>
            <w:r w:rsidRPr="008F0789">
              <w:t>1.5</w:t>
            </w:r>
          </w:p>
        </w:tc>
        <w:tc>
          <w:tcPr>
            <w:tcW w:w="4810" w:type="dxa"/>
          </w:tcPr>
          <w:p w:rsidR="00CB1EE7" w:rsidRPr="008F0789" w:rsidRDefault="00CB1EE7" w:rsidP="00E729E7">
            <w:r w:rsidRPr="008F0789">
              <w:t>Обеспечение исполнения договора</w:t>
            </w:r>
          </w:p>
        </w:tc>
        <w:tc>
          <w:tcPr>
            <w:tcW w:w="9132" w:type="dxa"/>
          </w:tcPr>
          <w:p w:rsidR="00CB1EE7" w:rsidRPr="008F0789" w:rsidRDefault="00CB1EE7" w:rsidP="00193F3B">
            <w:pPr>
              <w:jc w:val="both"/>
              <w:rPr>
                <w:bCs/>
              </w:rPr>
            </w:pPr>
            <w:r w:rsidRPr="008F0789">
              <w:rPr>
                <w:bCs/>
              </w:rPr>
              <w:t>Обеспечение исполнения договора не предусмотрено.</w:t>
            </w:r>
          </w:p>
          <w:p w:rsidR="00CB1EE7" w:rsidRPr="008F0789" w:rsidRDefault="00CB1EE7" w:rsidP="00193F3B">
            <w:pPr>
              <w:ind w:firstLine="567"/>
              <w:jc w:val="both"/>
              <w:rPr>
                <w:bCs/>
              </w:rPr>
            </w:pPr>
          </w:p>
        </w:tc>
      </w:tr>
      <w:tr w:rsidR="008F0789" w:rsidRPr="008F0789" w:rsidTr="00197528">
        <w:tc>
          <w:tcPr>
            <w:tcW w:w="0" w:type="auto"/>
            <w:vAlign w:val="center"/>
          </w:tcPr>
          <w:p w:rsidR="00CB1EE7" w:rsidRPr="008F0789" w:rsidRDefault="00CB1EE7" w:rsidP="00197528">
            <w:pPr>
              <w:spacing w:line="360" w:lineRule="exact"/>
            </w:pPr>
            <w:r w:rsidRPr="008F0789">
              <w:t>1.6</w:t>
            </w:r>
          </w:p>
        </w:tc>
        <w:tc>
          <w:tcPr>
            <w:tcW w:w="4810" w:type="dxa"/>
          </w:tcPr>
          <w:p w:rsidR="00CB1EE7" w:rsidRPr="008F0789" w:rsidRDefault="00CB1EE7" w:rsidP="00E729E7">
            <w:r w:rsidRPr="008F0789">
              <w:t>Приоритет товаров российского происхождения, по отношению к товарам, происходящим из иностранного государства</w:t>
            </w:r>
          </w:p>
        </w:tc>
        <w:tc>
          <w:tcPr>
            <w:tcW w:w="9132" w:type="dxa"/>
          </w:tcPr>
          <w:p w:rsidR="00CB1EE7" w:rsidRPr="008F0789" w:rsidRDefault="00CB1EE7" w:rsidP="00193F3B">
            <w:pPr>
              <w:jc w:val="both"/>
            </w:pPr>
            <w:r w:rsidRPr="008F0789">
              <w:t>Приоритет не установлен.</w:t>
            </w:r>
          </w:p>
        </w:tc>
      </w:tr>
      <w:tr w:rsidR="008F0789" w:rsidRPr="008F0789" w:rsidTr="00197528">
        <w:tc>
          <w:tcPr>
            <w:tcW w:w="0" w:type="auto"/>
            <w:vAlign w:val="center"/>
          </w:tcPr>
          <w:p w:rsidR="00CB1EE7" w:rsidRPr="008F0789" w:rsidRDefault="00CB1EE7" w:rsidP="00197528">
            <w:pPr>
              <w:spacing w:line="360" w:lineRule="exact"/>
            </w:pPr>
            <w:r w:rsidRPr="008F0789">
              <w:t>1.7</w:t>
            </w:r>
          </w:p>
        </w:tc>
        <w:tc>
          <w:tcPr>
            <w:tcW w:w="4810" w:type="dxa"/>
          </w:tcPr>
          <w:p w:rsidR="00CB1EE7" w:rsidRPr="008F0789" w:rsidRDefault="00CB1EE7" w:rsidP="00E729E7">
            <w:r w:rsidRPr="008F0789">
              <w:t>Квалификационные требования к участникам запроса котировок</w:t>
            </w:r>
          </w:p>
        </w:tc>
        <w:tc>
          <w:tcPr>
            <w:tcW w:w="9132" w:type="dxa"/>
          </w:tcPr>
          <w:p w:rsidR="00CB1EE7" w:rsidRPr="008F0789" w:rsidRDefault="00CB1EE7" w:rsidP="00193F3B">
            <w:pPr>
              <w:jc w:val="both"/>
            </w:pPr>
            <w:r w:rsidRPr="008F0789">
              <w:t>Не предусмотрено.</w:t>
            </w:r>
          </w:p>
        </w:tc>
      </w:tr>
      <w:tr w:rsidR="008F0789" w:rsidRPr="008F0789" w:rsidTr="00197528">
        <w:tc>
          <w:tcPr>
            <w:tcW w:w="0" w:type="auto"/>
            <w:vAlign w:val="center"/>
          </w:tcPr>
          <w:p w:rsidR="00CB1EE7" w:rsidRPr="008F0789" w:rsidRDefault="00CB1EE7" w:rsidP="00197528">
            <w:pPr>
              <w:spacing w:line="360" w:lineRule="exact"/>
            </w:pPr>
            <w:r w:rsidRPr="008F0789">
              <w:t>1.8</w:t>
            </w:r>
          </w:p>
        </w:tc>
        <w:tc>
          <w:tcPr>
            <w:tcW w:w="4810" w:type="dxa"/>
          </w:tcPr>
          <w:p w:rsidR="00CB1EE7" w:rsidRPr="008F0789" w:rsidRDefault="00CB1EE7" w:rsidP="00E729E7">
            <w:r w:rsidRPr="008F0789">
              <w:t>Изменение количества предусмотренных договором товаров, объема работ, услуг при изменении  потребности</w:t>
            </w:r>
          </w:p>
        </w:tc>
        <w:tc>
          <w:tcPr>
            <w:tcW w:w="9132" w:type="dxa"/>
          </w:tcPr>
          <w:p w:rsidR="00CB1EE7" w:rsidRPr="008F0789" w:rsidRDefault="00CB1EE7" w:rsidP="00193F3B">
            <w:pPr>
              <w:pStyle w:val="a4"/>
              <w:ind w:left="0"/>
              <w:jc w:val="both"/>
              <w:rPr>
                <w:bCs/>
                <w:i/>
              </w:rPr>
            </w:pPr>
            <w:r w:rsidRPr="008F0789">
              <w:rPr>
                <w:bCs/>
              </w:rPr>
              <w:t>Изменение количества предусмотренных договором товаров, при изменении потребности в товарах, на поставку, которых заключен договор, допускается в пределах 30% от начальной (максимальной) цены договора без учета НДС.</w:t>
            </w:r>
          </w:p>
        </w:tc>
      </w:tr>
      <w:tr w:rsidR="008F0789" w:rsidRPr="008F0789" w:rsidTr="00197528">
        <w:tc>
          <w:tcPr>
            <w:tcW w:w="0" w:type="auto"/>
            <w:vAlign w:val="center"/>
          </w:tcPr>
          <w:p w:rsidR="00CB1EE7" w:rsidRPr="008F0789" w:rsidRDefault="00CB1EE7" w:rsidP="00197528">
            <w:pPr>
              <w:spacing w:line="360" w:lineRule="exact"/>
            </w:pPr>
            <w:r w:rsidRPr="008F0789">
              <w:t>1.9</w:t>
            </w:r>
          </w:p>
        </w:tc>
        <w:tc>
          <w:tcPr>
            <w:tcW w:w="4810" w:type="dxa"/>
          </w:tcPr>
          <w:p w:rsidR="00CB1EE7" w:rsidRPr="008F0789" w:rsidRDefault="00CB1EE7" w:rsidP="00E729E7">
            <w:r w:rsidRPr="008F0789">
              <w:t>Выбор победителя</w:t>
            </w:r>
          </w:p>
        </w:tc>
        <w:tc>
          <w:tcPr>
            <w:tcW w:w="9132" w:type="dxa"/>
          </w:tcPr>
          <w:p w:rsidR="00CB1EE7" w:rsidRPr="008F0789" w:rsidRDefault="00CB1EE7" w:rsidP="00193F3B">
            <w:pPr>
              <w:jc w:val="both"/>
              <w:rPr>
                <w:i/>
              </w:rPr>
            </w:pPr>
            <w:r w:rsidRPr="008F0789">
              <w:t>По итогам запроса котировок определяется один победитель.</w:t>
            </w:r>
          </w:p>
        </w:tc>
      </w:tr>
      <w:tr w:rsidR="008F0789" w:rsidRPr="008F0789" w:rsidTr="00197528">
        <w:tc>
          <w:tcPr>
            <w:tcW w:w="0" w:type="auto"/>
            <w:vAlign w:val="center"/>
          </w:tcPr>
          <w:p w:rsidR="00CB1EE7" w:rsidRPr="008F0789" w:rsidRDefault="00CB1EE7" w:rsidP="00197528">
            <w:pPr>
              <w:spacing w:line="360" w:lineRule="exact"/>
            </w:pPr>
            <w:r w:rsidRPr="008F0789">
              <w:t>1.10</w:t>
            </w:r>
          </w:p>
        </w:tc>
        <w:tc>
          <w:tcPr>
            <w:tcW w:w="4810" w:type="dxa"/>
          </w:tcPr>
          <w:p w:rsidR="00CB1EE7" w:rsidRPr="008F0789" w:rsidRDefault="00CB1EE7" w:rsidP="00E729E7">
            <w:r w:rsidRPr="008F0789">
              <w:t>Количество договоров и их виды</w:t>
            </w:r>
          </w:p>
        </w:tc>
        <w:tc>
          <w:tcPr>
            <w:tcW w:w="9132" w:type="dxa"/>
          </w:tcPr>
          <w:p w:rsidR="00CB1EE7" w:rsidRPr="008F0789" w:rsidRDefault="00CB1EE7" w:rsidP="00193F3B">
            <w:pPr>
              <w:jc w:val="both"/>
              <w:rPr>
                <w:i/>
              </w:rPr>
            </w:pPr>
            <w:r w:rsidRPr="008F0789">
              <w:t>Один договор на поставку товара.</w:t>
            </w:r>
          </w:p>
        </w:tc>
      </w:tr>
      <w:tr w:rsidR="008F0789" w:rsidRPr="008F0789" w:rsidTr="00197528">
        <w:tc>
          <w:tcPr>
            <w:tcW w:w="0" w:type="auto"/>
            <w:vAlign w:val="center"/>
          </w:tcPr>
          <w:p w:rsidR="00CB1EE7" w:rsidRPr="008F0789" w:rsidRDefault="00CB1EE7" w:rsidP="00197528">
            <w:pPr>
              <w:spacing w:line="360" w:lineRule="exact"/>
            </w:pPr>
            <w:r w:rsidRPr="008F0789">
              <w:lastRenderedPageBreak/>
              <w:t>1.11</w:t>
            </w:r>
          </w:p>
        </w:tc>
        <w:tc>
          <w:tcPr>
            <w:tcW w:w="4810" w:type="dxa"/>
          </w:tcPr>
          <w:p w:rsidR="00CB1EE7" w:rsidRPr="008F0789" w:rsidRDefault="00CB1EE7" w:rsidP="00E729E7">
            <w:r w:rsidRPr="008F0789">
              <w:t>Особые условия заключения и исполнения договора</w:t>
            </w:r>
          </w:p>
        </w:tc>
        <w:tc>
          <w:tcPr>
            <w:tcW w:w="9132" w:type="dxa"/>
          </w:tcPr>
          <w:p w:rsidR="00CB1EE7" w:rsidRPr="008F0789" w:rsidRDefault="00CB1EE7" w:rsidP="00193F3B">
            <w:pPr>
              <w:jc w:val="both"/>
              <w:rPr>
                <w:i/>
              </w:rPr>
            </w:pPr>
            <w:r w:rsidRPr="008F0789">
              <w:t>Не предусмотрено</w:t>
            </w:r>
            <w:r w:rsidR="00197528" w:rsidRPr="008F0789">
              <w:t>.</w:t>
            </w:r>
          </w:p>
        </w:tc>
      </w:tr>
      <w:tr w:rsidR="008F0789" w:rsidRPr="008F0789" w:rsidTr="00197528">
        <w:tc>
          <w:tcPr>
            <w:tcW w:w="0" w:type="auto"/>
            <w:vAlign w:val="center"/>
          </w:tcPr>
          <w:p w:rsidR="00CB1EE7" w:rsidRPr="008F0789" w:rsidRDefault="00CB1EE7" w:rsidP="00197528">
            <w:pPr>
              <w:spacing w:line="360" w:lineRule="exact"/>
            </w:pPr>
            <w:r w:rsidRPr="008F0789">
              <w:t>1.12</w:t>
            </w:r>
          </w:p>
        </w:tc>
        <w:tc>
          <w:tcPr>
            <w:tcW w:w="4810" w:type="dxa"/>
          </w:tcPr>
          <w:p w:rsidR="00CB1EE7" w:rsidRPr="008F0789" w:rsidRDefault="00CB1EE7" w:rsidP="00E729E7">
            <w:r w:rsidRPr="008F0789">
              <w:t>Приложения</w:t>
            </w:r>
          </w:p>
        </w:tc>
        <w:tc>
          <w:tcPr>
            <w:tcW w:w="9132" w:type="dxa"/>
          </w:tcPr>
          <w:p w:rsidR="00CB1EE7" w:rsidRPr="008F0789" w:rsidRDefault="00CB1EE7" w:rsidP="00193F3B">
            <w:pPr>
              <w:numPr>
                <w:ilvl w:val="1"/>
                <w:numId w:val="1"/>
              </w:numPr>
              <w:ind w:left="0" w:hanging="7"/>
            </w:pPr>
            <w:r w:rsidRPr="008F0789">
              <w:t>Техническое задание</w:t>
            </w:r>
          </w:p>
          <w:p w:rsidR="00CB1EE7" w:rsidRPr="008F0789" w:rsidRDefault="00CB1EE7" w:rsidP="00193F3B">
            <w:pPr>
              <w:numPr>
                <w:ilvl w:val="1"/>
                <w:numId w:val="1"/>
              </w:numPr>
              <w:ind w:left="0" w:hanging="7"/>
            </w:pPr>
            <w:r w:rsidRPr="008F0789">
              <w:t>Проект договора</w:t>
            </w:r>
          </w:p>
          <w:p w:rsidR="00CB1EE7" w:rsidRPr="008F0789" w:rsidRDefault="00CB1EE7" w:rsidP="00193F3B">
            <w:pPr>
              <w:numPr>
                <w:ilvl w:val="1"/>
                <w:numId w:val="1"/>
              </w:numPr>
              <w:ind w:left="0" w:hanging="7"/>
              <w:rPr>
                <w:i/>
              </w:rPr>
            </w:pPr>
            <w:r w:rsidRPr="008F0789">
              <w:t xml:space="preserve">Формы документов, предоставляемых в составе заявки участника: </w:t>
            </w:r>
          </w:p>
          <w:p w:rsidR="00CB1EE7" w:rsidRPr="008F0789" w:rsidRDefault="00CB1EE7" w:rsidP="00193F3B">
            <w:pPr>
              <w:ind w:firstLine="567"/>
            </w:pPr>
            <w:r w:rsidRPr="008F0789">
              <w:t>- Форма заявки участника;</w:t>
            </w:r>
          </w:p>
          <w:p w:rsidR="00CB1EE7" w:rsidRPr="008F0789" w:rsidRDefault="00CB1EE7" w:rsidP="00193F3B">
            <w:pPr>
              <w:ind w:firstLine="567"/>
            </w:pPr>
            <w:r w:rsidRPr="008F0789">
              <w:t>- Форма технического предложения участника;</w:t>
            </w:r>
          </w:p>
          <w:p w:rsidR="00CB1EE7" w:rsidRPr="008F0789" w:rsidRDefault="00CB1EE7" w:rsidP="00193F3B">
            <w:pPr>
              <w:ind w:firstLine="567"/>
              <w:rPr>
                <w:b/>
              </w:rPr>
            </w:pPr>
            <w:r w:rsidRPr="008F0789">
              <w:t>- Форма декларации о соответствии участника закупки критериям отнесения к субъектам малого и среднего предпринимательства.</w:t>
            </w:r>
          </w:p>
        </w:tc>
      </w:tr>
    </w:tbl>
    <w:p w:rsidR="00D63907" w:rsidRPr="008F0789" w:rsidRDefault="00D63907" w:rsidP="00616014">
      <w:pPr>
        <w:pStyle w:val="2"/>
        <w:spacing w:before="0" w:after="0"/>
        <w:ind w:firstLine="567"/>
        <w:jc w:val="both"/>
        <w:rPr>
          <w:rFonts w:ascii="Times New Roman" w:hAnsi="Times New Roman" w:cs="Times New Roman"/>
          <w:i w:val="0"/>
          <w:sz w:val="24"/>
          <w:szCs w:val="24"/>
        </w:rPr>
        <w:sectPr w:rsidR="00D63907" w:rsidRPr="008F0789" w:rsidSect="009C12D3">
          <w:pgSz w:w="16838" w:h="11906" w:orient="landscape" w:code="9"/>
          <w:pgMar w:top="924" w:right="849" w:bottom="1134" w:left="1134" w:header="794" w:footer="794" w:gutter="0"/>
          <w:cols w:space="708"/>
          <w:titlePg/>
          <w:docGrid w:linePitch="360"/>
        </w:sectPr>
      </w:pPr>
    </w:p>
    <w:p w:rsidR="00461B33" w:rsidRPr="008F0789" w:rsidRDefault="00C077BB" w:rsidP="00580CB9">
      <w:pPr>
        <w:ind w:firstLine="9072"/>
        <w:jc w:val="right"/>
        <w:rPr>
          <w:bCs/>
        </w:rPr>
      </w:pPr>
      <w:r w:rsidRPr="008F0789">
        <w:rPr>
          <w:bCs/>
        </w:rPr>
        <w:lastRenderedPageBreak/>
        <w:t>Приложение № 1.1 к извещению</w:t>
      </w:r>
      <w:r w:rsidR="001866FD" w:rsidRPr="008F0789">
        <w:rPr>
          <w:bCs/>
        </w:rPr>
        <w:t xml:space="preserve"> </w:t>
      </w:r>
    </w:p>
    <w:p w:rsidR="00461B33" w:rsidRPr="008F0789" w:rsidRDefault="001866FD" w:rsidP="00580CB9">
      <w:pPr>
        <w:ind w:firstLine="9072"/>
        <w:jc w:val="right"/>
        <w:rPr>
          <w:bCs/>
        </w:rPr>
      </w:pPr>
      <w:r w:rsidRPr="008F0789">
        <w:rPr>
          <w:bCs/>
        </w:rPr>
        <w:t>о проведении запроса котировок</w:t>
      </w:r>
      <w:r w:rsidR="00BA5A75" w:rsidRPr="008F0789">
        <w:rPr>
          <w:bCs/>
        </w:rPr>
        <w:t xml:space="preserve"> </w:t>
      </w:r>
    </w:p>
    <w:p w:rsidR="00C645C5" w:rsidRDefault="00C645C5" w:rsidP="00616014">
      <w:pPr>
        <w:ind w:firstLine="567"/>
        <w:jc w:val="center"/>
        <w:rPr>
          <w:b/>
          <w:bCs/>
        </w:rPr>
      </w:pPr>
    </w:p>
    <w:p w:rsidR="008955EF" w:rsidRDefault="00C077BB" w:rsidP="00616014">
      <w:pPr>
        <w:ind w:firstLine="567"/>
        <w:jc w:val="center"/>
        <w:rPr>
          <w:b/>
          <w:bCs/>
        </w:rPr>
      </w:pPr>
      <w:r w:rsidRPr="008F0789">
        <w:rPr>
          <w:b/>
          <w:bCs/>
        </w:rPr>
        <w:t>Техническое задание</w:t>
      </w:r>
    </w:p>
    <w:p w:rsidR="00C645C5" w:rsidRPr="008F0789" w:rsidRDefault="00C645C5" w:rsidP="00616014">
      <w:pPr>
        <w:ind w:firstLine="567"/>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6"/>
        <w:gridCol w:w="3198"/>
        <w:gridCol w:w="2407"/>
        <w:gridCol w:w="7226"/>
      </w:tblGrid>
      <w:tr w:rsidR="008F0789" w:rsidRPr="008F0789" w:rsidTr="00AF2E3B">
        <w:tc>
          <w:tcPr>
            <w:tcW w:w="5000" w:type="pct"/>
            <w:gridSpan w:val="4"/>
          </w:tcPr>
          <w:p w:rsidR="009F38CE" w:rsidRPr="009F38CE" w:rsidRDefault="009F38CE" w:rsidP="009F38CE">
            <w:pPr>
              <w:pStyle w:val="a4"/>
              <w:numPr>
                <w:ilvl w:val="0"/>
                <w:numId w:val="22"/>
              </w:numPr>
              <w:contextualSpacing/>
              <w:jc w:val="both"/>
              <w:rPr>
                <w:b/>
              </w:rPr>
            </w:pPr>
            <w:r w:rsidRPr="009F38CE">
              <w:rPr>
                <w:b/>
              </w:rPr>
              <w:t>Наименование закупаемых товаров, их количество, цены за единицу товара и начальная (максимальная) цена договора</w:t>
            </w:r>
          </w:p>
          <w:p w:rsidR="009F38CE" w:rsidRDefault="009F38CE" w:rsidP="009F38CE">
            <w:pPr>
              <w:contextualSpacing/>
              <w:jc w:val="both"/>
              <w:rPr>
                <w:b/>
              </w:rPr>
            </w:pPr>
          </w:p>
          <w:p w:rsidR="00AA6B7D" w:rsidRDefault="00AA6B7D" w:rsidP="00AF2E3B">
            <w:pPr>
              <w:contextualSpacing/>
              <w:jc w:val="both"/>
              <w:rPr>
                <w:b/>
              </w:rPr>
            </w:pPr>
          </w:p>
          <w:tbl>
            <w:tblPr>
              <w:tblW w:w="16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9"/>
              <w:gridCol w:w="5843"/>
              <w:gridCol w:w="713"/>
              <w:gridCol w:w="1361"/>
              <w:gridCol w:w="1377"/>
              <w:gridCol w:w="1252"/>
              <w:gridCol w:w="1339"/>
              <w:gridCol w:w="1368"/>
            </w:tblGrid>
            <w:tr w:rsidR="00F94FAC" w:rsidRPr="00E946AC" w:rsidTr="00BF0DA0">
              <w:trPr>
                <w:trHeight w:val="791"/>
                <w:jc w:val="center"/>
              </w:trPr>
              <w:tc>
                <w:tcPr>
                  <w:tcW w:w="872" w:type="pct"/>
                </w:tcPr>
                <w:p w:rsidR="00F94FAC" w:rsidRPr="00E946AC" w:rsidRDefault="00F94FAC" w:rsidP="00F94FAC">
                  <w:pPr>
                    <w:jc w:val="center"/>
                    <w:rPr>
                      <w:b/>
                      <w:sz w:val="20"/>
                      <w:szCs w:val="20"/>
                    </w:rPr>
                  </w:pPr>
                  <w:r>
                    <w:rPr>
                      <w:b/>
                      <w:sz w:val="20"/>
                      <w:szCs w:val="20"/>
                    </w:rPr>
                    <w:t>Наименование товара</w:t>
                  </w:r>
                </w:p>
              </w:tc>
              <w:tc>
                <w:tcPr>
                  <w:tcW w:w="1820" w:type="pct"/>
                </w:tcPr>
                <w:p w:rsidR="00F94FAC" w:rsidRPr="00E946AC" w:rsidRDefault="00F94FAC" w:rsidP="00F94FAC">
                  <w:pPr>
                    <w:jc w:val="center"/>
                    <w:rPr>
                      <w:b/>
                      <w:sz w:val="20"/>
                      <w:szCs w:val="20"/>
                    </w:rPr>
                  </w:pPr>
                  <w:r>
                    <w:rPr>
                      <w:b/>
                      <w:sz w:val="20"/>
                      <w:szCs w:val="20"/>
                    </w:rPr>
                    <w:t>Характеристики товара</w:t>
                  </w:r>
                </w:p>
              </w:tc>
              <w:tc>
                <w:tcPr>
                  <w:tcW w:w="222" w:type="pct"/>
                </w:tcPr>
                <w:p w:rsidR="00F94FAC" w:rsidRPr="00E946AC" w:rsidRDefault="00F94FAC" w:rsidP="00F94FAC">
                  <w:pPr>
                    <w:jc w:val="center"/>
                    <w:rPr>
                      <w:b/>
                      <w:sz w:val="20"/>
                      <w:szCs w:val="20"/>
                    </w:rPr>
                  </w:pPr>
                  <w:r w:rsidRPr="00E946AC">
                    <w:rPr>
                      <w:b/>
                      <w:sz w:val="20"/>
                      <w:szCs w:val="20"/>
                    </w:rPr>
                    <w:t>Ед. изм.</w:t>
                  </w:r>
                </w:p>
              </w:tc>
              <w:tc>
                <w:tcPr>
                  <w:tcW w:w="424" w:type="pct"/>
                </w:tcPr>
                <w:p w:rsidR="00F94FAC" w:rsidRPr="00E946AC" w:rsidRDefault="00F94FAC" w:rsidP="00F94FAC">
                  <w:pPr>
                    <w:ind w:left="-108"/>
                    <w:jc w:val="center"/>
                    <w:rPr>
                      <w:b/>
                      <w:sz w:val="20"/>
                      <w:szCs w:val="20"/>
                    </w:rPr>
                  </w:pPr>
                  <w:r w:rsidRPr="00E946AC">
                    <w:rPr>
                      <w:b/>
                      <w:sz w:val="20"/>
                      <w:szCs w:val="20"/>
                    </w:rPr>
                    <w:t>Количество</w:t>
                  </w:r>
                </w:p>
                <w:p w:rsidR="00F94FAC" w:rsidRPr="00E946AC" w:rsidRDefault="00F94FAC" w:rsidP="00F94FAC">
                  <w:pPr>
                    <w:ind w:left="-108"/>
                    <w:jc w:val="center"/>
                    <w:rPr>
                      <w:b/>
                      <w:sz w:val="20"/>
                      <w:szCs w:val="20"/>
                    </w:rPr>
                  </w:pPr>
                  <w:r w:rsidRPr="00E946AC">
                    <w:rPr>
                      <w:b/>
                      <w:sz w:val="20"/>
                      <w:szCs w:val="20"/>
                    </w:rPr>
                    <w:t>(объем)</w:t>
                  </w:r>
                </w:p>
              </w:tc>
              <w:tc>
                <w:tcPr>
                  <w:tcW w:w="429" w:type="pct"/>
                </w:tcPr>
                <w:p w:rsidR="00F94FAC" w:rsidRPr="00E946AC" w:rsidRDefault="00F94FAC" w:rsidP="00F94FAC">
                  <w:pPr>
                    <w:jc w:val="center"/>
                    <w:rPr>
                      <w:b/>
                      <w:sz w:val="20"/>
                      <w:szCs w:val="20"/>
                    </w:rPr>
                  </w:pPr>
                  <w:r w:rsidRPr="00E946AC">
                    <w:rPr>
                      <w:b/>
                      <w:sz w:val="20"/>
                      <w:szCs w:val="20"/>
                    </w:rPr>
                    <w:t>Цена за единицу без учета НДС</w:t>
                  </w:r>
                </w:p>
                <w:p w:rsidR="00F94FAC" w:rsidRPr="00E946AC" w:rsidRDefault="00F94FAC" w:rsidP="00F94FAC">
                  <w:pPr>
                    <w:jc w:val="center"/>
                    <w:rPr>
                      <w:b/>
                      <w:sz w:val="20"/>
                      <w:szCs w:val="20"/>
                    </w:rPr>
                  </w:pPr>
                </w:p>
              </w:tc>
              <w:tc>
                <w:tcPr>
                  <w:tcW w:w="390" w:type="pct"/>
                </w:tcPr>
                <w:p w:rsidR="00F94FAC" w:rsidRPr="00E946AC" w:rsidRDefault="00F94FAC" w:rsidP="00F94FAC">
                  <w:pPr>
                    <w:jc w:val="center"/>
                    <w:rPr>
                      <w:b/>
                      <w:sz w:val="20"/>
                      <w:szCs w:val="20"/>
                    </w:rPr>
                  </w:pPr>
                  <w:r w:rsidRPr="00E946AC">
                    <w:rPr>
                      <w:b/>
                      <w:sz w:val="20"/>
                      <w:szCs w:val="20"/>
                    </w:rPr>
                    <w:t>Цена за единицу</w:t>
                  </w:r>
                  <w:r>
                    <w:rPr>
                      <w:b/>
                      <w:sz w:val="20"/>
                      <w:szCs w:val="20"/>
                    </w:rPr>
                    <w:t xml:space="preserve"> с</w:t>
                  </w:r>
                  <w:r w:rsidRPr="00E946AC">
                    <w:rPr>
                      <w:b/>
                      <w:sz w:val="20"/>
                      <w:szCs w:val="20"/>
                    </w:rPr>
                    <w:t xml:space="preserve"> учет</w:t>
                  </w:r>
                  <w:r>
                    <w:rPr>
                      <w:b/>
                      <w:sz w:val="20"/>
                      <w:szCs w:val="20"/>
                    </w:rPr>
                    <w:t>ом</w:t>
                  </w:r>
                  <w:r w:rsidRPr="00E946AC">
                    <w:rPr>
                      <w:b/>
                      <w:sz w:val="20"/>
                      <w:szCs w:val="20"/>
                    </w:rPr>
                    <w:t xml:space="preserve"> НДС</w:t>
                  </w:r>
                </w:p>
                <w:p w:rsidR="00F94FAC" w:rsidRPr="00E946AC" w:rsidRDefault="00F94FAC" w:rsidP="00F94FAC">
                  <w:pPr>
                    <w:jc w:val="center"/>
                    <w:rPr>
                      <w:b/>
                      <w:sz w:val="20"/>
                      <w:szCs w:val="20"/>
                    </w:rPr>
                  </w:pPr>
                </w:p>
              </w:tc>
              <w:tc>
                <w:tcPr>
                  <w:tcW w:w="417" w:type="pct"/>
                </w:tcPr>
                <w:p w:rsidR="00F94FAC" w:rsidRPr="00E946AC" w:rsidRDefault="00F94FAC" w:rsidP="00F94FAC">
                  <w:pPr>
                    <w:jc w:val="center"/>
                    <w:rPr>
                      <w:b/>
                      <w:sz w:val="20"/>
                      <w:szCs w:val="20"/>
                    </w:rPr>
                  </w:pPr>
                  <w:r w:rsidRPr="00E946AC">
                    <w:rPr>
                      <w:b/>
                      <w:sz w:val="20"/>
                      <w:szCs w:val="20"/>
                    </w:rPr>
                    <w:t>Всего без учета НДС</w:t>
                  </w:r>
                </w:p>
              </w:tc>
              <w:tc>
                <w:tcPr>
                  <w:tcW w:w="426" w:type="pct"/>
                </w:tcPr>
                <w:p w:rsidR="00F94FAC" w:rsidRPr="00E946AC" w:rsidRDefault="00F94FAC" w:rsidP="00F94FAC">
                  <w:pPr>
                    <w:jc w:val="center"/>
                    <w:rPr>
                      <w:b/>
                      <w:sz w:val="20"/>
                      <w:szCs w:val="20"/>
                    </w:rPr>
                  </w:pPr>
                  <w:r w:rsidRPr="00E946AC">
                    <w:rPr>
                      <w:b/>
                      <w:sz w:val="20"/>
                      <w:szCs w:val="20"/>
                    </w:rPr>
                    <w:t>Всего с учетом НДС</w:t>
                  </w:r>
                </w:p>
              </w:tc>
            </w:tr>
            <w:tr w:rsidR="00BF0DA0" w:rsidRPr="000628F7" w:rsidTr="00BF0DA0">
              <w:trPr>
                <w:jc w:val="center"/>
              </w:trPr>
              <w:tc>
                <w:tcPr>
                  <w:tcW w:w="872" w:type="pct"/>
                  <w:tcBorders>
                    <w:right w:val="nil"/>
                  </w:tcBorders>
                </w:tcPr>
                <w:p w:rsidR="00BF0DA0" w:rsidRPr="00A42AF3" w:rsidRDefault="00BF0DA0" w:rsidP="00BF0DA0">
                  <w:pPr>
                    <w:rPr>
                      <w:color w:val="000000"/>
                      <w:sz w:val="20"/>
                      <w:szCs w:val="20"/>
                    </w:rPr>
                  </w:pPr>
                  <w:r>
                    <w:rPr>
                      <w:color w:val="000000"/>
                      <w:sz w:val="20"/>
                      <w:szCs w:val="20"/>
                    </w:rPr>
                    <w:t>К</w:t>
                  </w:r>
                  <w:r w:rsidRPr="00A82151">
                    <w:rPr>
                      <w:color w:val="000000"/>
                      <w:sz w:val="20"/>
                      <w:szCs w:val="20"/>
                    </w:rPr>
                    <w:t xml:space="preserve">артофельное </w:t>
                  </w:r>
                  <w:r>
                    <w:rPr>
                      <w:color w:val="000000"/>
                      <w:sz w:val="20"/>
                      <w:szCs w:val="20"/>
                    </w:rPr>
                    <w:t>пюре  быстрого приготовления</w:t>
                  </w:r>
                </w:p>
              </w:tc>
              <w:tc>
                <w:tcPr>
                  <w:tcW w:w="1820" w:type="pct"/>
                  <w:tcBorders>
                    <w:right w:val="single" w:sz="4" w:space="0" w:color="auto"/>
                  </w:tcBorders>
                </w:tcPr>
                <w:p w:rsidR="00BF0DA0" w:rsidRPr="00A42AF3" w:rsidRDefault="00BF0DA0" w:rsidP="00BF0DA0">
                  <w:pPr>
                    <w:rPr>
                      <w:color w:val="000000"/>
                      <w:sz w:val="20"/>
                      <w:szCs w:val="20"/>
                    </w:rPr>
                  </w:pPr>
                  <w:r w:rsidRPr="00F94FAC">
                    <w:rPr>
                      <w:color w:val="000000"/>
                      <w:sz w:val="20"/>
                      <w:szCs w:val="20"/>
                    </w:rPr>
                    <w:t>Пюре картофельное быстрорастворимое со вкусом курицы, говядины в ассортименте Соответствии ТУ производителя. Упаковка пластиковый стакан 37гр.В Коробке 48шт</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F0DA0" w:rsidRPr="00A42AF3" w:rsidRDefault="00BF0DA0" w:rsidP="00BF0DA0">
                  <w:pPr>
                    <w:jc w:val="center"/>
                    <w:rPr>
                      <w:color w:val="000000"/>
                      <w:sz w:val="20"/>
                      <w:szCs w:val="20"/>
                    </w:rPr>
                  </w:pPr>
                  <w:r w:rsidRPr="00A42AF3">
                    <w:rPr>
                      <w:color w:val="000000"/>
                      <w:sz w:val="20"/>
                      <w:szCs w:val="20"/>
                    </w:rPr>
                    <w:t>шт</w:t>
                  </w:r>
                </w:p>
              </w:tc>
              <w:tc>
                <w:tcPr>
                  <w:tcW w:w="424" w:type="pct"/>
                  <w:tcBorders>
                    <w:top w:val="single" w:sz="4" w:space="0" w:color="auto"/>
                    <w:left w:val="single" w:sz="4" w:space="0" w:color="auto"/>
                    <w:bottom w:val="single" w:sz="4" w:space="0" w:color="auto"/>
                    <w:right w:val="single" w:sz="4" w:space="0" w:color="auto"/>
                  </w:tcBorders>
                  <w:shd w:val="clear" w:color="000000" w:fill="FFFFFF"/>
                  <w:vAlign w:val="center"/>
                </w:tcPr>
                <w:p w:rsidR="00BF0DA0" w:rsidRPr="000628F7" w:rsidRDefault="00BF0DA0" w:rsidP="00BF0DA0">
                  <w:pPr>
                    <w:jc w:val="center"/>
                    <w:rPr>
                      <w:color w:val="000000"/>
                      <w:sz w:val="20"/>
                      <w:szCs w:val="20"/>
                    </w:rPr>
                  </w:pPr>
                  <w:r w:rsidRPr="000628F7">
                    <w:rPr>
                      <w:color w:val="000000"/>
                      <w:sz w:val="20"/>
                      <w:szCs w:val="20"/>
                    </w:rPr>
                    <w:t>4300</w:t>
                  </w:r>
                </w:p>
              </w:tc>
              <w:tc>
                <w:tcPr>
                  <w:tcW w:w="429" w:type="pct"/>
                  <w:tcBorders>
                    <w:top w:val="single" w:sz="4" w:space="0" w:color="auto"/>
                    <w:left w:val="single" w:sz="4" w:space="0" w:color="auto"/>
                    <w:bottom w:val="single" w:sz="4" w:space="0" w:color="auto"/>
                    <w:right w:val="single" w:sz="4" w:space="0" w:color="auto"/>
                  </w:tcBorders>
                  <w:shd w:val="clear" w:color="000000" w:fill="FFFFFF"/>
                  <w:vAlign w:val="center"/>
                </w:tcPr>
                <w:p w:rsidR="00BF0DA0" w:rsidRPr="000628F7" w:rsidRDefault="00BF0DA0" w:rsidP="00BF0DA0">
                  <w:pPr>
                    <w:jc w:val="center"/>
                    <w:rPr>
                      <w:color w:val="000000"/>
                      <w:sz w:val="20"/>
                      <w:szCs w:val="20"/>
                    </w:rPr>
                  </w:pPr>
                  <w:r w:rsidRPr="000628F7">
                    <w:rPr>
                      <w:color w:val="000000"/>
                      <w:sz w:val="20"/>
                      <w:szCs w:val="20"/>
                    </w:rPr>
                    <w:t>18,18</w:t>
                  </w: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tcPr>
                <w:p w:rsidR="00BF0DA0" w:rsidRPr="000628F7" w:rsidRDefault="00BF0DA0" w:rsidP="00BF0DA0">
                  <w:pPr>
                    <w:jc w:val="center"/>
                    <w:rPr>
                      <w:sz w:val="20"/>
                      <w:szCs w:val="20"/>
                    </w:rPr>
                  </w:pPr>
                  <w:r>
                    <w:rPr>
                      <w:sz w:val="20"/>
                      <w:szCs w:val="20"/>
                    </w:rPr>
                    <w:t>20,00</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rsidR="00BF0DA0" w:rsidRPr="00BF0DA0" w:rsidRDefault="00BF0DA0" w:rsidP="00BF0DA0">
                  <w:pPr>
                    <w:jc w:val="center"/>
                    <w:rPr>
                      <w:sz w:val="20"/>
                      <w:szCs w:val="20"/>
                    </w:rPr>
                  </w:pPr>
                  <w:r w:rsidRPr="00BF0DA0">
                    <w:rPr>
                      <w:sz w:val="20"/>
                      <w:szCs w:val="20"/>
                    </w:rPr>
                    <w:t>78</w:t>
                  </w:r>
                  <w:r>
                    <w:rPr>
                      <w:sz w:val="20"/>
                      <w:szCs w:val="20"/>
                    </w:rPr>
                    <w:t xml:space="preserve"> </w:t>
                  </w:r>
                  <w:r w:rsidRPr="00BF0DA0">
                    <w:rPr>
                      <w:sz w:val="20"/>
                      <w:szCs w:val="20"/>
                    </w:rPr>
                    <w:t>174,00</w:t>
                  </w:r>
                </w:p>
              </w:tc>
              <w:tc>
                <w:tcPr>
                  <w:tcW w:w="426" w:type="pct"/>
                  <w:tcBorders>
                    <w:top w:val="single" w:sz="4" w:space="0" w:color="auto"/>
                    <w:left w:val="nil"/>
                    <w:bottom w:val="single" w:sz="4" w:space="0" w:color="auto"/>
                    <w:right w:val="single" w:sz="4" w:space="0" w:color="auto"/>
                  </w:tcBorders>
                  <w:shd w:val="clear" w:color="000000" w:fill="FFFFFF"/>
                  <w:vAlign w:val="center"/>
                </w:tcPr>
                <w:p w:rsidR="00BF0DA0" w:rsidRPr="00BF0DA0" w:rsidRDefault="00BF0DA0" w:rsidP="00BF0DA0">
                  <w:pPr>
                    <w:jc w:val="center"/>
                    <w:rPr>
                      <w:sz w:val="20"/>
                      <w:szCs w:val="20"/>
                    </w:rPr>
                  </w:pPr>
                  <w:r w:rsidRPr="00BF0DA0">
                    <w:rPr>
                      <w:sz w:val="20"/>
                      <w:szCs w:val="20"/>
                    </w:rPr>
                    <w:t>85</w:t>
                  </w:r>
                  <w:r>
                    <w:rPr>
                      <w:sz w:val="20"/>
                      <w:szCs w:val="20"/>
                    </w:rPr>
                    <w:t xml:space="preserve"> </w:t>
                  </w:r>
                  <w:r w:rsidRPr="00BF0DA0">
                    <w:rPr>
                      <w:sz w:val="20"/>
                      <w:szCs w:val="20"/>
                    </w:rPr>
                    <w:t>991,40</w:t>
                  </w:r>
                </w:p>
              </w:tc>
            </w:tr>
            <w:tr w:rsidR="00BF0DA0" w:rsidRPr="00A42AF3" w:rsidTr="00BF0DA0">
              <w:trPr>
                <w:trHeight w:val="609"/>
                <w:jc w:val="center"/>
              </w:trPr>
              <w:tc>
                <w:tcPr>
                  <w:tcW w:w="872" w:type="pct"/>
                  <w:tcBorders>
                    <w:right w:val="nil"/>
                  </w:tcBorders>
                  <w:vAlign w:val="bottom"/>
                </w:tcPr>
                <w:p w:rsidR="00BF0DA0" w:rsidRPr="00A42AF3" w:rsidRDefault="00BF0DA0" w:rsidP="00BF0DA0">
                  <w:pPr>
                    <w:rPr>
                      <w:color w:val="000000"/>
                      <w:sz w:val="20"/>
                      <w:szCs w:val="20"/>
                    </w:rPr>
                  </w:pPr>
                  <w:r w:rsidRPr="00A42AF3">
                    <w:rPr>
                      <w:color w:val="000000"/>
                      <w:sz w:val="20"/>
                      <w:szCs w:val="20"/>
                    </w:rPr>
                    <w:t>ИТОГО</w:t>
                  </w:r>
                </w:p>
              </w:tc>
              <w:tc>
                <w:tcPr>
                  <w:tcW w:w="1820" w:type="pct"/>
                </w:tcPr>
                <w:p w:rsidR="00BF0DA0" w:rsidRDefault="00BF0DA0" w:rsidP="00BF0DA0">
                  <w:pPr>
                    <w:jc w:val="center"/>
                    <w:rPr>
                      <w:b/>
                      <w:sz w:val="20"/>
                      <w:szCs w:val="20"/>
                    </w:rPr>
                  </w:pPr>
                </w:p>
              </w:tc>
              <w:tc>
                <w:tcPr>
                  <w:tcW w:w="222" w:type="pct"/>
                  <w:vAlign w:val="center"/>
                </w:tcPr>
                <w:p w:rsidR="00BF0DA0" w:rsidRPr="00A42AF3" w:rsidRDefault="00BF0DA0" w:rsidP="00BF0DA0">
                  <w:pPr>
                    <w:jc w:val="center"/>
                    <w:rPr>
                      <w:b/>
                      <w:sz w:val="20"/>
                      <w:szCs w:val="20"/>
                    </w:rPr>
                  </w:pPr>
                  <w:r>
                    <w:rPr>
                      <w:b/>
                      <w:sz w:val="20"/>
                      <w:szCs w:val="20"/>
                    </w:rPr>
                    <w:t>шт</w:t>
                  </w:r>
                </w:p>
              </w:tc>
              <w:tc>
                <w:tcPr>
                  <w:tcW w:w="424" w:type="pct"/>
                  <w:tcBorders>
                    <w:top w:val="nil"/>
                    <w:left w:val="nil"/>
                  </w:tcBorders>
                  <w:vAlign w:val="center"/>
                </w:tcPr>
                <w:p w:rsidR="00BF0DA0" w:rsidRPr="00A42AF3" w:rsidRDefault="00BF0DA0" w:rsidP="00BF0DA0">
                  <w:pPr>
                    <w:jc w:val="center"/>
                    <w:rPr>
                      <w:b/>
                      <w:bCs/>
                      <w:sz w:val="20"/>
                      <w:szCs w:val="20"/>
                    </w:rPr>
                  </w:pPr>
                  <w:r>
                    <w:rPr>
                      <w:b/>
                      <w:bCs/>
                      <w:sz w:val="20"/>
                      <w:szCs w:val="20"/>
                    </w:rPr>
                    <w:t>4300</w:t>
                  </w:r>
                </w:p>
              </w:tc>
              <w:tc>
                <w:tcPr>
                  <w:tcW w:w="429" w:type="pct"/>
                  <w:vAlign w:val="center"/>
                </w:tcPr>
                <w:p w:rsidR="00BF0DA0" w:rsidRPr="00A42AF3" w:rsidRDefault="00BF0DA0" w:rsidP="00BF0DA0">
                  <w:pPr>
                    <w:jc w:val="center"/>
                    <w:rPr>
                      <w:b/>
                      <w:bCs/>
                      <w:sz w:val="20"/>
                      <w:szCs w:val="20"/>
                    </w:rPr>
                  </w:pPr>
                </w:p>
              </w:tc>
              <w:tc>
                <w:tcPr>
                  <w:tcW w:w="390" w:type="pct"/>
                  <w:tcBorders>
                    <w:right w:val="single" w:sz="4" w:space="0" w:color="auto"/>
                  </w:tcBorders>
                  <w:vAlign w:val="center"/>
                </w:tcPr>
                <w:p w:rsidR="00BF0DA0" w:rsidRDefault="00BF0DA0" w:rsidP="00BF0DA0">
                  <w:pPr>
                    <w:jc w:val="center"/>
                    <w:rPr>
                      <w:b/>
                      <w:bCs/>
                      <w:iCs/>
                      <w:color w:val="000000"/>
                      <w:sz w:val="20"/>
                      <w:szCs w:val="20"/>
                    </w:rPr>
                  </w:pPr>
                </w:p>
              </w:tc>
              <w:tc>
                <w:tcPr>
                  <w:tcW w:w="417" w:type="pct"/>
                  <w:tcBorders>
                    <w:left w:val="single" w:sz="4" w:space="0" w:color="auto"/>
                  </w:tcBorders>
                  <w:vAlign w:val="center"/>
                </w:tcPr>
                <w:p w:rsidR="00BF0DA0" w:rsidRPr="00BF0DA0" w:rsidRDefault="00BF0DA0" w:rsidP="00BF0DA0">
                  <w:pPr>
                    <w:jc w:val="center"/>
                    <w:rPr>
                      <w:sz w:val="20"/>
                      <w:szCs w:val="20"/>
                    </w:rPr>
                  </w:pPr>
                  <w:r w:rsidRPr="00BF0DA0">
                    <w:rPr>
                      <w:sz w:val="20"/>
                      <w:szCs w:val="20"/>
                    </w:rPr>
                    <w:t>78</w:t>
                  </w:r>
                  <w:r>
                    <w:rPr>
                      <w:sz w:val="20"/>
                      <w:szCs w:val="20"/>
                    </w:rPr>
                    <w:t xml:space="preserve"> </w:t>
                  </w:r>
                  <w:r w:rsidRPr="00BF0DA0">
                    <w:rPr>
                      <w:sz w:val="20"/>
                      <w:szCs w:val="20"/>
                    </w:rPr>
                    <w:t>174,00</w:t>
                  </w:r>
                </w:p>
              </w:tc>
              <w:tc>
                <w:tcPr>
                  <w:tcW w:w="426" w:type="pct"/>
                  <w:vAlign w:val="center"/>
                </w:tcPr>
                <w:p w:rsidR="00BF0DA0" w:rsidRPr="00BF0DA0" w:rsidRDefault="00BF0DA0" w:rsidP="00BF0DA0">
                  <w:pPr>
                    <w:jc w:val="center"/>
                    <w:rPr>
                      <w:sz w:val="20"/>
                      <w:szCs w:val="20"/>
                    </w:rPr>
                  </w:pPr>
                  <w:r w:rsidRPr="00BF0DA0">
                    <w:rPr>
                      <w:sz w:val="20"/>
                      <w:szCs w:val="20"/>
                    </w:rPr>
                    <w:t>85</w:t>
                  </w:r>
                  <w:r>
                    <w:rPr>
                      <w:sz w:val="20"/>
                      <w:szCs w:val="20"/>
                    </w:rPr>
                    <w:t xml:space="preserve"> </w:t>
                  </w:r>
                  <w:r w:rsidRPr="00BF0DA0">
                    <w:rPr>
                      <w:sz w:val="20"/>
                      <w:szCs w:val="20"/>
                    </w:rPr>
                    <w:t>991,40</w:t>
                  </w:r>
                </w:p>
              </w:tc>
            </w:tr>
          </w:tbl>
          <w:p w:rsidR="00F94FAC" w:rsidRPr="008F0789" w:rsidRDefault="00F94FAC" w:rsidP="00AF2E3B">
            <w:pPr>
              <w:contextualSpacing/>
              <w:jc w:val="both"/>
              <w:rPr>
                <w:b/>
              </w:rPr>
            </w:pPr>
          </w:p>
        </w:tc>
      </w:tr>
      <w:tr w:rsidR="008F0789" w:rsidRPr="008F0789" w:rsidTr="00AF2E3B">
        <w:tc>
          <w:tcPr>
            <w:tcW w:w="2743" w:type="pct"/>
            <w:gridSpan w:val="3"/>
          </w:tcPr>
          <w:p w:rsidR="00A01A54" w:rsidRPr="008F0789" w:rsidRDefault="00A01A54" w:rsidP="00AF2E3B">
            <w:pPr>
              <w:ind w:left="-108"/>
              <w:contextualSpacing/>
              <w:jc w:val="both"/>
              <w:rPr>
                <w:b/>
              </w:rPr>
            </w:pPr>
            <w:r w:rsidRPr="008F0789">
              <w:rPr>
                <w:b/>
                <w:bCs/>
              </w:rPr>
              <w:t xml:space="preserve">Порядок формирования начальной (максимальной) цены договора </w:t>
            </w:r>
          </w:p>
        </w:tc>
        <w:tc>
          <w:tcPr>
            <w:tcW w:w="2257" w:type="pct"/>
          </w:tcPr>
          <w:p w:rsidR="00A01A54" w:rsidRPr="008F0789" w:rsidRDefault="00A01A54" w:rsidP="00AF2E3B">
            <w:r w:rsidRPr="008F0789">
              <w:t xml:space="preserve">Начальная (максимальная) цена договора с учетом всех видов налогов, стоимости упаковки, транспортных расходов, затрат, связанных с хранением и осуществлением погрузо-разгрузочных работ, составляет:                                                                                                                  </w:t>
            </w:r>
          </w:p>
          <w:p w:rsidR="00BF0DA0" w:rsidRPr="00542CE1" w:rsidRDefault="00BF0DA0" w:rsidP="00BF0DA0">
            <w:pPr>
              <w:contextualSpacing/>
              <w:rPr>
                <w:b/>
              </w:rPr>
            </w:pPr>
            <w:r w:rsidRPr="00A6130D">
              <w:t xml:space="preserve">- </w:t>
            </w:r>
            <w:r w:rsidRPr="00542CE1">
              <w:rPr>
                <w:b/>
              </w:rPr>
              <w:t>78 17</w:t>
            </w:r>
            <w:r>
              <w:rPr>
                <w:b/>
              </w:rPr>
              <w:t>4</w:t>
            </w:r>
            <w:r w:rsidRPr="00542CE1">
              <w:rPr>
                <w:b/>
              </w:rPr>
              <w:t>,</w:t>
            </w:r>
            <w:r>
              <w:rPr>
                <w:b/>
              </w:rPr>
              <w:t>00</w:t>
            </w:r>
            <w:r w:rsidRPr="00542CE1">
              <w:rPr>
                <w:b/>
              </w:rPr>
              <w:t xml:space="preserve"> </w:t>
            </w:r>
            <w:r w:rsidRPr="00542CE1">
              <w:t xml:space="preserve">(семьдесят восемь тысяч сто семьдесят </w:t>
            </w:r>
            <w:r>
              <w:t>четыре</w:t>
            </w:r>
            <w:r w:rsidRPr="00542CE1">
              <w:t>) рубл</w:t>
            </w:r>
            <w:r>
              <w:t>я</w:t>
            </w:r>
            <w:r w:rsidRPr="00542CE1">
              <w:t xml:space="preserve"> </w:t>
            </w:r>
            <w:r>
              <w:t>00</w:t>
            </w:r>
            <w:r w:rsidRPr="00542CE1">
              <w:t xml:space="preserve"> копеек без учета НДС</w:t>
            </w:r>
            <w:r>
              <w:t>,</w:t>
            </w:r>
          </w:p>
          <w:p w:rsidR="00A01A54" w:rsidRPr="00BF0DA0" w:rsidRDefault="00BF0DA0" w:rsidP="00BF0DA0">
            <w:pPr>
              <w:spacing w:after="150"/>
              <w:contextualSpacing/>
              <w:rPr>
                <w:b/>
              </w:rPr>
            </w:pPr>
            <w:r>
              <w:rPr>
                <w:b/>
              </w:rPr>
              <w:t xml:space="preserve">- 85 991,40 </w:t>
            </w:r>
            <w:r w:rsidRPr="00542CE1">
              <w:rPr>
                <w:b/>
              </w:rPr>
              <w:t>(</w:t>
            </w:r>
            <w:r w:rsidRPr="00542CE1">
              <w:t xml:space="preserve">восемьдесят </w:t>
            </w:r>
            <w:r>
              <w:t>пять тысяч девятьсот девяносто один) рубль</w:t>
            </w:r>
            <w:r w:rsidRPr="00542CE1">
              <w:t xml:space="preserve"> </w:t>
            </w:r>
            <w:r>
              <w:t>40 копеек с учетом НДС 1</w:t>
            </w:r>
            <w:r w:rsidRPr="00542CE1">
              <w:t>0%</w:t>
            </w:r>
            <w:r w:rsidR="00A308A1" w:rsidRPr="008161AC">
              <w:rPr>
                <w:bCs/>
              </w:rPr>
              <w:t>.</w:t>
            </w:r>
          </w:p>
        </w:tc>
      </w:tr>
      <w:tr w:rsidR="008F0789" w:rsidRPr="008F0789" w:rsidTr="00AF2E3B">
        <w:tc>
          <w:tcPr>
            <w:tcW w:w="2743" w:type="pct"/>
            <w:gridSpan w:val="3"/>
          </w:tcPr>
          <w:p w:rsidR="00A01A54" w:rsidRPr="008F0789" w:rsidRDefault="00A01A54" w:rsidP="00AF2E3B">
            <w:pPr>
              <w:ind w:left="-108"/>
              <w:contextualSpacing/>
              <w:jc w:val="both"/>
              <w:rPr>
                <w:b/>
                <w:bCs/>
              </w:rPr>
            </w:pPr>
            <w:r w:rsidRPr="008F0789">
              <w:rPr>
                <w:b/>
                <w:bCs/>
              </w:rPr>
              <w:t>Применяемая при расчете начальной (максимальной) цены ставка НДС</w:t>
            </w:r>
          </w:p>
        </w:tc>
        <w:tc>
          <w:tcPr>
            <w:tcW w:w="2257" w:type="pct"/>
          </w:tcPr>
          <w:p w:rsidR="00A308A1" w:rsidRPr="008F0789" w:rsidRDefault="00BF0DA0" w:rsidP="00BF0DA0">
            <w:pPr>
              <w:contextualSpacing/>
              <w:jc w:val="both"/>
              <w:rPr>
                <w:bCs/>
              </w:rPr>
            </w:pPr>
            <w:r>
              <w:rPr>
                <w:bCs/>
              </w:rPr>
              <w:t>1</w:t>
            </w:r>
            <w:r w:rsidR="00A01A54" w:rsidRPr="008F0789">
              <w:rPr>
                <w:bCs/>
              </w:rPr>
              <w:t>0 (</w:t>
            </w:r>
            <w:r w:rsidR="00F94FAC">
              <w:rPr>
                <w:bCs/>
              </w:rPr>
              <w:t>д</w:t>
            </w:r>
            <w:r>
              <w:rPr>
                <w:bCs/>
              </w:rPr>
              <w:t>есять</w:t>
            </w:r>
            <w:bookmarkStart w:id="2" w:name="_GoBack"/>
            <w:bookmarkEnd w:id="2"/>
            <w:r w:rsidR="00A01A54" w:rsidRPr="008F0789">
              <w:rPr>
                <w:bCs/>
              </w:rPr>
              <w:t>) %</w:t>
            </w:r>
          </w:p>
        </w:tc>
      </w:tr>
      <w:tr w:rsidR="008F0789" w:rsidRPr="008F0789" w:rsidTr="00E729E7">
        <w:tc>
          <w:tcPr>
            <w:tcW w:w="5000" w:type="pct"/>
            <w:gridSpan w:val="4"/>
          </w:tcPr>
          <w:p w:rsidR="00E729E7" w:rsidRPr="008F0789" w:rsidRDefault="00E729E7" w:rsidP="00E729E7">
            <w:pPr>
              <w:contextualSpacing/>
              <w:jc w:val="center"/>
              <w:rPr>
                <w:b/>
                <w:bCs/>
                <w:i/>
              </w:rPr>
            </w:pPr>
            <w:r w:rsidRPr="008F0789">
              <w:rPr>
                <w:b/>
              </w:rPr>
              <w:t>2. Требования к товарам</w:t>
            </w:r>
          </w:p>
        </w:tc>
      </w:tr>
      <w:tr w:rsidR="008F0789" w:rsidRPr="008F0789" w:rsidTr="00E729E7">
        <w:tc>
          <w:tcPr>
            <w:tcW w:w="992" w:type="pct"/>
            <w:vMerge w:val="restart"/>
            <w:tcBorders>
              <w:top w:val="single" w:sz="8" w:space="0" w:color="auto"/>
              <w:left w:val="single" w:sz="8" w:space="0" w:color="auto"/>
              <w:bottom w:val="single" w:sz="8" w:space="0" w:color="auto"/>
              <w:right w:val="single" w:sz="4" w:space="0" w:color="auto"/>
            </w:tcBorders>
            <w:shd w:val="clear" w:color="auto" w:fill="auto"/>
            <w:vAlign w:val="center"/>
          </w:tcPr>
          <w:p w:rsidR="00E729E7" w:rsidRPr="008F0789" w:rsidRDefault="00F94FAC" w:rsidP="00F94FAC">
            <w:pPr>
              <w:contextualSpacing/>
            </w:pPr>
            <w:r>
              <w:rPr>
                <w:b/>
                <w:bCs/>
              </w:rPr>
              <w:t>Б</w:t>
            </w:r>
            <w:r w:rsidRPr="00F94FAC">
              <w:rPr>
                <w:b/>
                <w:bCs/>
              </w:rPr>
              <w:t>акалейн</w:t>
            </w:r>
            <w:r>
              <w:rPr>
                <w:b/>
                <w:bCs/>
              </w:rPr>
              <w:t>ая</w:t>
            </w:r>
            <w:r w:rsidRPr="00F94FAC">
              <w:rPr>
                <w:b/>
                <w:bCs/>
              </w:rPr>
              <w:t xml:space="preserve"> продукци</w:t>
            </w:r>
            <w:r>
              <w:rPr>
                <w:b/>
                <w:bCs/>
              </w:rPr>
              <w:t>я</w:t>
            </w:r>
          </w:p>
        </w:tc>
        <w:tc>
          <w:tcPr>
            <w:tcW w:w="999" w:type="pct"/>
          </w:tcPr>
          <w:p w:rsidR="00E729E7" w:rsidRPr="008F0789" w:rsidRDefault="00E729E7" w:rsidP="00E729E7">
            <w:pPr>
              <w:contextualSpacing/>
            </w:pPr>
            <w:r w:rsidRPr="008F0789">
              <w:rPr>
                <w:bCs/>
              </w:rPr>
              <w:t>Нормативные документы, согласно которым установлены требования</w:t>
            </w:r>
          </w:p>
        </w:tc>
        <w:tc>
          <w:tcPr>
            <w:tcW w:w="3009" w:type="pct"/>
            <w:gridSpan w:val="2"/>
          </w:tcPr>
          <w:p w:rsidR="00E729E7" w:rsidRPr="008F0789" w:rsidRDefault="00E729E7" w:rsidP="00E729E7">
            <w:pPr>
              <w:contextualSpacing/>
              <w:jc w:val="both"/>
              <w:rPr>
                <w:i/>
              </w:rPr>
            </w:pPr>
            <w:r w:rsidRPr="008F0789">
              <w:rPr>
                <w:bCs/>
              </w:rPr>
              <w:t>Качество и безопасность товара должны соответствовать требованиям Федерального закона от 02.01.2000 г. № 29-ФЗ «О качестве и безопасности пищевых продуктов», требованиям государственных стандартов (ГОСТ) на соответствующий вид товара, указанных в характеристике товара (таблица пункта 1 Технического задания) и ТР ТС 021/2011 «О безопасности пищевой продукции».</w:t>
            </w:r>
          </w:p>
        </w:tc>
      </w:tr>
      <w:tr w:rsidR="008F0789" w:rsidRPr="008F0789" w:rsidTr="00E729E7">
        <w:tc>
          <w:tcPr>
            <w:tcW w:w="992" w:type="pct"/>
            <w:vMerge/>
            <w:tcBorders>
              <w:top w:val="nil"/>
              <w:left w:val="single" w:sz="8" w:space="0" w:color="auto"/>
              <w:bottom w:val="single" w:sz="8" w:space="0" w:color="auto"/>
              <w:right w:val="single" w:sz="4" w:space="0" w:color="auto"/>
            </w:tcBorders>
            <w:shd w:val="clear" w:color="auto" w:fill="auto"/>
            <w:vAlign w:val="center"/>
          </w:tcPr>
          <w:p w:rsidR="00E729E7" w:rsidRPr="008F0789" w:rsidRDefault="00E729E7" w:rsidP="00E729E7">
            <w:pPr>
              <w:contextualSpacing/>
              <w:jc w:val="both"/>
              <w:rPr>
                <w:i/>
              </w:rPr>
            </w:pPr>
          </w:p>
        </w:tc>
        <w:tc>
          <w:tcPr>
            <w:tcW w:w="999" w:type="pct"/>
          </w:tcPr>
          <w:p w:rsidR="00E729E7" w:rsidRPr="008F0789" w:rsidRDefault="00E729E7" w:rsidP="00E729E7">
            <w:pPr>
              <w:contextualSpacing/>
              <w:rPr>
                <w:i/>
              </w:rPr>
            </w:pPr>
            <w:r w:rsidRPr="008F0789">
              <w:rPr>
                <w:bCs/>
              </w:rPr>
              <w:t>Технические и функциональные характеристики товара</w:t>
            </w:r>
          </w:p>
        </w:tc>
        <w:tc>
          <w:tcPr>
            <w:tcW w:w="3009" w:type="pct"/>
            <w:gridSpan w:val="2"/>
          </w:tcPr>
          <w:p w:rsidR="00E729E7" w:rsidRPr="008F0789" w:rsidRDefault="00E729E7" w:rsidP="00E729E7">
            <w:pPr>
              <w:contextualSpacing/>
              <w:jc w:val="both"/>
            </w:pPr>
            <w:r w:rsidRPr="008F0789">
              <w:t>Указаны в пункте 1 настоящего технического задания</w:t>
            </w:r>
          </w:p>
        </w:tc>
      </w:tr>
      <w:tr w:rsidR="008F0789" w:rsidRPr="008F0789" w:rsidTr="00E729E7">
        <w:tc>
          <w:tcPr>
            <w:tcW w:w="992" w:type="pct"/>
            <w:vMerge/>
            <w:tcBorders>
              <w:top w:val="nil"/>
              <w:left w:val="single" w:sz="8" w:space="0" w:color="auto"/>
              <w:bottom w:val="single" w:sz="8" w:space="0" w:color="auto"/>
              <w:right w:val="single" w:sz="4" w:space="0" w:color="auto"/>
            </w:tcBorders>
            <w:shd w:val="clear" w:color="auto" w:fill="auto"/>
            <w:vAlign w:val="center"/>
          </w:tcPr>
          <w:p w:rsidR="00E729E7" w:rsidRPr="008F0789" w:rsidRDefault="00E729E7" w:rsidP="00E729E7">
            <w:pPr>
              <w:contextualSpacing/>
              <w:jc w:val="both"/>
              <w:rPr>
                <w:i/>
              </w:rPr>
            </w:pPr>
          </w:p>
        </w:tc>
        <w:tc>
          <w:tcPr>
            <w:tcW w:w="999" w:type="pct"/>
          </w:tcPr>
          <w:p w:rsidR="00E729E7" w:rsidRPr="008F0789" w:rsidRDefault="00E729E7" w:rsidP="00E729E7">
            <w:pPr>
              <w:contextualSpacing/>
              <w:rPr>
                <w:i/>
              </w:rPr>
            </w:pPr>
            <w:r w:rsidRPr="008F0789">
              <w:rPr>
                <w:bCs/>
              </w:rPr>
              <w:t>Требования к качеству и  безопасности товара</w:t>
            </w:r>
          </w:p>
        </w:tc>
        <w:tc>
          <w:tcPr>
            <w:tcW w:w="3009" w:type="pct"/>
            <w:gridSpan w:val="2"/>
          </w:tcPr>
          <w:p w:rsidR="00E729E7" w:rsidRPr="008F0789" w:rsidRDefault="00E729E7" w:rsidP="00E729E7">
            <w:pPr>
              <w:contextualSpacing/>
              <w:jc w:val="both"/>
              <w:rPr>
                <w:rFonts w:eastAsia="Calibri Light"/>
              </w:rPr>
            </w:pPr>
            <w:r w:rsidRPr="008F0789">
              <w:rPr>
                <w:rFonts w:eastAsia="Calibri Light"/>
              </w:rPr>
              <w:t xml:space="preserve">    Качество и безопасность продукции должны соответствовать требованиям и нормам, установленным: </w:t>
            </w:r>
          </w:p>
          <w:p w:rsidR="00E729E7" w:rsidRPr="008F0789" w:rsidRDefault="00E729E7" w:rsidP="00E729E7">
            <w:pPr>
              <w:contextualSpacing/>
              <w:jc w:val="both"/>
              <w:rPr>
                <w:rFonts w:eastAsia="Calibri Light"/>
              </w:rPr>
            </w:pPr>
            <w:r w:rsidRPr="008F0789">
              <w:rPr>
                <w:rFonts w:eastAsia="Calibri Light"/>
              </w:rPr>
              <w:t>- Федеральным законом от 02.01.2000 г. № 29-ФЗ «О качестве и безопасности пищевых продуктов»;</w:t>
            </w:r>
          </w:p>
          <w:p w:rsidR="00E729E7" w:rsidRPr="008F0789" w:rsidRDefault="00E729E7" w:rsidP="00E729E7">
            <w:pPr>
              <w:contextualSpacing/>
              <w:jc w:val="both"/>
              <w:rPr>
                <w:rFonts w:eastAsia="Calibri Light"/>
              </w:rPr>
            </w:pPr>
            <w:r w:rsidRPr="008F0789">
              <w:rPr>
                <w:rFonts w:eastAsia="Calibri Light"/>
              </w:rPr>
              <w:t>- СанПиН 2.3.2.1324-03 «Гигиенические требования к срокам годности и условиям хранения пищевых продуктов»;</w:t>
            </w:r>
          </w:p>
          <w:p w:rsidR="00E729E7" w:rsidRPr="008F0789" w:rsidRDefault="00E729E7" w:rsidP="00E729E7">
            <w:pPr>
              <w:contextualSpacing/>
              <w:jc w:val="both"/>
              <w:rPr>
                <w:rFonts w:eastAsia="Calibri Light"/>
              </w:rPr>
            </w:pPr>
            <w:r w:rsidRPr="008F0789">
              <w:rPr>
                <w:rFonts w:eastAsia="Calibri Light"/>
              </w:rPr>
              <w:t>- ТР ТС 021/2011 «О безопасности пищевой продукции»;</w:t>
            </w:r>
          </w:p>
          <w:p w:rsidR="00E729E7" w:rsidRPr="008F0789" w:rsidRDefault="00E729E7" w:rsidP="00E729E7">
            <w:pPr>
              <w:contextualSpacing/>
              <w:jc w:val="both"/>
              <w:rPr>
                <w:rFonts w:eastAsia="Calibri Light"/>
              </w:rPr>
            </w:pPr>
            <w:r w:rsidRPr="008F0789">
              <w:rPr>
                <w:rFonts w:eastAsia="Calibri Light"/>
              </w:rPr>
              <w:t>- ТР ТС 005/2011 «О безопасности упаковки»;</w:t>
            </w:r>
          </w:p>
          <w:p w:rsidR="00E729E7" w:rsidRPr="008F0789" w:rsidRDefault="00E729E7" w:rsidP="00E729E7">
            <w:pPr>
              <w:contextualSpacing/>
              <w:jc w:val="both"/>
              <w:rPr>
                <w:rFonts w:eastAsia="Calibri Light"/>
              </w:rPr>
            </w:pPr>
            <w:r w:rsidRPr="008F0789">
              <w:rPr>
                <w:rFonts w:eastAsia="Calibri Light"/>
              </w:rPr>
              <w:t>- ТР ТС 029/2012 «Требования безопасности пищевых добавок, ароматизаторов и технологических вспомогательных средств»;</w:t>
            </w:r>
          </w:p>
          <w:p w:rsidR="00E729E7" w:rsidRPr="008F0789" w:rsidRDefault="00E729E7" w:rsidP="00E729E7">
            <w:pPr>
              <w:contextualSpacing/>
              <w:jc w:val="both"/>
              <w:rPr>
                <w:rFonts w:eastAsia="Calibri Light"/>
              </w:rPr>
            </w:pPr>
            <w:r w:rsidRPr="008F0789">
              <w:rPr>
                <w:rFonts w:eastAsia="Calibri Light"/>
              </w:rPr>
              <w:t>Поставщик гарантирует, что:</w:t>
            </w:r>
          </w:p>
          <w:p w:rsidR="00E729E7" w:rsidRPr="008F0789" w:rsidRDefault="00E729E7" w:rsidP="00E729E7">
            <w:pPr>
              <w:contextualSpacing/>
              <w:jc w:val="both"/>
              <w:rPr>
                <w:rFonts w:eastAsia="Calibri Light"/>
              </w:rPr>
            </w:pPr>
            <w:r w:rsidRPr="008F0789">
              <w:rPr>
                <w:rFonts w:eastAsia="Calibri Light"/>
              </w:rPr>
              <w:t xml:space="preserve">       поставляемый по настоящему Договору Товар находится у него в распоряжении на законном основании, свободен от каких-либо прав, не заложен и не находится под арестом;</w:t>
            </w:r>
          </w:p>
          <w:p w:rsidR="00E729E7" w:rsidRPr="008F0789" w:rsidRDefault="00E729E7" w:rsidP="00E729E7">
            <w:pPr>
              <w:contextualSpacing/>
              <w:jc w:val="both"/>
              <w:rPr>
                <w:rFonts w:eastAsia="Calibri Light"/>
              </w:rPr>
            </w:pPr>
            <w:r w:rsidRPr="008F0789">
              <w:rPr>
                <w:rFonts w:eastAsia="Calibri Light"/>
              </w:rPr>
              <w:t xml:space="preserve">       поставляемый по настоящему Договору Товар соответствует современному уровню, российским и международным стандартам, существующим для данного рода Товара на момент исполнения настоящего Договора;</w:t>
            </w:r>
          </w:p>
          <w:p w:rsidR="00E729E7" w:rsidRPr="008F0789" w:rsidRDefault="00E729E7" w:rsidP="00E729E7">
            <w:pPr>
              <w:contextualSpacing/>
              <w:jc w:val="both"/>
              <w:rPr>
                <w:rFonts w:eastAsia="Calibri Light"/>
              </w:rPr>
            </w:pPr>
            <w:r w:rsidRPr="008F0789">
              <w:rPr>
                <w:rFonts w:eastAsia="Calibri Light"/>
              </w:rPr>
              <w:t xml:space="preserve">         при производстве Товара были применены качественные материалы и было обеспечено надлежащее техническое исполнение.</w:t>
            </w:r>
          </w:p>
          <w:p w:rsidR="00E729E7" w:rsidRPr="008F0789" w:rsidRDefault="00E729E7" w:rsidP="00E729E7">
            <w:pPr>
              <w:contextualSpacing/>
              <w:jc w:val="both"/>
              <w:rPr>
                <w:i/>
              </w:rPr>
            </w:pPr>
            <w:r w:rsidRPr="008F0789">
              <w:rPr>
                <w:rFonts w:eastAsia="Calibri Light"/>
              </w:rPr>
              <w:t xml:space="preserve">       транспортировка Товара производится в строгом соответствии с установленными правилами и стандартами, применяемыми для данного рода Товара</w:t>
            </w:r>
          </w:p>
        </w:tc>
      </w:tr>
      <w:tr w:rsidR="008F0789" w:rsidRPr="008F0789" w:rsidTr="00E729E7">
        <w:tc>
          <w:tcPr>
            <w:tcW w:w="992" w:type="pct"/>
            <w:vMerge/>
            <w:tcBorders>
              <w:top w:val="nil"/>
              <w:left w:val="single" w:sz="8" w:space="0" w:color="auto"/>
              <w:bottom w:val="single" w:sz="8" w:space="0" w:color="auto"/>
              <w:right w:val="single" w:sz="4" w:space="0" w:color="auto"/>
            </w:tcBorders>
            <w:shd w:val="clear" w:color="000000" w:fill="FFFFFF"/>
            <w:vAlign w:val="center"/>
          </w:tcPr>
          <w:p w:rsidR="00E729E7" w:rsidRPr="008F0789" w:rsidRDefault="00E729E7" w:rsidP="00E729E7">
            <w:pPr>
              <w:contextualSpacing/>
              <w:jc w:val="both"/>
              <w:rPr>
                <w:i/>
              </w:rPr>
            </w:pPr>
          </w:p>
        </w:tc>
        <w:tc>
          <w:tcPr>
            <w:tcW w:w="999" w:type="pct"/>
          </w:tcPr>
          <w:p w:rsidR="00E729E7" w:rsidRPr="008F0789" w:rsidRDefault="00E729E7" w:rsidP="00E729E7">
            <w:pPr>
              <w:contextualSpacing/>
              <w:rPr>
                <w:i/>
              </w:rPr>
            </w:pPr>
            <w:r w:rsidRPr="008F0789">
              <w:rPr>
                <w:bCs/>
              </w:rPr>
              <w:t>Требования к упаковке, отгрузке, маркировке, хранению товара</w:t>
            </w:r>
          </w:p>
        </w:tc>
        <w:tc>
          <w:tcPr>
            <w:tcW w:w="3009" w:type="pct"/>
            <w:gridSpan w:val="2"/>
          </w:tcPr>
          <w:p w:rsidR="00E729E7" w:rsidRPr="008F0789" w:rsidRDefault="00E729E7" w:rsidP="00E729E7">
            <w:pPr>
              <w:contextualSpacing/>
              <w:rPr>
                <w:bCs/>
              </w:rPr>
            </w:pPr>
            <w:r w:rsidRPr="008F0789">
              <w:rPr>
                <w:bCs/>
              </w:rPr>
              <w:t>Упаковка и маркировка товара, а также хранение должны быть осуществлены Поставщиком в соответствии с требованиями законодательства РФ, в том числе государственных стандартов, указанных в Техническом задании, технических регламентов, технических условий, санитарных правил и норм. Маркировка товара осуществляется с учетом требований ТР ТС 022/011 «Пищевая продукция в части ее маркировки».</w:t>
            </w:r>
          </w:p>
          <w:p w:rsidR="00E729E7" w:rsidRPr="008F0789" w:rsidRDefault="00E729E7" w:rsidP="00E729E7">
            <w:pPr>
              <w:contextualSpacing/>
              <w:rPr>
                <w:bCs/>
              </w:rPr>
            </w:pPr>
            <w:r w:rsidRPr="008F0789">
              <w:rPr>
                <w:bCs/>
              </w:rPr>
              <w:t>Потребительская и транспортная тара, используемые для упаковывания и укупоривания продукта, должны соответствовать требованиям действующего законодательства, и других нормативных и правовых актов, устанавливающих возможность их применения для упаковки, документам, по которым они изготовлены, обеспечивать сохранность и качество товара при транспортировании и хранении в течение всего срока годности, а также должны быть разрешены в установленном порядке для контакта с аналогичными пищевыми продуктами.</w:t>
            </w:r>
          </w:p>
          <w:p w:rsidR="00E729E7" w:rsidRPr="008F0789" w:rsidRDefault="00E729E7" w:rsidP="00E729E7">
            <w:pPr>
              <w:contextualSpacing/>
              <w:jc w:val="both"/>
              <w:rPr>
                <w:i/>
              </w:rPr>
            </w:pPr>
            <w:r w:rsidRPr="008F0789">
              <w:rPr>
                <w:bCs/>
              </w:rPr>
              <w:lastRenderedPageBreak/>
              <w:t>Маркировка должна быть четкой, 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w:t>
            </w:r>
          </w:p>
        </w:tc>
      </w:tr>
      <w:tr w:rsidR="008F0789" w:rsidRPr="008F0789" w:rsidTr="00E729E7">
        <w:tc>
          <w:tcPr>
            <w:tcW w:w="992" w:type="pct"/>
            <w:tcBorders>
              <w:top w:val="nil"/>
              <w:left w:val="single" w:sz="8" w:space="0" w:color="auto"/>
              <w:bottom w:val="single" w:sz="8" w:space="0" w:color="auto"/>
              <w:right w:val="single" w:sz="4" w:space="0" w:color="auto"/>
            </w:tcBorders>
            <w:shd w:val="clear" w:color="000000" w:fill="FFFFFF"/>
            <w:vAlign w:val="center"/>
          </w:tcPr>
          <w:p w:rsidR="00E729E7" w:rsidRPr="008F0789" w:rsidRDefault="00E729E7" w:rsidP="00E729E7">
            <w:pPr>
              <w:contextualSpacing/>
              <w:jc w:val="both"/>
              <w:rPr>
                <w:i/>
              </w:rPr>
            </w:pPr>
          </w:p>
        </w:tc>
        <w:tc>
          <w:tcPr>
            <w:tcW w:w="999" w:type="pct"/>
          </w:tcPr>
          <w:p w:rsidR="00E729E7" w:rsidRPr="008F0789" w:rsidRDefault="00E729E7" w:rsidP="00E729E7">
            <w:r w:rsidRPr="008F0789">
              <w:rPr>
                <w:bCs/>
              </w:rPr>
              <w:t>Сведения о возможности предоставить эквивалентные товары. Параметры эквивалентности</w:t>
            </w:r>
          </w:p>
        </w:tc>
        <w:tc>
          <w:tcPr>
            <w:tcW w:w="3009" w:type="pct"/>
            <w:gridSpan w:val="2"/>
          </w:tcPr>
          <w:p w:rsidR="00E729E7" w:rsidRPr="008F0789" w:rsidRDefault="00E729E7" w:rsidP="00E729E7">
            <w:r w:rsidRPr="008F0789">
              <w:t>Допустима поставка эквивалентного товара. Параметры эквивалентности перечислены в пункте 1 Технического задания.</w:t>
            </w:r>
          </w:p>
        </w:tc>
      </w:tr>
      <w:tr w:rsidR="008F0789" w:rsidRPr="008F0789" w:rsidTr="00E729E7">
        <w:tc>
          <w:tcPr>
            <w:tcW w:w="5000" w:type="pct"/>
            <w:gridSpan w:val="4"/>
            <w:tcBorders>
              <w:top w:val="nil"/>
              <w:left w:val="single" w:sz="8" w:space="0" w:color="auto"/>
              <w:bottom w:val="single" w:sz="8" w:space="0" w:color="auto"/>
              <w:right w:val="single" w:sz="4" w:space="0" w:color="auto"/>
            </w:tcBorders>
            <w:shd w:val="clear" w:color="auto" w:fill="auto"/>
            <w:vAlign w:val="center"/>
          </w:tcPr>
          <w:p w:rsidR="00E729E7" w:rsidRPr="008F0789" w:rsidRDefault="00E729E7" w:rsidP="00E729E7">
            <w:pPr>
              <w:contextualSpacing/>
            </w:pPr>
            <w:r w:rsidRPr="008F0789">
              <w:rPr>
                <w:b/>
              </w:rPr>
              <w:t>3. Требования к результатам</w:t>
            </w:r>
          </w:p>
        </w:tc>
      </w:tr>
      <w:tr w:rsidR="008F0789" w:rsidRPr="008F0789" w:rsidTr="00E729E7">
        <w:tc>
          <w:tcPr>
            <w:tcW w:w="5000" w:type="pct"/>
            <w:gridSpan w:val="4"/>
          </w:tcPr>
          <w:p w:rsidR="00E729E7" w:rsidRDefault="00E729E7" w:rsidP="00E729E7">
            <w:pPr>
              <w:contextualSpacing/>
              <w:jc w:val="both"/>
              <w:rPr>
                <w:bCs/>
              </w:rPr>
            </w:pPr>
            <w:r w:rsidRPr="008F0789">
              <w:rPr>
                <w:bCs/>
              </w:rPr>
              <w:t>Товары должны быть поставлены в полном объеме, в установленный срок и соответствовать предъявляемым в соответствии с извещением о проведении запроса котировок и договором требованиям.</w:t>
            </w:r>
          </w:p>
          <w:p w:rsidR="00AA6B7D" w:rsidRPr="008F0789" w:rsidRDefault="00AA6B7D" w:rsidP="00E729E7">
            <w:pPr>
              <w:contextualSpacing/>
              <w:jc w:val="both"/>
              <w:rPr>
                <w:b/>
              </w:rPr>
            </w:pPr>
          </w:p>
        </w:tc>
      </w:tr>
      <w:tr w:rsidR="008F0789" w:rsidRPr="008F0789" w:rsidTr="00E729E7">
        <w:tc>
          <w:tcPr>
            <w:tcW w:w="5000" w:type="pct"/>
            <w:gridSpan w:val="4"/>
          </w:tcPr>
          <w:p w:rsidR="00E729E7" w:rsidRPr="008F0789" w:rsidRDefault="00E729E7" w:rsidP="00E729E7">
            <w:pPr>
              <w:contextualSpacing/>
              <w:jc w:val="both"/>
              <w:rPr>
                <w:i/>
              </w:rPr>
            </w:pPr>
            <w:r w:rsidRPr="008F0789">
              <w:rPr>
                <w:b/>
              </w:rPr>
              <w:t>4.</w:t>
            </w:r>
            <w:r w:rsidRPr="008F0789">
              <w:rPr>
                <w:i/>
              </w:rPr>
              <w:t xml:space="preserve"> </w:t>
            </w:r>
            <w:r w:rsidRPr="008F0789">
              <w:rPr>
                <w:b/>
                <w:bCs/>
              </w:rPr>
              <w:t>Место, условия и порядок поставки товаров</w:t>
            </w:r>
          </w:p>
        </w:tc>
      </w:tr>
      <w:tr w:rsidR="0078390A" w:rsidRPr="008F0789" w:rsidTr="00E729E7">
        <w:tc>
          <w:tcPr>
            <w:tcW w:w="992" w:type="pct"/>
          </w:tcPr>
          <w:p w:rsidR="0078390A" w:rsidRPr="008F0789" w:rsidRDefault="0078390A" w:rsidP="0078390A">
            <w:pPr>
              <w:contextualSpacing/>
              <w:jc w:val="both"/>
            </w:pPr>
            <w:r w:rsidRPr="008F0789">
              <w:t xml:space="preserve">Место </w:t>
            </w:r>
            <w:r w:rsidRPr="008F0789">
              <w:rPr>
                <w:bCs/>
              </w:rPr>
              <w:t>поставки товаров</w:t>
            </w:r>
          </w:p>
        </w:tc>
        <w:tc>
          <w:tcPr>
            <w:tcW w:w="4008" w:type="pct"/>
            <w:gridSpan w:val="3"/>
          </w:tcPr>
          <w:p w:rsidR="0078390A" w:rsidRPr="004D3A96" w:rsidRDefault="00AA6B7D" w:rsidP="00A85DD4">
            <w:r>
              <w:t>Производственно - складская база Читинского ТПО Читинского филиала АО «ЖТК»  г. Чита улица Газимурская 5, строение 1</w:t>
            </w:r>
          </w:p>
        </w:tc>
      </w:tr>
      <w:tr w:rsidR="000E51C7" w:rsidRPr="008F0789" w:rsidTr="00E729E7">
        <w:tc>
          <w:tcPr>
            <w:tcW w:w="992" w:type="pct"/>
          </w:tcPr>
          <w:p w:rsidR="000E51C7" w:rsidRPr="008F0789" w:rsidRDefault="000E51C7" w:rsidP="000E51C7">
            <w:pPr>
              <w:contextualSpacing/>
              <w:jc w:val="both"/>
              <w:rPr>
                <w:i/>
              </w:rPr>
            </w:pPr>
            <w:r w:rsidRPr="008F0789">
              <w:t xml:space="preserve">Условия </w:t>
            </w:r>
            <w:r w:rsidRPr="008F0789">
              <w:rPr>
                <w:bCs/>
              </w:rPr>
              <w:t>поставки товаров</w:t>
            </w:r>
          </w:p>
        </w:tc>
        <w:tc>
          <w:tcPr>
            <w:tcW w:w="4008" w:type="pct"/>
            <w:gridSpan w:val="3"/>
          </w:tcPr>
          <w:p w:rsidR="000E51C7" w:rsidRPr="008F0789" w:rsidRDefault="000E51C7" w:rsidP="000E51C7">
            <w:pPr>
              <w:tabs>
                <w:tab w:val="left" w:pos="1170"/>
              </w:tabs>
              <w:ind w:firstLine="709"/>
              <w:contextualSpacing/>
            </w:pPr>
            <w:r w:rsidRPr="008F0789">
              <w:t xml:space="preserve">Поставка Товара осуществляется отдельными партиями по мере возникновения потребности в каждом наименовании товара, на основании письменных заявок Покупателя. Минимальный объем поставки товара в каждой заявке не установлен. </w:t>
            </w:r>
          </w:p>
          <w:p w:rsidR="000E51C7" w:rsidRPr="008F0789" w:rsidRDefault="000E51C7" w:rsidP="000E51C7">
            <w:pPr>
              <w:tabs>
                <w:tab w:val="left" w:pos="1170"/>
              </w:tabs>
              <w:ind w:firstLine="709"/>
              <w:contextualSpacing/>
            </w:pPr>
            <w:r w:rsidRPr="008F0789">
              <w:t>Заявки подаются Покупателем Поставщику путем направления по адресу, факсу или по электронной почте, указанным в Договоре, либо путем вручения уполномоченному представителю Поставщика. В заявке на поставку каждой партии Товара Покупателем должны быть указаны наименование, ассортимент, количество, цена поставляемого Товара, адрес места поставки Товара.</w:t>
            </w:r>
          </w:p>
          <w:p w:rsidR="000E51C7" w:rsidRPr="008F0789" w:rsidRDefault="000E51C7" w:rsidP="000E51C7">
            <w:pPr>
              <w:tabs>
                <w:tab w:val="left" w:pos="1170"/>
              </w:tabs>
              <w:ind w:firstLine="709"/>
              <w:contextualSpacing/>
            </w:pPr>
            <w:r w:rsidRPr="008F0789">
              <w:t>Срок поставки каждой партии Товара составляет не более 3 (трех) рабочих дня с даты направления Заявки Покупателем Поставщику.</w:t>
            </w:r>
          </w:p>
          <w:p w:rsidR="000E51C7" w:rsidRPr="008F0789" w:rsidRDefault="000E51C7" w:rsidP="000E51C7">
            <w:pPr>
              <w:tabs>
                <w:tab w:val="left" w:pos="1170"/>
              </w:tabs>
              <w:ind w:firstLine="709"/>
              <w:contextualSpacing/>
            </w:pPr>
            <w:r w:rsidRPr="008F0789">
              <w:t>Транспортировка пищевых продуктов должна осуществляться в соответствии с требованиями СП 2.3.6.1079-01.</w:t>
            </w:r>
          </w:p>
          <w:p w:rsidR="000E51C7" w:rsidRPr="008F0789" w:rsidRDefault="000E51C7" w:rsidP="000E51C7">
            <w:pPr>
              <w:tabs>
                <w:tab w:val="left" w:pos="1170"/>
              </w:tabs>
              <w:ind w:firstLine="709"/>
              <w:contextualSpacing/>
            </w:pPr>
            <w:r w:rsidRPr="008F0789">
              <w:t>Для транспортировки продуктов питания должен применяться специальный транспорт, обеспечивающий соответствующий температурный режим и условия, необходимые для сохранности товара при его перевозке.</w:t>
            </w:r>
          </w:p>
          <w:p w:rsidR="000E51C7" w:rsidRPr="008F0789" w:rsidRDefault="000E51C7" w:rsidP="000E51C7">
            <w:pPr>
              <w:tabs>
                <w:tab w:val="left" w:pos="1170"/>
              </w:tabs>
              <w:ind w:firstLine="709"/>
              <w:contextualSpacing/>
            </w:pPr>
            <w:r w:rsidRPr="008F0789">
              <w:t>Приемка Товара осуществляется представителями Сторон с подписанием товарной накладной формы ТОРГ-12.</w:t>
            </w:r>
          </w:p>
          <w:p w:rsidR="000E51C7" w:rsidRPr="008F0789" w:rsidRDefault="000E51C7" w:rsidP="000E51C7">
            <w:pPr>
              <w:tabs>
                <w:tab w:val="left" w:pos="1170"/>
              </w:tabs>
              <w:ind w:firstLine="709"/>
              <w:contextualSpacing/>
            </w:pPr>
            <w:r w:rsidRPr="008F0789">
              <w:t xml:space="preserve">Одновременно с передачей Товара Поставщик передает Покупателю подписанные со своей стороны товаросопроводительные документы на Товар (товарную накладную формы ТОРГ-12, счет, счет-фактуру, унифицированный платежный документ заполненные в соответствии с требованиями законодательства Российской Федерации), а также все относящиеся к данному Товару документы: сертификат или декларацию, или копию </w:t>
            </w:r>
            <w:r w:rsidRPr="008F0789">
              <w:lastRenderedPageBreak/>
              <w:t>сертификата, заверенную держателем подлинника сертификата, нотариусом или органом по сертификации товаров, выдавшим сертификат, или товарно-сопроводительные документы, оформленные изготовителем или поставщиком и содержащие по каждому наименованию товара сведения о подтверждении его соответствия установленным требованиям (№ сертификата соответствия, срок его действия, орган, выдавший сертификат, или регистрационный номер декларации о соответствии, срок ее действия, наименование изготовителя или поставщика, принявшего декларацию, и орган, ее зарегистрировавший). Товарно-сопроводительные документы заверяются подписью и печатью изготовителя (Поставщика) с указанием его адреса и телефона.</w:t>
            </w:r>
          </w:p>
          <w:p w:rsidR="000E51C7" w:rsidRPr="008F0789" w:rsidRDefault="000E51C7" w:rsidP="000E51C7">
            <w:pPr>
              <w:tabs>
                <w:tab w:val="left" w:pos="1170"/>
              </w:tabs>
              <w:ind w:firstLine="709"/>
              <w:contextualSpacing/>
            </w:pPr>
            <w:r w:rsidRPr="008F0789">
              <w:t>Поставщик своими силами осуществляет поставку, погрузку и разгрузку товара до объектов Покупателя.</w:t>
            </w:r>
          </w:p>
          <w:p w:rsidR="000E51C7" w:rsidRPr="008F0789" w:rsidRDefault="000E51C7" w:rsidP="000E51C7">
            <w:pPr>
              <w:tabs>
                <w:tab w:val="left" w:pos="1170"/>
              </w:tabs>
              <w:ind w:firstLine="709"/>
              <w:contextualSpacing/>
            </w:pPr>
            <w:r w:rsidRPr="008F0789">
              <w:t>Приемка Товара производится по количеству и ассортименту (наименованию) путем его осмотра и подсчета Покупателем, с проверкой товарного вида и сохранности тары (упаковки).</w:t>
            </w:r>
          </w:p>
          <w:p w:rsidR="000E51C7" w:rsidRPr="008F0789" w:rsidRDefault="000E51C7" w:rsidP="000E51C7">
            <w:pPr>
              <w:tabs>
                <w:tab w:val="left" w:pos="1170"/>
              </w:tabs>
              <w:ind w:firstLine="709"/>
              <w:contextualSpacing/>
            </w:pPr>
            <w:r w:rsidRPr="008F0789">
              <w:t>При обнаружении несоответствия фактически полученного Товара с товарно-сопроводительными документами и/или повреждения Товара, или его части, составление Сторонами соответствующего Акта является обязательным.</w:t>
            </w:r>
          </w:p>
          <w:p w:rsidR="000E51C7" w:rsidRPr="008F0789" w:rsidRDefault="000E51C7" w:rsidP="000E51C7">
            <w:pPr>
              <w:tabs>
                <w:tab w:val="left" w:pos="1170"/>
              </w:tabs>
              <w:ind w:firstLine="709"/>
              <w:contextualSpacing/>
            </w:pPr>
            <w:r w:rsidRPr="008F0789">
              <w:t>Претензии по количеству, качеству и ассортименту Товара, при вскрытии тары (упаковки), должны быть направлены в течение 5 (пяти) календарных дней с момента составления соответствующего Акта.</w:t>
            </w:r>
          </w:p>
          <w:p w:rsidR="000E51C7" w:rsidRDefault="000E51C7" w:rsidP="00A85DD4">
            <w:pPr>
              <w:contextualSpacing/>
              <w:jc w:val="both"/>
            </w:pPr>
            <w:r w:rsidRPr="008F0789">
              <w:t>По качеству Товара претензии могут быть предъявлены в течение гарантийного срока Товара, при условии соблюдения Заказчиком условий хранения Товара, в соответствии с требованиями правил хранения, на соответствующий вид Товара.</w:t>
            </w:r>
          </w:p>
          <w:p w:rsidR="00A85DD4" w:rsidRPr="008F0789" w:rsidRDefault="00A85DD4" w:rsidP="00A85DD4">
            <w:pPr>
              <w:contextualSpacing/>
              <w:jc w:val="both"/>
              <w:rPr>
                <w:i/>
              </w:rPr>
            </w:pPr>
          </w:p>
        </w:tc>
      </w:tr>
      <w:tr w:rsidR="000E51C7" w:rsidRPr="008F0789" w:rsidTr="00E729E7">
        <w:tc>
          <w:tcPr>
            <w:tcW w:w="992" w:type="pct"/>
          </w:tcPr>
          <w:p w:rsidR="000E51C7" w:rsidRPr="008F0789" w:rsidRDefault="000E51C7" w:rsidP="000E51C7">
            <w:pPr>
              <w:contextualSpacing/>
              <w:jc w:val="both"/>
            </w:pPr>
            <w:r w:rsidRPr="008F0789">
              <w:lastRenderedPageBreak/>
              <w:t xml:space="preserve">Сроки </w:t>
            </w:r>
            <w:r w:rsidRPr="008F0789">
              <w:rPr>
                <w:bCs/>
              </w:rPr>
              <w:t>поставки товаров</w:t>
            </w:r>
          </w:p>
        </w:tc>
        <w:tc>
          <w:tcPr>
            <w:tcW w:w="4008" w:type="pct"/>
            <w:gridSpan w:val="3"/>
          </w:tcPr>
          <w:p w:rsidR="000E51C7" w:rsidRPr="008F0789" w:rsidRDefault="000E51C7" w:rsidP="000E51C7">
            <w:pPr>
              <w:contextualSpacing/>
              <w:jc w:val="both"/>
            </w:pPr>
            <w:r w:rsidRPr="008F0789">
              <w:t>с момента заключения договора по 3</w:t>
            </w:r>
            <w:r>
              <w:t>1</w:t>
            </w:r>
            <w:r w:rsidRPr="008F0789">
              <w:t>.</w:t>
            </w:r>
            <w:r>
              <w:t>12</w:t>
            </w:r>
            <w:r w:rsidRPr="008F0789">
              <w:t>.20</w:t>
            </w:r>
            <w:r>
              <w:t>20</w:t>
            </w:r>
            <w:r w:rsidRPr="008F0789">
              <w:t xml:space="preserve"> г .(включительно)</w:t>
            </w:r>
          </w:p>
        </w:tc>
      </w:tr>
      <w:tr w:rsidR="000E51C7" w:rsidRPr="008F0789" w:rsidTr="00E729E7">
        <w:tc>
          <w:tcPr>
            <w:tcW w:w="5000" w:type="pct"/>
            <w:gridSpan w:val="4"/>
          </w:tcPr>
          <w:p w:rsidR="000E51C7" w:rsidRPr="008F0789" w:rsidRDefault="000E51C7" w:rsidP="000E51C7">
            <w:pPr>
              <w:contextualSpacing/>
              <w:jc w:val="both"/>
              <w:rPr>
                <w:i/>
              </w:rPr>
            </w:pPr>
            <w:r w:rsidRPr="008F0789">
              <w:rPr>
                <w:b/>
                <w:bCs/>
              </w:rPr>
              <w:t>5. Форма, сроки и порядок оплаты</w:t>
            </w:r>
          </w:p>
        </w:tc>
      </w:tr>
      <w:tr w:rsidR="000E51C7" w:rsidRPr="008F0789" w:rsidTr="00E729E7">
        <w:trPr>
          <w:trHeight w:val="70"/>
        </w:trPr>
        <w:tc>
          <w:tcPr>
            <w:tcW w:w="992" w:type="pct"/>
          </w:tcPr>
          <w:p w:rsidR="000E51C7" w:rsidRPr="008F0789" w:rsidRDefault="000E51C7" w:rsidP="000E51C7">
            <w:pPr>
              <w:contextualSpacing/>
              <w:jc w:val="both"/>
              <w:rPr>
                <w:i/>
              </w:rPr>
            </w:pPr>
            <w:r w:rsidRPr="008F0789">
              <w:rPr>
                <w:bCs/>
              </w:rPr>
              <w:t>Форма оплаты</w:t>
            </w:r>
          </w:p>
        </w:tc>
        <w:tc>
          <w:tcPr>
            <w:tcW w:w="4008" w:type="pct"/>
            <w:gridSpan w:val="3"/>
          </w:tcPr>
          <w:p w:rsidR="000E51C7" w:rsidRPr="008F0789" w:rsidRDefault="000E51C7" w:rsidP="000E51C7">
            <w:pPr>
              <w:contextualSpacing/>
              <w:jc w:val="both"/>
            </w:pPr>
            <w:r w:rsidRPr="008F0789">
              <w:rPr>
                <w:bCs/>
              </w:rPr>
              <w:t>Оплата осуществляется в безналичной форме путем перечисления средств на счет контрагента.</w:t>
            </w:r>
          </w:p>
        </w:tc>
      </w:tr>
      <w:tr w:rsidR="000E51C7" w:rsidRPr="008F0789" w:rsidTr="00E729E7">
        <w:tc>
          <w:tcPr>
            <w:tcW w:w="992" w:type="pct"/>
          </w:tcPr>
          <w:p w:rsidR="000E51C7" w:rsidRPr="008F0789" w:rsidRDefault="000E51C7" w:rsidP="000E51C7">
            <w:pPr>
              <w:contextualSpacing/>
              <w:jc w:val="both"/>
              <w:rPr>
                <w:i/>
              </w:rPr>
            </w:pPr>
            <w:r w:rsidRPr="008F0789">
              <w:rPr>
                <w:bCs/>
              </w:rPr>
              <w:t>Авансирование</w:t>
            </w:r>
          </w:p>
        </w:tc>
        <w:tc>
          <w:tcPr>
            <w:tcW w:w="4008" w:type="pct"/>
            <w:gridSpan w:val="3"/>
          </w:tcPr>
          <w:p w:rsidR="000E51C7" w:rsidRPr="008F0789" w:rsidRDefault="000E51C7" w:rsidP="000E51C7">
            <w:pPr>
              <w:contextualSpacing/>
              <w:jc w:val="both"/>
              <w:rPr>
                <w:bCs/>
              </w:rPr>
            </w:pPr>
            <w:r w:rsidRPr="008F0789">
              <w:rPr>
                <w:bCs/>
              </w:rPr>
              <w:t>Авансирование не предусмотрено</w:t>
            </w:r>
          </w:p>
        </w:tc>
      </w:tr>
      <w:tr w:rsidR="000E51C7" w:rsidRPr="008F0789" w:rsidTr="00E729E7">
        <w:tc>
          <w:tcPr>
            <w:tcW w:w="992" w:type="pct"/>
          </w:tcPr>
          <w:p w:rsidR="000E51C7" w:rsidRPr="008F0789" w:rsidRDefault="000E51C7" w:rsidP="000E51C7">
            <w:pPr>
              <w:contextualSpacing/>
              <w:jc w:val="both"/>
              <w:rPr>
                <w:i/>
              </w:rPr>
            </w:pPr>
            <w:r w:rsidRPr="008F0789">
              <w:rPr>
                <w:bCs/>
              </w:rPr>
              <w:t>Срок и порядок оплаты</w:t>
            </w:r>
          </w:p>
        </w:tc>
        <w:tc>
          <w:tcPr>
            <w:tcW w:w="4008" w:type="pct"/>
            <w:gridSpan w:val="3"/>
          </w:tcPr>
          <w:p w:rsidR="000E51C7" w:rsidRPr="008F0789" w:rsidRDefault="000E51C7" w:rsidP="000E51C7">
            <w:pPr>
              <w:contextualSpacing/>
              <w:jc w:val="both"/>
              <w:rPr>
                <w:rFonts w:eastAsia="Calibri Light"/>
              </w:rPr>
            </w:pPr>
            <w:r w:rsidRPr="008F0789">
              <w:rPr>
                <w:rFonts w:eastAsia="Calibri Light"/>
              </w:rPr>
              <w:t xml:space="preserve">         Покупатель производит оплату поставленного товара в срок не более </w:t>
            </w:r>
            <w:r>
              <w:rPr>
                <w:rFonts w:eastAsia="Calibri Light"/>
              </w:rPr>
              <w:t>15</w:t>
            </w:r>
            <w:r w:rsidRPr="008F0789">
              <w:rPr>
                <w:rFonts w:eastAsia="Calibri Light"/>
              </w:rPr>
              <w:t xml:space="preserve"> (</w:t>
            </w:r>
            <w:r>
              <w:rPr>
                <w:rFonts w:eastAsia="Calibri Light"/>
              </w:rPr>
              <w:t>пятнадцати</w:t>
            </w:r>
            <w:r w:rsidRPr="008F0789">
              <w:rPr>
                <w:rFonts w:eastAsia="Calibri Light"/>
              </w:rPr>
              <w:t xml:space="preserve">) </w:t>
            </w:r>
            <w:r>
              <w:rPr>
                <w:rFonts w:eastAsia="Calibri Light"/>
              </w:rPr>
              <w:t>рабочих</w:t>
            </w:r>
            <w:r w:rsidRPr="008F0789">
              <w:rPr>
                <w:rFonts w:eastAsia="Calibri Light"/>
              </w:rPr>
              <w:t xml:space="preserve"> дней с даты поставки и получения от Поставщика полного комплекта документов (в т.ч. счет, счет-фактура, товарная накладная унифицированной формы, копии сертификатов качества).</w:t>
            </w:r>
          </w:p>
          <w:p w:rsidR="000E51C7" w:rsidRPr="008F0789" w:rsidRDefault="000E51C7" w:rsidP="000E51C7">
            <w:pPr>
              <w:contextualSpacing/>
              <w:jc w:val="both"/>
            </w:pPr>
            <w:r w:rsidRPr="008F0789">
              <w:t xml:space="preserve">         Срок оплаты поставленных товаров по договору (отдельному этапу договора) должен составлять не более 30 (тридцати) календарных дней со дня исполнения обязательств по договору (отдельному этапу договора).</w:t>
            </w:r>
          </w:p>
        </w:tc>
      </w:tr>
      <w:tr w:rsidR="000E51C7" w:rsidRPr="008F0789" w:rsidTr="00E729E7">
        <w:tc>
          <w:tcPr>
            <w:tcW w:w="5000" w:type="pct"/>
            <w:gridSpan w:val="4"/>
          </w:tcPr>
          <w:p w:rsidR="000E51C7" w:rsidRPr="008F0789" w:rsidRDefault="000E51C7" w:rsidP="000E51C7">
            <w:pPr>
              <w:contextualSpacing/>
              <w:jc w:val="both"/>
              <w:rPr>
                <w:i/>
              </w:rPr>
            </w:pPr>
            <w:r w:rsidRPr="008F0789">
              <w:rPr>
                <w:b/>
                <w:bCs/>
              </w:rPr>
              <w:t>Иные требования</w:t>
            </w:r>
          </w:p>
        </w:tc>
      </w:tr>
      <w:tr w:rsidR="000E51C7" w:rsidRPr="008F0789" w:rsidTr="00E729E7">
        <w:tc>
          <w:tcPr>
            <w:tcW w:w="5000" w:type="pct"/>
            <w:gridSpan w:val="4"/>
          </w:tcPr>
          <w:p w:rsidR="000E51C7" w:rsidRPr="008F0789" w:rsidRDefault="000E51C7" w:rsidP="000E51C7">
            <w:pPr>
              <w:contextualSpacing/>
              <w:jc w:val="both"/>
            </w:pPr>
            <w:r w:rsidRPr="008F0789">
              <w:rPr>
                <w:bCs/>
              </w:rPr>
              <w:t>Не предусмотрены</w:t>
            </w:r>
          </w:p>
        </w:tc>
      </w:tr>
      <w:tr w:rsidR="000E51C7" w:rsidRPr="008F0789" w:rsidTr="00E729E7">
        <w:tc>
          <w:tcPr>
            <w:tcW w:w="5000" w:type="pct"/>
            <w:gridSpan w:val="4"/>
          </w:tcPr>
          <w:p w:rsidR="000E51C7" w:rsidRPr="008F0789" w:rsidRDefault="000E51C7" w:rsidP="000E51C7">
            <w:pPr>
              <w:contextualSpacing/>
              <w:jc w:val="both"/>
              <w:rPr>
                <w:b/>
              </w:rPr>
            </w:pPr>
            <w:r w:rsidRPr="008F0789">
              <w:rPr>
                <w:b/>
              </w:rPr>
              <w:t>7. Расчет стоимости товаров за единицу</w:t>
            </w:r>
          </w:p>
        </w:tc>
      </w:tr>
      <w:tr w:rsidR="000E51C7" w:rsidRPr="008F0789" w:rsidTr="00E729E7">
        <w:tc>
          <w:tcPr>
            <w:tcW w:w="5000" w:type="pct"/>
            <w:gridSpan w:val="4"/>
          </w:tcPr>
          <w:p w:rsidR="000E51C7" w:rsidRPr="008F0789" w:rsidRDefault="000E51C7" w:rsidP="000E51C7">
            <w:pPr>
              <w:contextualSpacing/>
              <w:jc w:val="both"/>
              <w:rPr>
                <w:i/>
              </w:rPr>
            </w:pPr>
            <w:r w:rsidRPr="008F0789">
              <w:rPr>
                <w:bCs/>
                <w:i/>
              </w:rPr>
              <w:t xml:space="preserve"> </w:t>
            </w:r>
            <w:r w:rsidRPr="008F0789">
              <w:t>Цена за единицу каждого наименования товаров без учета НДС подлежит снижению от начальной пропорционально снижению начальной (максимальной) цены договора без учета НДС, полученному по итогам проведения запроса котировок).</w:t>
            </w:r>
          </w:p>
        </w:tc>
      </w:tr>
    </w:tbl>
    <w:p w:rsidR="00C077BB" w:rsidRPr="008F0789" w:rsidRDefault="00C077BB" w:rsidP="00616014">
      <w:pPr>
        <w:ind w:firstLine="567"/>
        <w:jc w:val="center"/>
        <w:rPr>
          <w:bCs/>
        </w:rPr>
      </w:pPr>
    </w:p>
    <w:p w:rsidR="00C077BB" w:rsidRPr="008F0789" w:rsidRDefault="00C077BB" w:rsidP="00616014">
      <w:pPr>
        <w:ind w:firstLine="567"/>
      </w:pPr>
    </w:p>
    <w:p w:rsidR="00580CB9" w:rsidRPr="008F0789" w:rsidRDefault="00580CB9" w:rsidP="00580CB9">
      <w:pPr>
        <w:jc w:val="center"/>
        <w:rPr>
          <w:bCs/>
        </w:rPr>
      </w:pPr>
    </w:p>
    <w:p w:rsidR="006044FA" w:rsidRPr="008F0789" w:rsidRDefault="006044FA" w:rsidP="00616014">
      <w:pPr>
        <w:ind w:firstLine="567"/>
        <w:rPr>
          <w:bCs/>
          <w:i/>
        </w:rPr>
        <w:sectPr w:rsidR="006044FA" w:rsidRPr="008F0789" w:rsidSect="007F1ED4">
          <w:pgSz w:w="16838" w:h="11906" w:orient="landscape" w:code="9"/>
          <w:pgMar w:top="709" w:right="395" w:bottom="1134" w:left="426" w:header="794" w:footer="794" w:gutter="0"/>
          <w:pgNumType w:start="1"/>
          <w:cols w:space="708"/>
          <w:titlePg/>
          <w:docGrid w:linePitch="360"/>
        </w:sectPr>
      </w:pPr>
    </w:p>
    <w:p w:rsidR="000225BC" w:rsidRPr="008F0789" w:rsidRDefault="00C077BB" w:rsidP="00616014">
      <w:pPr>
        <w:pStyle w:val="2"/>
        <w:spacing w:before="0" w:after="0"/>
        <w:ind w:firstLine="567"/>
        <w:jc w:val="right"/>
        <w:rPr>
          <w:rFonts w:ascii="Times New Roman" w:hAnsi="Times New Roman" w:cs="Times New Roman"/>
          <w:b w:val="0"/>
          <w:bCs w:val="0"/>
          <w:i w:val="0"/>
          <w:iCs w:val="0"/>
          <w:sz w:val="24"/>
          <w:szCs w:val="24"/>
        </w:rPr>
      </w:pPr>
      <w:r w:rsidRPr="008F0789">
        <w:rPr>
          <w:rFonts w:ascii="Times New Roman" w:hAnsi="Times New Roman" w:cs="Times New Roman"/>
          <w:b w:val="0"/>
          <w:bCs w:val="0"/>
          <w:i w:val="0"/>
          <w:iCs w:val="0"/>
          <w:sz w:val="24"/>
          <w:szCs w:val="24"/>
        </w:rPr>
        <w:lastRenderedPageBreak/>
        <w:t>Приложение № 1.2 к извещению</w:t>
      </w:r>
      <w:r w:rsidR="000225BC" w:rsidRPr="008F0789">
        <w:rPr>
          <w:rFonts w:ascii="Times New Roman" w:hAnsi="Times New Roman" w:cs="Times New Roman"/>
          <w:b w:val="0"/>
          <w:bCs w:val="0"/>
          <w:i w:val="0"/>
          <w:iCs w:val="0"/>
          <w:sz w:val="24"/>
          <w:szCs w:val="24"/>
        </w:rPr>
        <w:t xml:space="preserve"> </w:t>
      </w:r>
    </w:p>
    <w:p w:rsidR="00BE0341" w:rsidRPr="008F0789" w:rsidRDefault="000225BC" w:rsidP="00616014">
      <w:pPr>
        <w:pStyle w:val="2"/>
        <w:spacing w:before="0" w:after="0"/>
        <w:ind w:firstLine="567"/>
        <w:jc w:val="right"/>
        <w:rPr>
          <w:rFonts w:ascii="Times New Roman" w:hAnsi="Times New Roman" w:cs="Times New Roman"/>
          <w:i w:val="0"/>
          <w:sz w:val="24"/>
          <w:szCs w:val="24"/>
        </w:rPr>
      </w:pPr>
      <w:r w:rsidRPr="008F0789">
        <w:rPr>
          <w:rFonts w:ascii="Times New Roman" w:hAnsi="Times New Roman" w:cs="Times New Roman"/>
          <w:b w:val="0"/>
          <w:bCs w:val="0"/>
          <w:i w:val="0"/>
          <w:iCs w:val="0"/>
          <w:sz w:val="24"/>
          <w:szCs w:val="24"/>
        </w:rPr>
        <w:t>о проведении запроса котировок</w:t>
      </w:r>
    </w:p>
    <w:p w:rsidR="00580CB9" w:rsidRPr="008F0789" w:rsidRDefault="00580CB9" w:rsidP="00197528">
      <w:pPr>
        <w:autoSpaceDE w:val="0"/>
        <w:autoSpaceDN w:val="0"/>
        <w:adjustRightInd w:val="0"/>
        <w:ind w:firstLine="567"/>
        <w:rPr>
          <w:b/>
        </w:rPr>
      </w:pPr>
    </w:p>
    <w:p w:rsidR="003C7F2F" w:rsidRPr="008F0789" w:rsidRDefault="003C7F2F" w:rsidP="003C7F2F">
      <w:pPr>
        <w:ind w:firstLine="737"/>
        <w:jc w:val="center"/>
        <w:rPr>
          <w:b/>
        </w:rPr>
      </w:pPr>
      <w:r w:rsidRPr="008F0789">
        <w:rPr>
          <w:b/>
        </w:rPr>
        <w:t>Договор поставки № _____</w:t>
      </w:r>
      <w:r w:rsidR="00456180" w:rsidRPr="008F0789">
        <w:rPr>
          <w:b/>
        </w:rPr>
        <w:t xml:space="preserve"> (ПРОЕКТ)</w:t>
      </w:r>
    </w:p>
    <w:p w:rsidR="003C7F2F" w:rsidRPr="008F0789" w:rsidRDefault="003C7F2F" w:rsidP="003C7F2F">
      <w:pPr>
        <w:tabs>
          <w:tab w:val="center" w:pos="5219"/>
        </w:tabs>
        <w:ind w:firstLine="737"/>
        <w:jc w:val="both"/>
      </w:pPr>
    </w:p>
    <w:p w:rsidR="003C7F2F" w:rsidRPr="008F0789" w:rsidRDefault="003C7F2F" w:rsidP="003C7F2F">
      <w:pPr>
        <w:tabs>
          <w:tab w:val="center" w:pos="5219"/>
        </w:tabs>
        <w:ind w:firstLine="737"/>
        <w:jc w:val="both"/>
      </w:pPr>
      <w:r w:rsidRPr="008F0789">
        <w:t>г. Чита                                                                                                      «   » _________  2019 г.</w:t>
      </w:r>
    </w:p>
    <w:p w:rsidR="003C7F2F" w:rsidRPr="008F0789" w:rsidRDefault="003C7F2F" w:rsidP="003C7F2F">
      <w:pPr>
        <w:tabs>
          <w:tab w:val="center" w:pos="5219"/>
        </w:tabs>
        <w:ind w:firstLine="737"/>
        <w:jc w:val="both"/>
      </w:pPr>
    </w:p>
    <w:p w:rsidR="003C7F2F" w:rsidRPr="008F0789" w:rsidRDefault="003C7F2F" w:rsidP="003C7F2F">
      <w:pPr>
        <w:autoSpaceDE w:val="0"/>
        <w:autoSpaceDN w:val="0"/>
        <w:adjustRightInd w:val="0"/>
        <w:ind w:firstLine="708"/>
        <w:jc w:val="both"/>
      </w:pPr>
      <w:r w:rsidRPr="008F0789">
        <w:rPr>
          <w:b/>
        </w:rPr>
        <w:t>Акционерное общество «Железнодорожная торговая компания»</w:t>
      </w:r>
      <w:r w:rsidRPr="008F0789">
        <w:t>, именуемое в дальнейшем «Покупатель», в лице первого заместителя директора Читинского филиала АО «ЖТК» Чаговцева Михаила Константиновича, действующего на основании доверенности № ________ от ______________, с одной стороны, и</w:t>
      </w:r>
      <w:r w:rsidRPr="008F0789">
        <w:rPr>
          <w:b/>
          <w:bCs/>
        </w:rPr>
        <w:t xml:space="preserve"> </w:t>
      </w:r>
      <w:r w:rsidRPr="008F0789">
        <w:t>_______________________________, именуемый в дальнейшем «Поставщик», действующий на основании ________________________, с другой стороны, далее вместе именуемые «Стороны», а по отдельности «Сторона», заключили настоящий Договор о нижеследующем:</w:t>
      </w:r>
    </w:p>
    <w:p w:rsidR="00692804" w:rsidRPr="008F0789" w:rsidRDefault="00692804" w:rsidP="003C7F2F">
      <w:pPr>
        <w:ind w:firstLine="708"/>
        <w:jc w:val="center"/>
        <w:rPr>
          <w:b/>
        </w:rPr>
      </w:pPr>
    </w:p>
    <w:p w:rsidR="003C7F2F" w:rsidRPr="008F0789" w:rsidRDefault="003C7F2F" w:rsidP="003C7F2F">
      <w:pPr>
        <w:ind w:firstLine="708"/>
        <w:jc w:val="center"/>
        <w:rPr>
          <w:b/>
        </w:rPr>
      </w:pPr>
      <w:r w:rsidRPr="008F0789">
        <w:rPr>
          <w:b/>
        </w:rPr>
        <w:t>1. Предмет Договора</w:t>
      </w:r>
    </w:p>
    <w:p w:rsidR="003C7F2F" w:rsidRPr="008F0789" w:rsidRDefault="003C7F2F" w:rsidP="003C7F2F">
      <w:pPr>
        <w:ind w:firstLine="708"/>
        <w:jc w:val="both"/>
      </w:pPr>
      <w:r w:rsidRPr="008F0789">
        <w:t xml:space="preserve">1.1. Поставщик обязуется поставить, а Покупатель принять и оплатить принадлежащий Поставщику на праве собственности товар: </w:t>
      </w:r>
      <w:r w:rsidR="00F94FAC" w:rsidRPr="00F94FAC">
        <w:rPr>
          <w:b/>
          <w:bCs/>
        </w:rPr>
        <w:t>бакалейн</w:t>
      </w:r>
      <w:r w:rsidR="00F94FAC">
        <w:rPr>
          <w:b/>
          <w:bCs/>
        </w:rPr>
        <w:t>ая</w:t>
      </w:r>
      <w:r w:rsidR="00F94FAC" w:rsidRPr="00F94FAC">
        <w:rPr>
          <w:b/>
          <w:bCs/>
        </w:rPr>
        <w:t xml:space="preserve"> продукци</w:t>
      </w:r>
      <w:r w:rsidR="00F94FAC">
        <w:rPr>
          <w:b/>
          <w:bCs/>
        </w:rPr>
        <w:t>я</w:t>
      </w:r>
      <w:r w:rsidR="00F94FAC" w:rsidRPr="00F94FAC">
        <w:rPr>
          <w:b/>
          <w:bCs/>
        </w:rPr>
        <w:t xml:space="preserve"> для предприятий общественного питания Читинского ТПО, оказывающих услуги питания работникам ОАО "РЖД"</w:t>
      </w:r>
      <w:r w:rsidR="00A85DD4" w:rsidRPr="00A85DD4">
        <w:rPr>
          <w:b/>
          <w:bCs/>
        </w:rPr>
        <w:t xml:space="preserve"> </w:t>
      </w:r>
      <w:r w:rsidRPr="008F0789">
        <w:t>(далее - Товар), в количестве и по ценам в соответствии с условиями настоящего Договора.</w:t>
      </w:r>
    </w:p>
    <w:p w:rsidR="003C7F2F" w:rsidRPr="008F0789" w:rsidRDefault="003C7F2F" w:rsidP="003C7F2F">
      <w:pPr>
        <w:ind w:firstLine="709"/>
        <w:jc w:val="both"/>
      </w:pPr>
      <w:r w:rsidRPr="008F0789">
        <w:t>1.2. Наименование, ассортимент, количество и цена поставляемого Товара указаны в Спецификации (Приложение № 1 к настоящему Договору).</w:t>
      </w:r>
    </w:p>
    <w:p w:rsidR="00A308A1" w:rsidRDefault="003C7F2F" w:rsidP="00A308A1">
      <w:r w:rsidRPr="008F0789">
        <w:t xml:space="preserve">             1.3. Поставка Товара осуществляется силами и средствами Поставщи</w:t>
      </w:r>
      <w:r w:rsidR="00530A62" w:rsidRPr="008F0789">
        <w:t>ка по адресам (места поставки):</w:t>
      </w:r>
      <w:r w:rsidR="00AA6B7D" w:rsidRPr="00AA6B7D">
        <w:t xml:space="preserve"> </w:t>
      </w:r>
      <w:r w:rsidR="00AA6B7D">
        <w:t>Производственно - складская база Читинского ТПО Читинского филиала АО «ЖТК» г. Чита улица Газимурская 5, строение 1.</w:t>
      </w:r>
    </w:p>
    <w:p w:rsidR="003C7F2F" w:rsidRPr="008F0789" w:rsidRDefault="003C7F2F" w:rsidP="0066206B">
      <w:pPr>
        <w:jc w:val="both"/>
      </w:pPr>
      <w:r w:rsidRPr="008F0789">
        <w:t xml:space="preserve">          1.4. Товар поставляется Покупателю партиями на основании письменных заявок Покупателя в сроки, установленные настоящим Договором. </w:t>
      </w:r>
    </w:p>
    <w:p w:rsidR="003C7F2F" w:rsidRPr="008F0789" w:rsidRDefault="00A85DD4" w:rsidP="00A85DD4">
      <w:pPr>
        <w:jc w:val="both"/>
      </w:pPr>
      <w:r>
        <w:t xml:space="preserve">         </w:t>
      </w:r>
      <w:r w:rsidR="003C7F2F" w:rsidRPr="008F0789">
        <w:t xml:space="preserve">1.5. Покупатель осуществляет выборку Товара </w:t>
      </w:r>
      <w:r w:rsidR="003C7F2F" w:rsidRPr="008F0789">
        <w:rPr>
          <w:rFonts w:eastAsia="Arial Unicode MS"/>
        </w:rPr>
        <w:t>в соответствии со своими внутренними потребностями, но в объёме не превышающим указанного в п. 1.2. настоящего Договора. Покупатель, в пределах срока действия настоящего Договора, вправе не выбрать весь объем Товара.</w:t>
      </w:r>
    </w:p>
    <w:p w:rsidR="003C7F2F" w:rsidRPr="008F0789" w:rsidRDefault="003C7F2F" w:rsidP="003C7F2F">
      <w:pPr>
        <w:ind w:firstLine="737"/>
        <w:jc w:val="center"/>
        <w:rPr>
          <w:b/>
        </w:rPr>
      </w:pPr>
      <w:r w:rsidRPr="008F0789">
        <w:rPr>
          <w:b/>
        </w:rPr>
        <w:t>2. Цена Договора и порядок оплаты</w:t>
      </w:r>
    </w:p>
    <w:p w:rsidR="003C7F2F" w:rsidRPr="008F0789" w:rsidRDefault="003C7F2F" w:rsidP="003C7F2F">
      <w:pPr>
        <w:ind w:firstLine="709"/>
        <w:jc w:val="both"/>
      </w:pPr>
      <w:r w:rsidRPr="008F0789">
        <w:t>2.1. Цена настоящего Договора определена по итогам размещения заказа – запроса котировок № ЗКТ-</w:t>
      </w:r>
      <w:r w:rsidR="0078390A">
        <w:t>10</w:t>
      </w:r>
      <w:r w:rsidR="00F94FAC">
        <w:t>5</w:t>
      </w:r>
      <w:r w:rsidRPr="008F0789">
        <w:t>/19 (Протокол № ___ от _______.2019г.). Цена каждой единицы поставляемого Товара указана в Спецификации (Приложение № 1 к настоящему Договору) и включает в себя все возможные расходы Поставщика, в том числе, все виды налогов, стоимость тары и упаковки, стоимость погрузо-разгрузочных работ, транспортные расходы, затраты, связанных с хранением Товара</w:t>
      </w:r>
    </w:p>
    <w:p w:rsidR="003C7F2F" w:rsidRPr="008F0789" w:rsidRDefault="003C7F2F" w:rsidP="003C7F2F">
      <w:pPr>
        <w:autoSpaceDE w:val="0"/>
        <w:autoSpaceDN w:val="0"/>
        <w:adjustRightInd w:val="0"/>
        <w:ind w:firstLine="709"/>
        <w:jc w:val="both"/>
        <w:rPr>
          <w:rFonts w:eastAsia="Calibri"/>
        </w:rPr>
      </w:pPr>
      <w:r w:rsidRPr="008F0789">
        <w:t xml:space="preserve">2.2. </w:t>
      </w:r>
      <w:r w:rsidRPr="008F0789">
        <w:rPr>
          <w:rFonts w:eastAsia="Calibri"/>
        </w:rPr>
        <w:t xml:space="preserve">Общая цена настоящего Договора составляет </w:t>
      </w:r>
    </w:p>
    <w:p w:rsidR="003C7F2F" w:rsidRPr="008F0789" w:rsidRDefault="003C7F2F" w:rsidP="003C7F2F">
      <w:pPr>
        <w:autoSpaceDE w:val="0"/>
        <w:autoSpaceDN w:val="0"/>
        <w:adjustRightInd w:val="0"/>
        <w:ind w:firstLine="709"/>
        <w:jc w:val="both"/>
        <w:rPr>
          <w:rFonts w:eastAsia="Calibri"/>
        </w:rPr>
      </w:pPr>
      <w:r w:rsidRPr="008F0789">
        <w:t>- ______________ без учета НДС</w:t>
      </w:r>
    </w:p>
    <w:p w:rsidR="003C7F2F" w:rsidRPr="008F0789" w:rsidRDefault="003C7F2F" w:rsidP="003C7F2F">
      <w:pPr>
        <w:autoSpaceDE w:val="0"/>
        <w:autoSpaceDN w:val="0"/>
        <w:adjustRightInd w:val="0"/>
        <w:ind w:firstLine="709"/>
        <w:jc w:val="both"/>
      </w:pPr>
      <w:r w:rsidRPr="008F0789">
        <w:rPr>
          <w:rFonts w:eastAsia="Calibri"/>
        </w:rPr>
        <w:t>- ______________ с</w:t>
      </w:r>
      <w:r w:rsidRPr="008F0789">
        <w:t xml:space="preserve"> учетом НДС 10 %                                       </w:t>
      </w:r>
    </w:p>
    <w:p w:rsidR="003C7F2F" w:rsidRPr="008F0789" w:rsidRDefault="003C7F2F" w:rsidP="003C7F2F">
      <w:pPr>
        <w:autoSpaceDE w:val="0"/>
        <w:autoSpaceDN w:val="0"/>
        <w:adjustRightInd w:val="0"/>
        <w:ind w:firstLine="709"/>
        <w:jc w:val="both"/>
      </w:pPr>
      <w:r w:rsidRPr="008F0789">
        <w:rPr>
          <w:rFonts w:eastAsia="Calibri"/>
          <w:lang w:eastAsia="en-US"/>
        </w:rPr>
        <w:t>Цена Договора является максимальной (предельной) ценой Договора.</w:t>
      </w:r>
    </w:p>
    <w:p w:rsidR="003C7F2F" w:rsidRPr="008F0789" w:rsidRDefault="003C7F2F" w:rsidP="003C7F2F">
      <w:pPr>
        <w:autoSpaceDE w:val="0"/>
        <w:autoSpaceDN w:val="0"/>
        <w:adjustRightInd w:val="0"/>
        <w:ind w:firstLine="709"/>
        <w:jc w:val="both"/>
      </w:pPr>
      <w:r w:rsidRPr="008F0789">
        <w:t>2.3. Настоящим Поставщик подтверждает, что надлежащим образом изучил все условия поставки Товара по настоящему Договору и что никакие обстоятельства не могут повлиять на увеличение цены настоящего Договора, если иное не будет согласовано Сторонами в дополнительных соглашениях к настоящему Договору.</w:t>
      </w:r>
    </w:p>
    <w:p w:rsidR="003C7F2F" w:rsidRPr="008F0789" w:rsidRDefault="003C7F2F" w:rsidP="003C7F2F">
      <w:pPr>
        <w:autoSpaceDE w:val="0"/>
        <w:autoSpaceDN w:val="0"/>
        <w:adjustRightInd w:val="0"/>
        <w:ind w:firstLine="709"/>
        <w:jc w:val="both"/>
      </w:pPr>
      <w:r w:rsidRPr="008F0789">
        <w:t xml:space="preserve">В случае поставки Товара с нарушением сроков, установленных настоящим Договором, оплата Товара осуществляется по цене, действующей на момент, в котором должна была быть осуществлена поставка Товара в соответствии с условиями настоящего Договора. </w:t>
      </w:r>
    </w:p>
    <w:p w:rsidR="003C7F2F" w:rsidRPr="008F0789" w:rsidRDefault="003C7F2F" w:rsidP="003C7F2F">
      <w:pPr>
        <w:autoSpaceDE w:val="0"/>
        <w:autoSpaceDN w:val="0"/>
        <w:adjustRightInd w:val="0"/>
        <w:ind w:firstLine="709"/>
        <w:jc w:val="both"/>
      </w:pPr>
      <w:r w:rsidRPr="008F0789">
        <w:t xml:space="preserve">2.4. Оплата за поставленный Товар производится Покупателем Поставщику путем перечисления денежных средств на расчетный счет Поставщика, указанный в разделе 16 настоящего Договора, в срок не более </w:t>
      </w:r>
      <w:r w:rsidR="00D01625">
        <w:rPr>
          <w:rFonts w:eastAsia="Calibri Light"/>
        </w:rPr>
        <w:t>15</w:t>
      </w:r>
      <w:r w:rsidR="00D01625" w:rsidRPr="008F0789">
        <w:rPr>
          <w:rFonts w:eastAsia="Calibri Light"/>
        </w:rPr>
        <w:t xml:space="preserve"> (</w:t>
      </w:r>
      <w:r w:rsidR="00D01625">
        <w:rPr>
          <w:rFonts w:eastAsia="Calibri Light"/>
        </w:rPr>
        <w:t>пятнадцати</w:t>
      </w:r>
      <w:r w:rsidR="00D01625" w:rsidRPr="008F0789">
        <w:rPr>
          <w:rFonts w:eastAsia="Calibri Light"/>
        </w:rPr>
        <w:t xml:space="preserve">) </w:t>
      </w:r>
      <w:r w:rsidR="00D01625">
        <w:rPr>
          <w:rFonts w:eastAsia="Calibri Light"/>
        </w:rPr>
        <w:t>рабочих</w:t>
      </w:r>
      <w:r w:rsidR="00D01625" w:rsidRPr="008F0789">
        <w:rPr>
          <w:rFonts w:eastAsia="Calibri Light"/>
        </w:rPr>
        <w:t xml:space="preserve"> дней </w:t>
      </w:r>
      <w:r w:rsidRPr="008F0789">
        <w:t xml:space="preserve">со дня фактического </w:t>
      </w:r>
      <w:r w:rsidRPr="008F0789">
        <w:lastRenderedPageBreak/>
        <w:t>получения Товара, после подписания Сторонами товарной накладной формы ТОРГ-12 и предоставления Поставщиком Покупателю, документов, предусмотренных п.п. 3.1.2 настоящего   Договора.</w:t>
      </w:r>
    </w:p>
    <w:p w:rsidR="003C7F2F" w:rsidRPr="008F0789" w:rsidRDefault="003C7F2F" w:rsidP="003C7F2F">
      <w:pPr>
        <w:autoSpaceDE w:val="0"/>
        <w:autoSpaceDN w:val="0"/>
        <w:adjustRightInd w:val="0"/>
        <w:ind w:firstLine="709"/>
        <w:jc w:val="both"/>
      </w:pPr>
      <w:r w:rsidRPr="008F0789">
        <w:t>Покупатель вправе задержать окончательную оплату на срок задержки предоставления Поставщиком документов, указанных в п.п. 3.1.2 настоящего Договора или на срок необходимый Поставщику для исправления указанных документов, в случае их предоставления Поставщиком оформленными ненадлежащим образом или содержащими неверную и/или недостоверную информацию.</w:t>
      </w:r>
    </w:p>
    <w:p w:rsidR="003C7F2F" w:rsidRPr="008F0789" w:rsidRDefault="003C7F2F" w:rsidP="003C7F2F">
      <w:pPr>
        <w:autoSpaceDE w:val="0"/>
        <w:autoSpaceDN w:val="0"/>
        <w:adjustRightInd w:val="0"/>
        <w:ind w:firstLine="708"/>
        <w:jc w:val="both"/>
      </w:pPr>
      <w:r w:rsidRPr="008F0789">
        <w:t>2.5. Датой оплаты по настоящему Договору является дата списания денежных средств с расчетного счета Покупателя.</w:t>
      </w:r>
    </w:p>
    <w:p w:rsidR="003C7F2F" w:rsidRPr="008F0789" w:rsidRDefault="003C7F2F" w:rsidP="003C7F2F">
      <w:pPr>
        <w:widowControl w:val="0"/>
        <w:autoSpaceDE w:val="0"/>
        <w:autoSpaceDN w:val="0"/>
        <w:ind w:firstLine="708"/>
        <w:jc w:val="both"/>
        <w:rPr>
          <w:rFonts w:eastAsia="Calibri" w:cs="Calibri"/>
        </w:rPr>
      </w:pPr>
      <w:r w:rsidRPr="008F0789">
        <w:t xml:space="preserve">2.6. </w:t>
      </w:r>
      <w:r w:rsidRPr="008F0789">
        <w:rPr>
          <w:rFonts w:eastAsia="Calibri" w:cs="Calibri"/>
        </w:rPr>
        <w:t>Поставщик предоставляет Покупателю счета-фактуры, оформленные в сроки и в соответствии с требованиями НК РФ. Кроме того, Поставщик предоставляет Покупателю надлежащим образом заверенные копии документов, подтверждающих право уполномоченных лиц Поставщика на подписание счетов-фактур.</w:t>
      </w:r>
    </w:p>
    <w:p w:rsidR="003C7F2F" w:rsidRPr="008F0789" w:rsidRDefault="003C7F2F" w:rsidP="003C7F2F">
      <w:pPr>
        <w:autoSpaceDE w:val="0"/>
        <w:autoSpaceDN w:val="0"/>
        <w:adjustRightInd w:val="0"/>
        <w:ind w:firstLine="708"/>
        <w:jc w:val="both"/>
      </w:pPr>
      <w:r w:rsidRPr="008F0789">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Покупателя.</w:t>
      </w:r>
    </w:p>
    <w:p w:rsidR="003C7F2F" w:rsidRPr="008F0789" w:rsidRDefault="003C7F2F" w:rsidP="003C7F2F">
      <w:pPr>
        <w:widowControl w:val="0"/>
        <w:autoSpaceDE w:val="0"/>
        <w:autoSpaceDN w:val="0"/>
        <w:jc w:val="both"/>
      </w:pPr>
      <w:r w:rsidRPr="008F0789">
        <w:t xml:space="preserve">            2.8. По согласованию Сторон и в случае расторжения (прекращения) настоящего Договора между Сторонами проводится сверка расчетов с составлением акта сверки взаимных расчетов по форме, представленной Покупателем.</w:t>
      </w:r>
    </w:p>
    <w:p w:rsidR="00692804" w:rsidRPr="008F0789" w:rsidRDefault="00692804" w:rsidP="003C7F2F">
      <w:pPr>
        <w:jc w:val="center"/>
        <w:rPr>
          <w:b/>
        </w:rPr>
      </w:pPr>
    </w:p>
    <w:p w:rsidR="003C7F2F" w:rsidRPr="008F0789" w:rsidRDefault="003C7F2F" w:rsidP="003C7F2F">
      <w:pPr>
        <w:jc w:val="center"/>
        <w:rPr>
          <w:b/>
        </w:rPr>
      </w:pPr>
      <w:r w:rsidRPr="008F0789">
        <w:rPr>
          <w:b/>
        </w:rPr>
        <w:t>3. Права и обязанности Сторон</w:t>
      </w:r>
    </w:p>
    <w:p w:rsidR="003C7F2F" w:rsidRPr="008F0789" w:rsidRDefault="003C7F2F" w:rsidP="003C7F2F">
      <w:pPr>
        <w:autoSpaceDE w:val="0"/>
        <w:autoSpaceDN w:val="0"/>
        <w:adjustRightInd w:val="0"/>
        <w:ind w:firstLine="708"/>
        <w:jc w:val="both"/>
        <w:rPr>
          <w:b/>
        </w:rPr>
      </w:pPr>
      <w:r w:rsidRPr="008F0789">
        <w:rPr>
          <w:b/>
        </w:rPr>
        <w:t>3.1. Поставщик обязан:</w:t>
      </w:r>
    </w:p>
    <w:p w:rsidR="003C7F2F" w:rsidRPr="008F0789" w:rsidRDefault="003C7F2F" w:rsidP="003C7F2F">
      <w:pPr>
        <w:autoSpaceDE w:val="0"/>
        <w:autoSpaceDN w:val="0"/>
        <w:adjustRightInd w:val="0"/>
        <w:ind w:firstLine="708"/>
        <w:jc w:val="both"/>
      </w:pPr>
      <w:r w:rsidRPr="008F0789">
        <w:t>3.1.1. Осуществить поставку Товара в соответствии с условиями настоящего Договора.</w:t>
      </w:r>
    </w:p>
    <w:p w:rsidR="003C7F2F" w:rsidRPr="008F0789" w:rsidRDefault="003C7F2F" w:rsidP="003C7F2F">
      <w:pPr>
        <w:autoSpaceDE w:val="0"/>
        <w:autoSpaceDN w:val="0"/>
        <w:adjustRightInd w:val="0"/>
        <w:ind w:firstLine="708"/>
        <w:jc w:val="both"/>
      </w:pPr>
      <w:r w:rsidRPr="008F0789">
        <w:t xml:space="preserve">Осуществить доставку и разгрузку Товара к месту складирования, указанному Покупателем (Получателем). Доставка Товара производится Поставщиком путем его отгрузки. </w:t>
      </w:r>
    </w:p>
    <w:p w:rsidR="003C7F2F" w:rsidRPr="008F0789" w:rsidRDefault="003C7F2F" w:rsidP="003C7F2F">
      <w:pPr>
        <w:autoSpaceDE w:val="0"/>
        <w:autoSpaceDN w:val="0"/>
        <w:adjustRightInd w:val="0"/>
        <w:ind w:firstLine="708"/>
        <w:jc w:val="both"/>
      </w:pPr>
      <w:r w:rsidRPr="008F0789">
        <w:t>3.1.2. В день поставки одновременно с передачей Товара передать Покупателю подписанные со своей стороны товаросопроводительные документы на Товар (товарную накладную формы ТОРГ-12, счет-фактуру или унифицированный передаточный документ (УПД), заполненные в соответствии с требованиями законодательства РФ), а также все относящиеся к данному Товару документы: сертификат соответствия или декларацию о соответствия или иной документ, подтверждающий соответствие качества Товара, в порядке, установленном законодательством Российской Федерации. Товаросопроводительные документы заверяются подписью и печатью изготовителя (Поставщика) с указанием его адреса и телефона.</w:t>
      </w:r>
    </w:p>
    <w:p w:rsidR="003C7F2F" w:rsidRPr="008F0789" w:rsidRDefault="003C7F2F" w:rsidP="003C7F2F">
      <w:pPr>
        <w:autoSpaceDE w:val="0"/>
        <w:autoSpaceDN w:val="0"/>
        <w:adjustRightInd w:val="0"/>
        <w:ind w:firstLine="708"/>
        <w:jc w:val="both"/>
      </w:pPr>
      <w:r w:rsidRPr="008F0789">
        <w:t>В случае отсутствия вышеназванных документов Покупатель вправе отказаться от приемки Товара. Товар будет считаться не поставленным.</w:t>
      </w:r>
    </w:p>
    <w:p w:rsidR="003C7F2F" w:rsidRPr="008F0789" w:rsidRDefault="003C7F2F" w:rsidP="003C7F2F">
      <w:pPr>
        <w:autoSpaceDE w:val="0"/>
        <w:autoSpaceDN w:val="0"/>
        <w:adjustRightInd w:val="0"/>
        <w:ind w:firstLine="708"/>
        <w:jc w:val="both"/>
      </w:pPr>
      <w:r w:rsidRPr="008F0789">
        <w:t>3.1.3. Обеспечивать соответствие Товара требованиям качества и безопасности, предусмотренным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Технической характеристикой поставляемого товара (спецификацией) (Приложение 1 к Договору), условиями настоящего Договора.</w:t>
      </w:r>
    </w:p>
    <w:p w:rsidR="003C7F2F" w:rsidRPr="008F0789" w:rsidRDefault="003C7F2F" w:rsidP="003C7F2F">
      <w:pPr>
        <w:autoSpaceDE w:val="0"/>
        <w:autoSpaceDN w:val="0"/>
        <w:adjustRightInd w:val="0"/>
        <w:ind w:firstLine="708"/>
        <w:jc w:val="both"/>
      </w:pPr>
      <w:r w:rsidRPr="008F0789">
        <w:t>3.1.4. Обеспечить устранение недостатков и дефектов, выявленных при приемке поставленного Товара и в течение срока годности Товара, за свой счет, либо заменить Товар по выбору Покупателя.</w:t>
      </w:r>
    </w:p>
    <w:p w:rsidR="003C7F2F" w:rsidRPr="008F0789" w:rsidRDefault="003C7F2F" w:rsidP="003C7F2F">
      <w:pPr>
        <w:autoSpaceDE w:val="0"/>
        <w:autoSpaceDN w:val="0"/>
        <w:adjustRightInd w:val="0"/>
        <w:ind w:firstLine="708"/>
        <w:jc w:val="both"/>
      </w:pPr>
      <w:r w:rsidRPr="008F0789">
        <w:t>3.1.5. Обеспечить транспортировку и упаковку, сохраняющую Товар при его погрузке, транспортировке всеми видами транспорта и хранении, а также способную предохранить Товар от неблагоприятных погодных условий</w:t>
      </w:r>
    </w:p>
    <w:p w:rsidR="003C7F2F" w:rsidRPr="008F0789" w:rsidRDefault="003C7F2F" w:rsidP="003C7F2F">
      <w:pPr>
        <w:autoSpaceDE w:val="0"/>
        <w:autoSpaceDN w:val="0"/>
        <w:adjustRightInd w:val="0"/>
        <w:ind w:firstLine="708"/>
        <w:jc w:val="both"/>
      </w:pPr>
      <w:r w:rsidRPr="008F0789">
        <w:t xml:space="preserve">3.1.6.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условия, в которых невозможно поставить Товар в установленный настоящим Договором срок, и сообщить об этом Заказчику в течение 1 </w:t>
      </w:r>
      <w:r w:rsidRPr="008F0789">
        <w:rPr>
          <w:i/>
        </w:rPr>
        <w:t>(одного)</w:t>
      </w:r>
      <w:r w:rsidRPr="008F0789">
        <w:t xml:space="preserve"> рабочего дня после приостановления поставки Товара</w:t>
      </w:r>
    </w:p>
    <w:p w:rsidR="003C7F2F" w:rsidRPr="008F0789" w:rsidRDefault="003C7F2F" w:rsidP="003C7F2F">
      <w:pPr>
        <w:autoSpaceDE w:val="0"/>
        <w:autoSpaceDN w:val="0"/>
        <w:adjustRightInd w:val="0"/>
        <w:ind w:firstLine="708"/>
        <w:jc w:val="both"/>
      </w:pPr>
      <w:r w:rsidRPr="008F0789">
        <w:lastRenderedPageBreak/>
        <w:t>3.1.7.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3C7F2F" w:rsidRPr="008F0789" w:rsidRDefault="003C7F2F" w:rsidP="003C7F2F">
      <w:pPr>
        <w:autoSpaceDE w:val="0"/>
        <w:autoSpaceDN w:val="0"/>
        <w:adjustRightInd w:val="0"/>
        <w:ind w:firstLine="708"/>
        <w:jc w:val="both"/>
      </w:pPr>
      <w:r w:rsidRPr="008F0789">
        <w:t>3.1.8. Не нарушать прав третьих лиц, принять участие в урегулировании требований, предъявленных к Покупателю в связи с Товаром, поставляемым по настоящему Договору и возместить расходы Покупателя в связи с такими требованиями.</w:t>
      </w:r>
    </w:p>
    <w:p w:rsidR="003C7F2F" w:rsidRPr="008F0789" w:rsidRDefault="003C7F2F" w:rsidP="003C7F2F">
      <w:pPr>
        <w:autoSpaceDE w:val="0"/>
        <w:autoSpaceDN w:val="0"/>
        <w:adjustRightInd w:val="0"/>
        <w:ind w:firstLine="708"/>
        <w:jc w:val="both"/>
      </w:pPr>
      <w:r w:rsidRPr="008F0789">
        <w:t xml:space="preserve">3.1.9. Осуществлять отгрузку товара в строгом соответствии со спецификацией к настоящему Договору (Приложение № 1). </w:t>
      </w:r>
    </w:p>
    <w:p w:rsidR="003C7F2F" w:rsidRPr="008F0789" w:rsidRDefault="003C7F2F" w:rsidP="003C7F2F">
      <w:pPr>
        <w:autoSpaceDE w:val="0"/>
        <w:autoSpaceDN w:val="0"/>
        <w:adjustRightInd w:val="0"/>
        <w:ind w:firstLine="708"/>
        <w:jc w:val="both"/>
      </w:pPr>
      <w:r w:rsidRPr="008F0789">
        <w:t xml:space="preserve">3.1.10. При намерении осуществить уступку обязанностей Поставщик направляет соответствующее уведомление Покупателю. В течение 5 </w:t>
      </w:r>
      <w:r w:rsidRPr="008F0789">
        <w:rPr>
          <w:i/>
        </w:rPr>
        <w:t>(пяти)</w:t>
      </w:r>
      <w:r w:rsidRPr="008F0789">
        <w:t xml:space="preserve"> рабочих дней с момента получения уведомления Покупатель представляет Поставщику перечень документов и информацию, необходимые для оформления согласия на уступку обязанностей.</w:t>
      </w:r>
    </w:p>
    <w:p w:rsidR="003C7F2F" w:rsidRPr="008F0789" w:rsidRDefault="003C7F2F" w:rsidP="003C7F2F">
      <w:pPr>
        <w:autoSpaceDE w:val="0"/>
        <w:autoSpaceDN w:val="0"/>
        <w:adjustRightInd w:val="0"/>
        <w:ind w:firstLine="708"/>
        <w:jc w:val="both"/>
      </w:pPr>
      <w:r w:rsidRPr="008F0789">
        <w:t>Уступка Поставщиком обязанностей по настоящему Договору осуществляется в порядке и по основаниям, определенным законодательством Российской Федерации и внутренними нормативными документами АО «ЖТК» по письменному согласию АО «ЖТК».</w:t>
      </w:r>
    </w:p>
    <w:p w:rsidR="003C7F2F" w:rsidRPr="008F0789" w:rsidRDefault="003C7F2F" w:rsidP="003C7F2F">
      <w:pPr>
        <w:autoSpaceDE w:val="0"/>
        <w:autoSpaceDN w:val="0"/>
        <w:adjustRightInd w:val="0"/>
        <w:ind w:firstLine="708"/>
        <w:jc w:val="both"/>
        <w:rPr>
          <w:b/>
        </w:rPr>
      </w:pPr>
      <w:r w:rsidRPr="008F0789">
        <w:rPr>
          <w:b/>
        </w:rPr>
        <w:t>3.2. Поставщик вправе:</w:t>
      </w:r>
    </w:p>
    <w:p w:rsidR="003C7F2F" w:rsidRPr="008F0789" w:rsidRDefault="003C7F2F" w:rsidP="003C7F2F">
      <w:pPr>
        <w:autoSpaceDE w:val="0"/>
        <w:autoSpaceDN w:val="0"/>
        <w:adjustRightInd w:val="0"/>
        <w:ind w:firstLine="708"/>
        <w:jc w:val="both"/>
      </w:pPr>
      <w:r w:rsidRPr="008F0789">
        <w:t>3.2.1. Требовать своевременной оплаты за поставленный Товар в соответствии с условиями настоящего Договора.</w:t>
      </w:r>
    </w:p>
    <w:p w:rsidR="003C7F2F" w:rsidRPr="008F0789" w:rsidRDefault="003C7F2F" w:rsidP="003C7F2F">
      <w:pPr>
        <w:autoSpaceDE w:val="0"/>
        <w:autoSpaceDN w:val="0"/>
        <w:adjustRightInd w:val="0"/>
        <w:ind w:firstLine="708"/>
        <w:jc w:val="both"/>
      </w:pPr>
      <w:r w:rsidRPr="008F0789">
        <w:t>3.2.2. Досрочно осуществить поставку Товара по согласованию с Покупателем.</w:t>
      </w:r>
    </w:p>
    <w:p w:rsidR="003C7F2F" w:rsidRPr="008F0789" w:rsidRDefault="003C7F2F" w:rsidP="003C7F2F">
      <w:pPr>
        <w:autoSpaceDE w:val="0"/>
        <w:autoSpaceDN w:val="0"/>
        <w:adjustRightInd w:val="0"/>
        <w:ind w:firstLine="708"/>
        <w:jc w:val="both"/>
        <w:rPr>
          <w:rFonts w:eastAsia="Calibri"/>
          <w:lang w:eastAsia="en-US"/>
        </w:rPr>
      </w:pPr>
      <w:r w:rsidRPr="008F0789">
        <w:t xml:space="preserve">3.2.3. По письменному согласованию с Покупателем </w:t>
      </w:r>
      <w:r w:rsidRPr="008F0789">
        <w:rPr>
          <w:rFonts w:eastAsia="Calibri"/>
          <w:lang w:eastAsia="en-US"/>
        </w:rPr>
        <w:t>привлечь к исполнению своих обязательств по настоящему Договору третьих лиц - соисполнителей, обладающих специальными знаниями, навыками, квалификацией, специальным оборудованием и т.п. При этом Поставщик несет ответственность перед Покупателем за неисполнение или ненадлежащее исполнение обязательств соисполнителями. Привлечение соисполнителей не влечет изменение цены Договора и/или объемов поставки по настоящему Договору.</w:t>
      </w:r>
    </w:p>
    <w:p w:rsidR="003C7F2F" w:rsidRPr="008F0789" w:rsidRDefault="003C7F2F" w:rsidP="003C7F2F">
      <w:pPr>
        <w:autoSpaceDE w:val="0"/>
        <w:autoSpaceDN w:val="0"/>
        <w:adjustRightInd w:val="0"/>
        <w:ind w:firstLine="708"/>
        <w:jc w:val="both"/>
      </w:pPr>
      <w:r w:rsidRPr="008F0789">
        <w:rPr>
          <w:rFonts w:eastAsia="Calibri"/>
          <w:lang w:eastAsia="en-US"/>
        </w:rPr>
        <w:t xml:space="preserve">3.2.4. </w:t>
      </w:r>
      <w:r w:rsidRPr="008F0789">
        <w:t>Пользоваться иными правами, предусмотренными законодательством Российской Федерации и условиями настоящего Договора.</w:t>
      </w:r>
    </w:p>
    <w:p w:rsidR="003C7F2F" w:rsidRPr="008F0789" w:rsidRDefault="003C7F2F" w:rsidP="003C7F2F">
      <w:pPr>
        <w:autoSpaceDE w:val="0"/>
        <w:autoSpaceDN w:val="0"/>
        <w:adjustRightInd w:val="0"/>
        <w:ind w:firstLine="708"/>
        <w:jc w:val="both"/>
        <w:rPr>
          <w:b/>
        </w:rPr>
      </w:pPr>
      <w:r w:rsidRPr="008F0789">
        <w:rPr>
          <w:b/>
        </w:rPr>
        <w:t>3.3. Покупатель обязан:</w:t>
      </w:r>
    </w:p>
    <w:p w:rsidR="003C7F2F" w:rsidRPr="008F0789" w:rsidRDefault="003C7F2F" w:rsidP="003C7F2F">
      <w:pPr>
        <w:autoSpaceDE w:val="0"/>
        <w:autoSpaceDN w:val="0"/>
        <w:adjustRightInd w:val="0"/>
        <w:ind w:firstLine="708"/>
        <w:jc w:val="both"/>
      </w:pPr>
      <w:r w:rsidRPr="008F0789">
        <w:t>3.3.1. Принять и оплатить поставленный Товар в порядке и сроки, установленные в настоящем Договоре.</w:t>
      </w:r>
    </w:p>
    <w:p w:rsidR="003C7F2F" w:rsidRPr="008F0789" w:rsidRDefault="003C7F2F" w:rsidP="003C7F2F">
      <w:pPr>
        <w:autoSpaceDE w:val="0"/>
        <w:autoSpaceDN w:val="0"/>
        <w:adjustRightInd w:val="0"/>
        <w:ind w:firstLine="708"/>
        <w:jc w:val="both"/>
      </w:pPr>
      <w:r w:rsidRPr="008F0789">
        <w:t>3.3.2. Предоставлять по запросу Поставщика информацию, необходимую для выполнения обязательств по настоящему Договору.</w:t>
      </w:r>
    </w:p>
    <w:p w:rsidR="003C7F2F" w:rsidRPr="008F0789" w:rsidRDefault="003C7F2F" w:rsidP="003C7F2F">
      <w:pPr>
        <w:autoSpaceDE w:val="0"/>
        <w:autoSpaceDN w:val="0"/>
        <w:adjustRightInd w:val="0"/>
        <w:ind w:firstLine="708"/>
        <w:jc w:val="both"/>
      </w:pPr>
      <w:r w:rsidRPr="008F0789">
        <w:t>3.3.3. При получении от Поставщика уведомления о приостановлении поставки Товаров в случае, указанном в п.п. 3.1.6. настоящего Договора рассмотреть вопрос о целесообразности и порядке продолжения поставки Товаров.</w:t>
      </w:r>
    </w:p>
    <w:p w:rsidR="003C7F2F" w:rsidRPr="008F0789" w:rsidRDefault="003C7F2F" w:rsidP="003C7F2F">
      <w:pPr>
        <w:autoSpaceDE w:val="0"/>
        <w:autoSpaceDN w:val="0"/>
        <w:adjustRightInd w:val="0"/>
        <w:ind w:firstLine="708"/>
        <w:jc w:val="both"/>
        <w:rPr>
          <w:b/>
        </w:rPr>
      </w:pPr>
      <w:r w:rsidRPr="008F0789">
        <w:rPr>
          <w:b/>
        </w:rPr>
        <w:t>3.4. Покупатель вправе:</w:t>
      </w:r>
    </w:p>
    <w:p w:rsidR="003C7F2F" w:rsidRPr="008F0789" w:rsidRDefault="003C7F2F" w:rsidP="003C7F2F">
      <w:pPr>
        <w:autoSpaceDE w:val="0"/>
        <w:autoSpaceDN w:val="0"/>
        <w:adjustRightInd w:val="0"/>
        <w:ind w:firstLine="708"/>
        <w:jc w:val="both"/>
      </w:pPr>
      <w:r w:rsidRPr="008F0789">
        <w:t>3.4.1 Требовать от Поставщика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3C7F2F" w:rsidRPr="008F0789" w:rsidRDefault="003C7F2F" w:rsidP="003C7F2F">
      <w:pPr>
        <w:autoSpaceDE w:val="0"/>
        <w:autoSpaceDN w:val="0"/>
        <w:adjustRightInd w:val="0"/>
        <w:ind w:firstLine="708"/>
        <w:jc w:val="both"/>
      </w:pPr>
      <w:r w:rsidRPr="008F0789">
        <w:t>3.4.2 Требовать от Поставщика представления надлежащим образом оформленных документов, предусмотренных п.п. 3.1.2. настоящего Договора и подтверждающих исполнение обязательств в соответствии с настоящим Договором.</w:t>
      </w:r>
    </w:p>
    <w:p w:rsidR="003C7F2F" w:rsidRPr="008F0789" w:rsidRDefault="003C7F2F" w:rsidP="003C7F2F">
      <w:pPr>
        <w:autoSpaceDE w:val="0"/>
        <w:autoSpaceDN w:val="0"/>
        <w:adjustRightInd w:val="0"/>
        <w:ind w:firstLine="708"/>
        <w:jc w:val="both"/>
      </w:pPr>
      <w:r w:rsidRPr="008F0789">
        <w:t>3.4.3. Осуществлять контроль за порядком и сроками поставки Товара.</w:t>
      </w:r>
    </w:p>
    <w:p w:rsidR="003C7F2F" w:rsidRPr="008F0789" w:rsidRDefault="003C7F2F" w:rsidP="003C7F2F">
      <w:pPr>
        <w:autoSpaceDE w:val="0"/>
        <w:autoSpaceDN w:val="0"/>
        <w:adjustRightInd w:val="0"/>
        <w:ind w:firstLine="708"/>
        <w:jc w:val="both"/>
      </w:pPr>
      <w:r w:rsidRPr="008F0789">
        <w:t>3.4.4. Отказаться от приемки Товара в случаях, предусмотренных настоящим Договором и законодательством Российской Федерации, в том числе в случае обнаружения неустранимых недостатков.</w:t>
      </w:r>
    </w:p>
    <w:p w:rsidR="003C7F2F" w:rsidRPr="008F0789" w:rsidRDefault="003C7F2F" w:rsidP="003C7F2F">
      <w:pPr>
        <w:autoSpaceDE w:val="0"/>
        <w:autoSpaceDN w:val="0"/>
        <w:adjustRightInd w:val="0"/>
        <w:ind w:firstLine="708"/>
        <w:jc w:val="both"/>
      </w:pPr>
      <w:r w:rsidRPr="008F0789">
        <w:t>3.4.5. Досрочно принять и оплатить поставленный Поставщиком Товар.</w:t>
      </w:r>
    </w:p>
    <w:p w:rsidR="003C7F2F" w:rsidRPr="008F0789" w:rsidRDefault="003C7F2F" w:rsidP="003C7F2F">
      <w:pPr>
        <w:autoSpaceDE w:val="0"/>
        <w:autoSpaceDN w:val="0"/>
        <w:adjustRightInd w:val="0"/>
        <w:ind w:firstLine="708"/>
        <w:jc w:val="both"/>
      </w:pPr>
      <w:r w:rsidRPr="008F0789">
        <w:t>3.4.6. Пользоваться иными правами, предусмотренными законодательством Российской Федерации и настоящим Договором.</w:t>
      </w:r>
    </w:p>
    <w:p w:rsidR="00692804" w:rsidRPr="008F0789" w:rsidRDefault="00692804" w:rsidP="003C7F2F">
      <w:pPr>
        <w:jc w:val="center"/>
        <w:rPr>
          <w:b/>
          <w:lang w:val="x-none"/>
        </w:rPr>
      </w:pPr>
    </w:p>
    <w:p w:rsidR="003C7F2F" w:rsidRPr="008F0789" w:rsidRDefault="003C7F2F" w:rsidP="003C7F2F">
      <w:pPr>
        <w:jc w:val="center"/>
        <w:rPr>
          <w:b/>
          <w:lang w:val="x-none"/>
        </w:rPr>
      </w:pPr>
      <w:r w:rsidRPr="008F0789">
        <w:rPr>
          <w:b/>
          <w:lang w:val="x-none"/>
        </w:rPr>
        <w:t>4. Условия поставки</w:t>
      </w:r>
    </w:p>
    <w:p w:rsidR="003C7F2F" w:rsidRPr="008F0789" w:rsidRDefault="003C7F2F" w:rsidP="003C7F2F">
      <w:pPr>
        <w:ind w:firstLine="737"/>
        <w:jc w:val="both"/>
      </w:pPr>
      <w:r w:rsidRPr="008F0789">
        <w:t xml:space="preserve">4.1.  </w:t>
      </w:r>
      <w:r w:rsidRPr="008F0789">
        <w:rPr>
          <w:i/>
        </w:rPr>
        <w:t xml:space="preserve"> </w:t>
      </w:r>
      <w:r w:rsidRPr="008F0789">
        <w:t xml:space="preserve">Поставка Товара осуществляется по адресам, указанным в п. 1.3. настоящего Договора, отдельными партиями по мере возникновения потребности в каждом наименовании </w:t>
      </w:r>
      <w:r w:rsidRPr="008F0789">
        <w:lastRenderedPageBreak/>
        <w:t xml:space="preserve">товара, на основании письменных </w:t>
      </w:r>
      <w:hyperlink r:id="rId9" w:history="1">
        <w:r w:rsidRPr="008F0789">
          <w:t>заявок</w:t>
        </w:r>
      </w:hyperlink>
      <w:r w:rsidRPr="008F0789">
        <w:t xml:space="preserve"> Покупателя оформленных по форме Приложения № 2 к настоящему Договору. Минимальный объем поставки Товара в каждой заявке не установлен.</w:t>
      </w:r>
    </w:p>
    <w:p w:rsidR="003C7F2F" w:rsidRPr="008F0789" w:rsidRDefault="003C7F2F" w:rsidP="003C7F2F">
      <w:pPr>
        <w:suppressAutoHyphens/>
        <w:ind w:firstLine="708"/>
        <w:jc w:val="both"/>
      </w:pPr>
      <w:r w:rsidRPr="008F0789">
        <w:t>Заявки подаются Покупателем Поставщику путем направления по адресу или факсу, или по электронной почте, указанным в разделе 16 настоящего Договора, либо путем вручения уполномоченному представителю Поставщика.</w:t>
      </w:r>
    </w:p>
    <w:p w:rsidR="003C7F2F" w:rsidRPr="008F0789" w:rsidRDefault="003C7F2F" w:rsidP="003C7F2F">
      <w:pPr>
        <w:suppressAutoHyphens/>
        <w:ind w:firstLine="708"/>
        <w:jc w:val="both"/>
      </w:pPr>
      <w:r w:rsidRPr="008F0789">
        <w:t>В заявке на поставку каждой партии Товара Покупателем должны быть указаны наименование, ассортимент, количество, цена поставляемого Товара, адрес места поставки Товара, а также реквизиты настоящего Договора.</w:t>
      </w:r>
    </w:p>
    <w:p w:rsidR="003C7F2F" w:rsidRPr="008F0789" w:rsidRDefault="003C7F2F" w:rsidP="003C7F2F">
      <w:pPr>
        <w:suppressAutoHyphens/>
        <w:ind w:firstLine="708"/>
        <w:jc w:val="both"/>
      </w:pPr>
      <w:r w:rsidRPr="008F0789">
        <w:t>Заявки формируются на основании Спецификации (Приложение №1 к настоящему Договору).</w:t>
      </w:r>
    </w:p>
    <w:p w:rsidR="003C7F2F" w:rsidRPr="008F0789" w:rsidRDefault="003C7F2F" w:rsidP="003C7F2F">
      <w:pPr>
        <w:ind w:firstLine="708"/>
        <w:jc w:val="both"/>
      </w:pPr>
      <w:r w:rsidRPr="008F0789">
        <w:t>Срок поставки каждой партии Товара составляет не более 3 (трех) рабочих дней с даты направления Заявки Покупателем Поставщику.</w:t>
      </w:r>
    </w:p>
    <w:p w:rsidR="003C7F2F" w:rsidRPr="008F0789" w:rsidRDefault="003C7F2F" w:rsidP="003C7F2F">
      <w:pPr>
        <w:ind w:firstLine="708"/>
        <w:jc w:val="both"/>
      </w:pPr>
      <w:r w:rsidRPr="008F0789">
        <w:t>Поставка Товара осуществляется в рабочие дни с 08:30-16:30 (12:00-13:00 обед) по предварительному согласованию с Заказчиком.</w:t>
      </w:r>
    </w:p>
    <w:p w:rsidR="003C7F2F" w:rsidRPr="008F0789" w:rsidRDefault="003C7F2F" w:rsidP="003C7F2F">
      <w:pPr>
        <w:ind w:firstLine="708"/>
        <w:jc w:val="both"/>
      </w:pPr>
      <w:r w:rsidRPr="008F0789">
        <w:t>Поставка Товара и предоставление товаросопроводительных документов (товарные накладные, унифицированные передаточные документы) осуществляется силами и за счет средств Поставщика до Покупателя.</w:t>
      </w:r>
    </w:p>
    <w:p w:rsidR="003C7F2F" w:rsidRPr="008F0789" w:rsidRDefault="003C7F2F" w:rsidP="003C7F2F">
      <w:pPr>
        <w:ind w:firstLine="708"/>
        <w:jc w:val="both"/>
      </w:pPr>
      <w:r w:rsidRPr="008F0789">
        <w:t>4.2.  Приемка Товара осуществляется представителями Сторон с подписанием товарной накладной формы ТОРГ-12 или УПД на территории Покупателя, указанной в пункте 1.3 настоящего Договора.</w:t>
      </w:r>
    </w:p>
    <w:p w:rsidR="003C7F2F" w:rsidRPr="008F0789" w:rsidRDefault="003C7F2F" w:rsidP="003C7F2F">
      <w:pPr>
        <w:autoSpaceDE w:val="0"/>
        <w:autoSpaceDN w:val="0"/>
        <w:adjustRightInd w:val="0"/>
        <w:ind w:firstLine="708"/>
        <w:jc w:val="both"/>
      </w:pPr>
      <w:r w:rsidRPr="008F0789">
        <w:t>4.3. Поставщик несет ответственность за просрочку доставки Товара, а также за возможные повреждения Товара при его доставке.</w:t>
      </w:r>
    </w:p>
    <w:p w:rsidR="003C7F2F" w:rsidRPr="008F0789" w:rsidRDefault="003C7F2F" w:rsidP="003C7F2F">
      <w:pPr>
        <w:widowControl w:val="0"/>
        <w:autoSpaceDE w:val="0"/>
        <w:autoSpaceDN w:val="0"/>
        <w:ind w:firstLine="708"/>
        <w:jc w:val="both"/>
      </w:pPr>
      <w:r w:rsidRPr="008F0789">
        <w:t>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w:t>
      </w:r>
    </w:p>
    <w:p w:rsidR="003C7F2F" w:rsidRPr="008F0789" w:rsidRDefault="003C7F2F" w:rsidP="003C7F2F">
      <w:pPr>
        <w:widowControl w:val="0"/>
        <w:autoSpaceDE w:val="0"/>
        <w:autoSpaceDN w:val="0"/>
        <w:ind w:firstLine="708"/>
        <w:jc w:val="both"/>
      </w:pPr>
      <w:r w:rsidRPr="008F0789">
        <w:t xml:space="preserve">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w:t>
      </w:r>
      <w:r w:rsidRPr="008F0789">
        <w:rPr>
          <w:i/>
        </w:rPr>
        <w:t>(при наличии)</w:t>
      </w:r>
      <w:r w:rsidRPr="008F0789">
        <w:t xml:space="preserve"> и должности лица, принимающего заявку.</w:t>
      </w:r>
    </w:p>
    <w:p w:rsidR="003C7F2F" w:rsidRPr="008F0789" w:rsidRDefault="003C7F2F" w:rsidP="003C7F2F">
      <w:pPr>
        <w:autoSpaceDE w:val="0"/>
        <w:autoSpaceDN w:val="0"/>
        <w:adjustRightInd w:val="0"/>
        <w:ind w:firstLine="708"/>
        <w:jc w:val="both"/>
      </w:pPr>
      <w:r w:rsidRPr="008F0789">
        <w:t>Данные акты являются основаниями для применения к Поставщику мер ответственности, установленных настоящим Договором.</w:t>
      </w:r>
    </w:p>
    <w:p w:rsidR="003C7F2F" w:rsidRPr="008F0789" w:rsidRDefault="003C7F2F" w:rsidP="003C7F2F">
      <w:pPr>
        <w:autoSpaceDE w:val="0"/>
        <w:autoSpaceDN w:val="0"/>
        <w:adjustRightInd w:val="0"/>
        <w:ind w:firstLine="708"/>
        <w:jc w:val="both"/>
      </w:pPr>
      <w:r w:rsidRPr="008F0789">
        <w:t>4.4. При приемке Покупатель обязуется произвести проверку Товара по количеству, качеству и комплектности.</w:t>
      </w:r>
    </w:p>
    <w:p w:rsidR="003C7F2F" w:rsidRPr="008F0789" w:rsidRDefault="003C7F2F" w:rsidP="003C7F2F">
      <w:pPr>
        <w:widowControl w:val="0"/>
        <w:autoSpaceDE w:val="0"/>
        <w:autoSpaceDN w:val="0"/>
        <w:ind w:firstLine="708"/>
        <w:jc w:val="both"/>
      </w:pPr>
      <w:r w:rsidRPr="008F0789">
        <w:t>Приемка Товара по количеству производится в порядке, установленном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N П-6, в части, не противоречащей условиям настоящего Договора.</w:t>
      </w:r>
    </w:p>
    <w:p w:rsidR="003C7F2F" w:rsidRPr="008F0789" w:rsidRDefault="003C7F2F" w:rsidP="003C7F2F">
      <w:pPr>
        <w:autoSpaceDE w:val="0"/>
        <w:autoSpaceDN w:val="0"/>
        <w:adjustRightInd w:val="0"/>
        <w:ind w:firstLine="708"/>
        <w:jc w:val="both"/>
      </w:pPr>
      <w:bookmarkStart w:id="3" w:name="P141"/>
      <w:bookmarkEnd w:id="3"/>
      <w:r w:rsidRPr="008F0789">
        <w:t>Приемка Товара по качеству производится в порядке, установленном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N П-7, в части, не противоречащей условиям настоящего Договора.</w:t>
      </w:r>
    </w:p>
    <w:p w:rsidR="003C7F2F" w:rsidRPr="008F0789" w:rsidRDefault="003C7F2F" w:rsidP="003C7F2F">
      <w:pPr>
        <w:autoSpaceDE w:val="0"/>
        <w:autoSpaceDN w:val="0"/>
        <w:adjustRightInd w:val="0"/>
        <w:ind w:firstLine="708"/>
        <w:jc w:val="both"/>
      </w:pPr>
      <w:r w:rsidRPr="008F0789">
        <w:t>Приемка Товара осуществляется путем передачи Товара и подписанных Поставщиком сопроводительных документов, относящихся к Товару: сертификата соответствия (декларации о соответствии, иного документа, подтверждающего соответствие качества Товаров, в порядке, установленном законодательством Российской Федерации), товарной (товарно-транспортной накладной), унифицированного передаточного документа.</w:t>
      </w:r>
    </w:p>
    <w:p w:rsidR="003C7F2F" w:rsidRPr="008F0789" w:rsidRDefault="003C7F2F" w:rsidP="003C7F2F">
      <w:pPr>
        <w:autoSpaceDE w:val="0"/>
        <w:autoSpaceDN w:val="0"/>
        <w:adjustRightInd w:val="0"/>
        <w:ind w:firstLine="708"/>
        <w:jc w:val="both"/>
      </w:pPr>
      <w:r w:rsidRPr="008F0789">
        <w:t>4.5. В случае выявления в ходе осуществления приемки Товара несоответствия Товара условиям настоящего Договора представителями Поставщика и Покупателя составляется акт с перечнем недостатков и сроками их устранения за счет Поставщика. При немотивированном отказе представителя Поставщика от подписания акта (бездействии) ненадлежащее качество Товара подтверждается актом, подписанным Заказчиком в одностороннем порядке.</w:t>
      </w:r>
    </w:p>
    <w:p w:rsidR="003C7F2F" w:rsidRPr="008F0789" w:rsidRDefault="003C7F2F" w:rsidP="003C7F2F">
      <w:pPr>
        <w:autoSpaceDE w:val="0"/>
        <w:autoSpaceDN w:val="0"/>
        <w:adjustRightInd w:val="0"/>
        <w:ind w:firstLine="708"/>
        <w:jc w:val="both"/>
      </w:pPr>
      <w:r w:rsidRPr="008F0789">
        <w:lastRenderedPageBreak/>
        <w:t xml:space="preserve">Претензии по количеству, качеству и ассортименту Товара, при вскрытии тары (упаковки), должны быть направлены в течение 5 </w:t>
      </w:r>
      <w:r w:rsidRPr="008F0789">
        <w:rPr>
          <w:i/>
        </w:rPr>
        <w:t>(пяти</w:t>
      </w:r>
      <w:r w:rsidRPr="008F0789">
        <w:t>) календарных дней с момента составления соответствующего Акта.</w:t>
      </w:r>
    </w:p>
    <w:p w:rsidR="003C7F2F" w:rsidRPr="008F0789" w:rsidRDefault="003C7F2F" w:rsidP="003C7F2F">
      <w:pPr>
        <w:autoSpaceDE w:val="0"/>
        <w:autoSpaceDN w:val="0"/>
        <w:adjustRightInd w:val="0"/>
        <w:ind w:firstLine="708"/>
        <w:jc w:val="both"/>
      </w:pPr>
      <w:r w:rsidRPr="008F0789">
        <w:t>Претензии по скрытым дефектам могут быть предъявлены в течение всего срока годности Товара, при условии соблюдения Покупателем условий хранения Товара, в соответствии с требованиями правил хранения, на соответствующий вид Товара.</w:t>
      </w:r>
    </w:p>
    <w:p w:rsidR="003C7F2F" w:rsidRPr="008F0789" w:rsidRDefault="003C7F2F" w:rsidP="003C7F2F">
      <w:pPr>
        <w:autoSpaceDE w:val="0"/>
        <w:autoSpaceDN w:val="0"/>
        <w:adjustRightInd w:val="0"/>
        <w:ind w:firstLine="708"/>
        <w:jc w:val="both"/>
      </w:pPr>
      <w:r w:rsidRPr="008F0789">
        <w:t xml:space="preserve">4.6.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а также ненадлежащего качества части Товара (нарушение целостности упаковки, повреждение содержимого и т.д.)) Поставщик обязан безвозмездно устранить недостатки Товара в течение 3 </w:t>
      </w:r>
      <w:r w:rsidRPr="008F0789">
        <w:rPr>
          <w:i/>
        </w:rPr>
        <w:t>(трех)</w:t>
      </w:r>
      <w:r w:rsidRPr="008F0789">
        <w:t xml:space="preserve"> рабочих дней с момента письменного уведомления о них Заказчиком</w:t>
      </w:r>
    </w:p>
    <w:p w:rsidR="003C7F2F" w:rsidRPr="008F0789" w:rsidRDefault="003C7F2F" w:rsidP="003C7F2F">
      <w:pPr>
        <w:autoSpaceDE w:val="0"/>
        <w:autoSpaceDN w:val="0"/>
        <w:adjustRightInd w:val="0"/>
        <w:ind w:firstLine="708"/>
        <w:jc w:val="both"/>
      </w:pPr>
      <w:r w:rsidRPr="008F0789">
        <w:t>4.7.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w:t>
      </w:r>
    </w:p>
    <w:p w:rsidR="003C7F2F" w:rsidRPr="008F0789" w:rsidRDefault="003C7F2F" w:rsidP="003C7F2F">
      <w:pPr>
        <w:autoSpaceDE w:val="0"/>
        <w:autoSpaceDN w:val="0"/>
        <w:adjustRightInd w:val="0"/>
        <w:ind w:firstLine="708"/>
        <w:jc w:val="both"/>
      </w:pPr>
      <w:r w:rsidRPr="008F0789">
        <w:t>4.8. Датой поставки Товара считается дата подписанной Сторонами товарной накладной формы ТОРГ-12.</w:t>
      </w:r>
    </w:p>
    <w:p w:rsidR="003C7F2F" w:rsidRPr="008F0789" w:rsidRDefault="003C7F2F" w:rsidP="003C7F2F">
      <w:pPr>
        <w:autoSpaceDE w:val="0"/>
        <w:autoSpaceDN w:val="0"/>
        <w:adjustRightInd w:val="0"/>
        <w:ind w:firstLine="708"/>
        <w:jc w:val="both"/>
      </w:pPr>
      <w:r w:rsidRPr="008F0789">
        <w:t>4.9. Поставщик гарантирует соблюдение надлежащих условий хранения Товара до его передачи Покупателю.</w:t>
      </w:r>
    </w:p>
    <w:p w:rsidR="003C7F2F" w:rsidRPr="008F0789" w:rsidRDefault="003C7F2F" w:rsidP="003C7F2F">
      <w:pPr>
        <w:autoSpaceDE w:val="0"/>
        <w:autoSpaceDN w:val="0"/>
        <w:adjustRightInd w:val="0"/>
        <w:ind w:firstLine="708"/>
        <w:jc w:val="both"/>
      </w:pPr>
      <w:r w:rsidRPr="008F0789">
        <w:t>4.10. В случае, когда в соответствии с условиями настоящего Договора и законодательства Российской Федерации, Товар подлежит обязательной сертификации и Поставщик при поставке Товара не представил Покупателю сертификат соответствия (сертификат качества) или декларацию о соответствии, последний вправе отказаться от приемки Товара. В этом случае Товар считается не поставленным в срок, а Поставщик будет нести ответственность, предусмотренную пунктом 10.2 настоящего Договора.</w:t>
      </w:r>
    </w:p>
    <w:p w:rsidR="00692804" w:rsidRPr="008F0789" w:rsidRDefault="00692804" w:rsidP="003C7F2F">
      <w:pPr>
        <w:jc w:val="center"/>
        <w:rPr>
          <w:b/>
          <w:lang w:val="x-none"/>
        </w:rPr>
      </w:pPr>
    </w:p>
    <w:p w:rsidR="003C7F2F" w:rsidRPr="008F0789" w:rsidRDefault="003C7F2F" w:rsidP="003C7F2F">
      <w:pPr>
        <w:jc w:val="center"/>
        <w:rPr>
          <w:b/>
          <w:lang w:val="x-none"/>
        </w:rPr>
      </w:pPr>
      <w:r w:rsidRPr="008F0789">
        <w:rPr>
          <w:b/>
          <w:lang w:val="x-none"/>
        </w:rPr>
        <w:t>5. Комплектность, качество и гарантии</w:t>
      </w:r>
    </w:p>
    <w:p w:rsidR="003C7F2F" w:rsidRPr="008F0789" w:rsidRDefault="003C7F2F" w:rsidP="003C7F2F">
      <w:pPr>
        <w:autoSpaceDE w:val="0"/>
        <w:autoSpaceDN w:val="0"/>
        <w:adjustRightInd w:val="0"/>
        <w:ind w:firstLine="708"/>
        <w:jc w:val="both"/>
        <w:rPr>
          <w:rFonts w:eastAsia="Calibri"/>
        </w:rPr>
      </w:pPr>
      <w:r w:rsidRPr="008F0789">
        <w:t>5.1. Качество поставляемого Товара должно соответствовать требованиям соответствующих государственных стандартов, технических условий и регламентов, принятых для данного рода Товаров, санитарным нормам.</w:t>
      </w:r>
    </w:p>
    <w:p w:rsidR="003C7F2F" w:rsidRPr="008F0789" w:rsidRDefault="003C7F2F" w:rsidP="003C7F2F">
      <w:pPr>
        <w:ind w:firstLine="737"/>
        <w:jc w:val="both"/>
      </w:pPr>
      <w:r w:rsidRPr="008F0789">
        <w:t>5.2. Поставщик гарантирует, что:</w:t>
      </w:r>
    </w:p>
    <w:p w:rsidR="003C7F2F" w:rsidRPr="008F0789" w:rsidRDefault="003C7F2F" w:rsidP="003C7F2F">
      <w:pPr>
        <w:ind w:firstLine="737"/>
        <w:jc w:val="both"/>
      </w:pPr>
      <w:r w:rsidRPr="008F0789">
        <w:t>поставляемый по настоящему Договору Товар находится у него в распоряжении на законном основании, свободен от каких-либо прав, не заложен и не находится под арестом;</w:t>
      </w:r>
    </w:p>
    <w:p w:rsidR="003C7F2F" w:rsidRPr="008F0789" w:rsidRDefault="003C7F2F" w:rsidP="003C7F2F">
      <w:pPr>
        <w:ind w:firstLine="737"/>
        <w:jc w:val="both"/>
      </w:pPr>
      <w:r w:rsidRPr="008F0789">
        <w:t>поставляемый по настоящему Договору Товар соответствует современному уровню, российским и международным стандартам, существующим для данного рода Товара на момент исполнения настоящего Договора;</w:t>
      </w:r>
    </w:p>
    <w:p w:rsidR="003C7F2F" w:rsidRPr="008F0789" w:rsidRDefault="003C7F2F" w:rsidP="003C7F2F">
      <w:pPr>
        <w:ind w:firstLine="737"/>
        <w:jc w:val="both"/>
      </w:pPr>
      <w:r w:rsidRPr="008F0789">
        <w:t xml:space="preserve">транспортировка Товара производится в строгом соответствии с установленными правилами и стандартами, применяемыми для данного рода Товара. </w:t>
      </w:r>
    </w:p>
    <w:p w:rsidR="003C7F2F" w:rsidRPr="008F0789" w:rsidRDefault="003C7F2F" w:rsidP="003C7F2F">
      <w:pPr>
        <w:ind w:firstLine="737"/>
        <w:jc w:val="both"/>
      </w:pPr>
      <w:r w:rsidRPr="008F0789">
        <w:t>5.3. В случае обязательной сертификации Товар должен поставляться с декларацией о соответствии или с сертификатом соответствия.</w:t>
      </w:r>
    </w:p>
    <w:p w:rsidR="003C7F2F" w:rsidRPr="008F0789" w:rsidRDefault="003C7F2F" w:rsidP="003C7F2F">
      <w:pPr>
        <w:ind w:firstLine="737"/>
        <w:jc w:val="both"/>
      </w:pPr>
      <w:r w:rsidRPr="008F0789">
        <w:t xml:space="preserve">5.4. Поставщик обязан </w:t>
      </w:r>
      <w:r w:rsidRPr="008F0789">
        <w:rPr>
          <w:b/>
        </w:rPr>
        <w:t>поставлять товар со сроком годности</w:t>
      </w:r>
      <w:r w:rsidRPr="008F0789">
        <w:t xml:space="preserve">, составляющим на дату отгрузки товара </w:t>
      </w:r>
      <w:r w:rsidRPr="008F0789">
        <w:rPr>
          <w:b/>
        </w:rPr>
        <w:t>не менее 80 % от срока хранения, указанного на упаковке</w:t>
      </w:r>
      <w:r w:rsidRPr="008F0789">
        <w:t>. В случае несоблюдения установленного условия Покупатель вправе отказаться от приёмки данного товара.</w:t>
      </w:r>
    </w:p>
    <w:p w:rsidR="003C7F2F" w:rsidRPr="008F0789" w:rsidRDefault="003C7F2F" w:rsidP="003C7F2F">
      <w:pPr>
        <w:jc w:val="center"/>
        <w:rPr>
          <w:b/>
          <w:lang w:val="x-none"/>
        </w:rPr>
      </w:pPr>
      <w:r w:rsidRPr="008F0789">
        <w:rPr>
          <w:b/>
          <w:lang w:val="x-none"/>
        </w:rPr>
        <w:t>6. Упаковка и маркировка</w:t>
      </w:r>
    </w:p>
    <w:p w:rsidR="003C7F2F" w:rsidRPr="008F0789" w:rsidRDefault="003C7F2F" w:rsidP="003C7F2F">
      <w:pPr>
        <w:ind w:firstLine="737"/>
        <w:jc w:val="both"/>
      </w:pPr>
      <w:r w:rsidRPr="008F0789">
        <w:t xml:space="preserve">6.1. Поставщик обязуется поставить Товар в упаковке, позволяющей обеспечить сохранность Товара от повреждений при его отгрузке, перевозке всеми видами транспорта и хранении, а также способную предохранить Товар от неблагоприятных погодных условий. </w:t>
      </w:r>
    </w:p>
    <w:p w:rsidR="003C7F2F" w:rsidRPr="008F0789" w:rsidRDefault="003C7F2F" w:rsidP="003C7F2F">
      <w:pPr>
        <w:ind w:firstLine="737"/>
        <w:jc w:val="both"/>
      </w:pPr>
      <w:r w:rsidRPr="008F0789">
        <w:t xml:space="preserve">6.2. В случае, если в соответствии с действующим законодательством Российской Федерации Товар, передаваемый Поставщиком Покупателю, подлежит обязательной маркировке знаками соответствия или иными знаками и марками, Поставщик обязуется передать Товар, маркированный всеми необходимыми знаками и марками. </w:t>
      </w:r>
    </w:p>
    <w:p w:rsidR="003C7F2F" w:rsidRPr="008F0789" w:rsidRDefault="003C7F2F" w:rsidP="003C7F2F">
      <w:pPr>
        <w:spacing w:line="100" w:lineRule="atLeast"/>
        <w:jc w:val="both"/>
        <w:rPr>
          <w:bCs/>
        </w:rPr>
      </w:pPr>
      <w:r w:rsidRPr="008F0789">
        <w:rPr>
          <w:bCs/>
        </w:rPr>
        <w:lastRenderedPageBreak/>
        <w:t xml:space="preserve">        Упаковка и маркировка товара, а также хранение должны быть осуществлены Поставщиком в соответствии с требованиями законодательства РФ, в том числе государственных стандартов, указанных в Техническом задании, технических регламентов, технических условий, санитарных правил и норм.</w:t>
      </w:r>
      <w:r w:rsidRPr="008F0789">
        <w:t xml:space="preserve"> </w:t>
      </w:r>
      <w:r w:rsidRPr="008F0789">
        <w:rPr>
          <w:bCs/>
        </w:rPr>
        <w:t>Маркировка товара осуществляется с учетом требований ТР ТС 022/011 «Пищевая продукция в части ее маркировки».</w:t>
      </w:r>
    </w:p>
    <w:p w:rsidR="003C7F2F" w:rsidRPr="008F0789" w:rsidRDefault="003C7F2F" w:rsidP="003C7F2F">
      <w:pPr>
        <w:spacing w:line="100" w:lineRule="atLeast"/>
        <w:jc w:val="both"/>
        <w:rPr>
          <w:bCs/>
        </w:rPr>
      </w:pPr>
      <w:r w:rsidRPr="008F0789">
        <w:rPr>
          <w:bCs/>
        </w:rPr>
        <w:t xml:space="preserve">         Потребительская и транспортная тара, используемые для упаковывания и укупоривания продукта, должны соответствовать требованиям действующего законодательства, и других нормативных и правовых актов, устанавливающих возможность их применения для упаковки, документам, по которым они изготовлены, обеспечивать сохранность и качество товара при транспортировании и хранении в течение всего срока годности, а также должны быть разрешены в установленном порядке для контакта с аналогичными пищевыми продуктами.</w:t>
      </w:r>
    </w:p>
    <w:p w:rsidR="003C7F2F" w:rsidRPr="008F0789" w:rsidRDefault="003C7F2F" w:rsidP="003C7F2F">
      <w:pPr>
        <w:jc w:val="both"/>
      </w:pPr>
      <w:r w:rsidRPr="008F0789">
        <w:rPr>
          <w:bCs/>
        </w:rPr>
        <w:t xml:space="preserve">        Маркировка должна быть четкой, 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w:t>
      </w:r>
    </w:p>
    <w:p w:rsidR="003C7F2F" w:rsidRPr="008F0789" w:rsidRDefault="003C7F2F" w:rsidP="003C7F2F">
      <w:pPr>
        <w:jc w:val="center"/>
        <w:rPr>
          <w:b/>
          <w:lang w:val="x-none"/>
        </w:rPr>
      </w:pPr>
      <w:r w:rsidRPr="008F0789">
        <w:rPr>
          <w:b/>
          <w:lang w:val="x-none"/>
        </w:rPr>
        <w:t>7. Переход права собственности и рисков</w:t>
      </w:r>
    </w:p>
    <w:p w:rsidR="003C7F2F" w:rsidRPr="008F0789" w:rsidRDefault="003C7F2F" w:rsidP="003C7F2F">
      <w:pPr>
        <w:ind w:firstLine="737"/>
        <w:jc w:val="both"/>
      </w:pPr>
      <w:r w:rsidRPr="008F0789">
        <w:t>7.1. Право собственности на Товар и риск случайной гибели или случайного повреждения Товара переходят от Поставщика к Покупателю с даты подписанной Сторонами товарной накладной формы ТОРГ-12.</w:t>
      </w:r>
    </w:p>
    <w:p w:rsidR="003C7F2F" w:rsidRPr="008F0789" w:rsidRDefault="003C7F2F" w:rsidP="003C7F2F">
      <w:pPr>
        <w:jc w:val="center"/>
        <w:rPr>
          <w:b/>
          <w:lang w:val="x-none"/>
        </w:rPr>
      </w:pPr>
      <w:r w:rsidRPr="008F0789">
        <w:rPr>
          <w:b/>
          <w:lang w:val="x-none"/>
        </w:rPr>
        <w:t>8. Конфиденциальность</w:t>
      </w:r>
    </w:p>
    <w:p w:rsidR="003C7F2F" w:rsidRPr="008F0789" w:rsidRDefault="003C7F2F" w:rsidP="003C7F2F">
      <w:pPr>
        <w:ind w:firstLine="737"/>
        <w:jc w:val="both"/>
      </w:pPr>
      <w:r w:rsidRPr="008F0789">
        <w:t>8.1. Поставщик обязуется в течение срока действия настоящего Договора и в течение 5 (пяти) лет после его прекращения обеспечить охрану полученной от Покупателя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3C7F2F" w:rsidRPr="008F0789" w:rsidRDefault="003C7F2F" w:rsidP="003C7F2F">
      <w:pPr>
        <w:ind w:firstLine="737"/>
        <w:jc w:val="both"/>
      </w:pPr>
      <w:r w:rsidRPr="008F0789">
        <w:t>8.2.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3C7F2F" w:rsidRPr="008F0789" w:rsidRDefault="003C7F2F" w:rsidP="003C7F2F">
      <w:pPr>
        <w:ind w:firstLine="737"/>
        <w:jc w:val="both"/>
      </w:pPr>
      <w:r w:rsidRPr="008F0789">
        <w:t>8.3. Поставщик обязуется не передавать оригиналы или копии документов, полученных от Покупателя в связи с настоящим Договором, третьим лицам без предварительного письменного согласия Покупателя.</w:t>
      </w:r>
    </w:p>
    <w:p w:rsidR="00692804" w:rsidRPr="008F0789" w:rsidRDefault="00692804" w:rsidP="003C7F2F">
      <w:pPr>
        <w:jc w:val="center"/>
        <w:rPr>
          <w:b/>
          <w:lang w:val="x-none"/>
        </w:rPr>
      </w:pPr>
    </w:p>
    <w:p w:rsidR="003C7F2F" w:rsidRPr="008F0789" w:rsidRDefault="003C7F2F" w:rsidP="003C7F2F">
      <w:pPr>
        <w:jc w:val="center"/>
        <w:rPr>
          <w:b/>
          <w:lang w:val="x-none"/>
        </w:rPr>
      </w:pPr>
      <w:r w:rsidRPr="008F0789">
        <w:rPr>
          <w:b/>
          <w:lang w:val="x-none"/>
        </w:rPr>
        <w:t>9. Антикоррупционная оговорка</w:t>
      </w:r>
    </w:p>
    <w:p w:rsidR="003C7F2F" w:rsidRPr="008F0789" w:rsidRDefault="003C7F2F" w:rsidP="003C7F2F">
      <w:pPr>
        <w:ind w:firstLine="737"/>
        <w:jc w:val="both"/>
      </w:pPr>
      <w:r w:rsidRPr="008F0789">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C7F2F" w:rsidRPr="008F0789" w:rsidRDefault="003C7F2F" w:rsidP="003C7F2F">
      <w:pPr>
        <w:ind w:firstLine="737"/>
        <w:jc w:val="both"/>
      </w:pPr>
      <w:r w:rsidRPr="008F0789">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C7F2F" w:rsidRPr="008F0789" w:rsidRDefault="003C7F2F" w:rsidP="003C7F2F">
      <w:pPr>
        <w:autoSpaceDE w:val="0"/>
        <w:autoSpaceDN w:val="0"/>
        <w:adjustRightInd w:val="0"/>
        <w:ind w:firstLine="708"/>
        <w:jc w:val="both"/>
      </w:pPr>
      <w:r w:rsidRPr="008F0789">
        <w:t>9.2. В случае возникновения у Стороны подозрений, что произошло или может произойти нарушение каких-либо положений пункта 9.1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раздела другой Стороной, ее аффилированными лицами, работниками или посредниками.</w:t>
      </w:r>
    </w:p>
    <w:p w:rsidR="003C7F2F" w:rsidRPr="008F0789" w:rsidRDefault="003C7F2F" w:rsidP="003C7F2F">
      <w:pPr>
        <w:autoSpaceDE w:val="0"/>
        <w:autoSpaceDN w:val="0"/>
        <w:adjustRightInd w:val="0"/>
        <w:ind w:firstLine="708"/>
        <w:jc w:val="both"/>
      </w:pPr>
      <w:r w:rsidRPr="008F0789">
        <w:t>Сторона, получившая уведомление о нарушении каких-либо положений пункта 9.1.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3C7F2F" w:rsidRPr="008F0789" w:rsidRDefault="003C7F2F" w:rsidP="003C7F2F">
      <w:pPr>
        <w:ind w:firstLine="737"/>
        <w:jc w:val="both"/>
      </w:pPr>
      <w:r w:rsidRPr="008F0789">
        <w:lastRenderedPageBreak/>
        <w:t>9.3. Стороны гарантируют осуществление надлежащего разбирательства по фактам нарушения положений пункта 9.1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3C7F2F" w:rsidRPr="008F0789" w:rsidRDefault="003C7F2F" w:rsidP="003C7F2F">
      <w:pPr>
        <w:ind w:firstLine="737"/>
        <w:jc w:val="both"/>
      </w:pPr>
      <w:r w:rsidRPr="008F0789">
        <w:t>9.4. В случае подтверждения факта нарушения одной Стороной положений пункта 9.1 настоящего раздела и/или неполучения другой Стороной информации об итогах рассмотрения уведомления о нарушении в соответствии с пунктом 9.2 настоящего раздела, другая Сторона имеет право расторгнуть настоящий Договор в одностороннем внесудебном порядке в порядке, предусмотренном пунктом 13.3 настоящего Договора.</w:t>
      </w:r>
    </w:p>
    <w:p w:rsidR="00692804" w:rsidRPr="008F0789" w:rsidRDefault="00692804" w:rsidP="003C7F2F">
      <w:pPr>
        <w:ind w:firstLine="737"/>
        <w:jc w:val="center"/>
        <w:rPr>
          <w:rFonts w:eastAsia="Calibri"/>
          <w:b/>
          <w:lang w:eastAsia="en-US"/>
        </w:rPr>
      </w:pPr>
    </w:p>
    <w:p w:rsidR="003C7F2F" w:rsidRPr="008F0789" w:rsidRDefault="003C7F2F" w:rsidP="003C7F2F">
      <w:pPr>
        <w:ind w:firstLine="737"/>
        <w:jc w:val="center"/>
        <w:rPr>
          <w:rFonts w:eastAsia="Calibri"/>
          <w:b/>
          <w:lang w:eastAsia="en-US"/>
        </w:rPr>
      </w:pPr>
      <w:r w:rsidRPr="008F0789">
        <w:rPr>
          <w:rFonts w:eastAsia="Calibri"/>
          <w:b/>
          <w:lang w:eastAsia="en-US"/>
        </w:rPr>
        <w:t>10. Налоговая оговорка</w:t>
      </w:r>
    </w:p>
    <w:p w:rsidR="003C7F2F" w:rsidRPr="008F0789" w:rsidRDefault="003C7F2F" w:rsidP="00E5797B">
      <w:pPr>
        <w:jc w:val="both"/>
        <w:rPr>
          <w:rFonts w:eastAsia="Calibri"/>
          <w:lang w:eastAsia="en-US"/>
        </w:rPr>
      </w:pPr>
      <w:r w:rsidRPr="008F0789">
        <w:rPr>
          <w:rFonts w:eastAsia="Calibri"/>
          <w:lang w:eastAsia="en-US"/>
        </w:rPr>
        <w:t xml:space="preserve">        10.1. Поставщик гарантирует, что:</w:t>
      </w:r>
    </w:p>
    <w:p w:rsidR="003C7F2F" w:rsidRPr="008F0789" w:rsidRDefault="003C7F2F" w:rsidP="00E5797B">
      <w:pPr>
        <w:jc w:val="both"/>
        <w:rPr>
          <w:rFonts w:eastAsia="Calibri"/>
          <w:lang w:eastAsia="en-US"/>
        </w:rPr>
      </w:pPr>
      <w:r w:rsidRPr="008F0789">
        <w:rPr>
          <w:rFonts w:eastAsia="Calibri"/>
          <w:lang w:eastAsia="en-US"/>
        </w:rPr>
        <w:t>зарегистрирован в ЕГРЮЛ надлежащим образом;</w:t>
      </w:r>
    </w:p>
    <w:p w:rsidR="003C7F2F" w:rsidRPr="008F0789" w:rsidRDefault="003C7F2F" w:rsidP="00E5797B">
      <w:pPr>
        <w:jc w:val="both"/>
        <w:rPr>
          <w:rFonts w:eastAsia="Calibri"/>
          <w:lang w:eastAsia="en-US"/>
        </w:rPr>
      </w:pPr>
      <w:r w:rsidRPr="008F0789">
        <w:rPr>
          <w:rFonts w:eastAsia="Calibri"/>
          <w:lang w:eastAsia="en-US"/>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C7F2F" w:rsidRPr="008F0789" w:rsidRDefault="003C7F2F" w:rsidP="00E5797B">
      <w:pPr>
        <w:ind w:firstLine="737"/>
        <w:jc w:val="both"/>
        <w:rPr>
          <w:rFonts w:eastAsia="Calibri"/>
          <w:lang w:eastAsia="en-US"/>
        </w:rPr>
      </w:pPr>
      <w:r w:rsidRPr="008F0789">
        <w:rPr>
          <w:rFonts w:eastAsia="Calibri"/>
          <w:lang w:eastAsia="en-US"/>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3C7F2F" w:rsidRPr="008F0789" w:rsidRDefault="003C7F2F" w:rsidP="00E5797B">
      <w:pPr>
        <w:ind w:firstLine="737"/>
        <w:jc w:val="both"/>
        <w:rPr>
          <w:rFonts w:eastAsia="Calibri"/>
          <w:lang w:eastAsia="en-US"/>
        </w:rPr>
      </w:pPr>
      <w:r w:rsidRPr="008F0789">
        <w:rPr>
          <w:rFonts w:eastAsia="Calibri"/>
          <w:lang w:eastAsia="en-US"/>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C7F2F" w:rsidRPr="008F0789" w:rsidRDefault="003C7F2F" w:rsidP="00E5797B">
      <w:pPr>
        <w:ind w:firstLine="737"/>
        <w:jc w:val="both"/>
        <w:rPr>
          <w:rFonts w:eastAsia="Calibri"/>
          <w:lang w:eastAsia="en-US"/>
        </w:rPr>
      </w:pPr>
      <w:r w:rsidRPr="008F0789">
        <w:rPr>
          <w:rFonts w:eastAsia="Calibri"/>
          <w:lang w:eastAsia="en-US"/>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C7F2F" w:rsidRPr="008F0789" w:rsidRDefault="003C7F2F" w:rsidP="00E5797B">
      <w:pPr>
        <w:ind w:firstLine="737"/>
        <w:jc w:val="both"/>
        <w:rPr>
          <w:rFonts w:eastAsia="Calibri"/>
          <w:lang w:eastAsia="en-US"/>
        </w:rPr>
      </w:pPr>
      <w:r w:rsidRPr="008F0789">
        <w:rPr>
          <w:rFonts w:eastAsia="Calibri"/>
          <w:lang w:eastAsia="en-US"/>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3C7F2F" w:rsidRPr="008F0789" w:rsidRDefault="003C7F2F" w:rsidP="00E5797B">
      <w:pPr>
        <w:ind w:firstLine="737"/>
        <w:jc w:val="both"/>
        <w:rPr>
          <w:rFonts w:eastAsia="Calibri"/>
          <w:lang w:eastAsia="en-US"/>
        </w:rPr>
      </w:pPr>
      <w:r w:rsidRPr="008F0789">
        <w:rPr>
          <w:rFonts w:eastAsia="Calibri"/>
          <w:lang w:eastAsia="en-US"/>
        </w:rPr>
        <w:t xml:space="preserve">своевременно и в полном объеме уплачивает налоги, сборы и страховые взносы; </w:t>
      </w:r>
    </w:p>
    <w:p w:rsidR="003C7F2F" w:rsidRPr="008F0789" w:rsidRDefault="003C7F2F" w:rsidP="00E5797B">
      <w:pPr>
        <w:ind w:firstLine="737"/>
        <w:jc w:val="both"/>
        <w:rPr>
          <w:rFonts w:eastAsia="Calibri"/>
          <w:lang w:eastAsia="en-US"/>
        </w:rPr>
      </w:pPr>
      <w:r w:rsidRPr="008F0789">
        <w:rPr>
          <w:rFonts w:eastAsia="Calibri"/>
          <w:lang w:eastAsia="en-US"/>
        </w:rPr>
        <w:t>отражает в налоговой отчетности по НДС все суммы НДС, предъявленные Покупателю;</w:t>
      </w:r>
    </w:p>
    <w:p w:rsidR="003C7F2F" w:rsidRPr="008F0789" w:rsidRDefault="003C7F2F" w:rsidP="00E5797B">
      <w:pPr>
        <w:ind w:firstLine="737"/>
        <w:jc w:val="both"/>
        <w:rPr>
          <w:rFonts w:eastAsia="Calibri"/>
          <w:lang w:eastAsia="en-US"/>
        </w:rPr>
      </w:pPr>
      <w:r w:rsidRPr="008F0789">
        <w:rPr>
          <w:rFonts w:eastAsia="Calibri"/>
          <w:lang w:eastAsia="en-US"/>
        </w:rPr>
        <w:t>лица, подписывающие от его имени первичные документы и счета-фактуры, имеют на это все необходимые полномочия и доверенности.</w:t>
      </w:r>
    </w:p>
    <w:p w:rsidR="003C7F2F" w:rsidRPr="008F0789" w:rsidRDefault="003C7F2F" w:rsidP="00E5797B">
      <w:pPr>
        <w:ind w:firstLine="737"/>
        <w:jc w:val="both"/>
        <w:rPr>
          <w:rFonts w:eastAsia="Calibri"/>
          <w:lang w:eastAsia="en-US"/>
        </w:rPr>
      </w:pPr>
      <w:r w:rsidRPr="008F0789">
        <w:rPr>
          <w:rFonts w:eastAsia="Calibri"/>
          <w:lang w:eastAsia="en-US"/>
        </w:rPr>
        <w:t>10.2. Если Поставщик нарушит гарантии (любую одну, несколько или все вместе), указанные в пункте 1 настоящего раздела, и это повлечет:</w:t>
      </w:r>
    </w:p>
    <w:p w:rsidR="003C7F2F" w:rsidRPr="008F0789" w:rsidRDefault="003C7F2F" w:rsidP="00E5797B">
      <w:pPr>
        <w:ind w:firstLine="737"/>
        <w:jc w:val="both"/>
        <w:rPr>
          <w:rFonts w:eastAsia="Calibri"/>
          <w:lang w:eastAsia="en-US"/>
        </w:rPr>
      </w:pPr>
      <w:r w:rsidRPr="008F0789">
        <w:rPr>
          <w:rFonts w:eastAsia="Calibri"/>
          <w:lang w:eastAsia="en-US"/>
        </w:rPr>
        <w:t xml:space="preserve">             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3C7F2F" w:rsidRPr="008F0789" w:rsidRDefault="003C7F2F" w:rsidP="00E5797B">
      <w:pPr>
        <w:ind w:firstLine="737"/>
        <w:jc w:val="both"/>
        <w:rPr>
          <w:rFonts w:eastAsia="Calibri"/>
          <w:lang w:eastAsia="en-US"/>
        </w:rPr>
      </w:pPr>
      <w:r w:rsidRPr="008F0789">
        <w:rPr>
          <w:rFonts w:eastAsia="Calibri"/>
          <w:lang w:eastAsia="en-US"/>
        </w:rPr>
        <w:t>предъявление третьими лицами, купившими у Покупателя товары,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
    <w:p w:rsidR="003C7F2F" w:rsidRPr="008F0789" w:rsidRDefault="003C7F2F" w:rsidP="00E5797B">
      <w:pPr>
        <w:ind w:firstLine="737"/>
        <w:jc w:val="both"/>
        <w:rPr>
          <w:rFonts w:eastAsia="Calibri"/>
          <w:lang w:eastAsia="en-US"/>
        </w:rPr>
      </w:pPr>
      <w:r w:rsidRPr="008F0789">
        <w:rPr>
          <w:rFonts w:eastAsia="Calibri"/>
          <w:lang w:eastAsia="en-US"/>
        </w:rPr>
        <w:t>то Поставщик обязуется возместить Покупателю убытки, который последний понес вследствие таких нарушений.</w:t>
      </w:r>
    </w:p>
    <w:p w:rsidR="003C7F2F" w:rsidRPr="008F0789" w:rsidRDefault="003C7F2F" w:rsidP="00E5797B">
      <w:pPr>
        <w:ind w:firstLine="737"/>
        <w:jc w:val="both"/>
        <w:rPr>
          <w:rFonts w:eastAsia="Calibri"/>
          <w:lang w:eastAsia="en-US"/>
        </w:rPr>
      </w:pPr>
      <w:r w:rsidRPr="008F0789">
        <w:rPr>
          <w:rFonts w:eastAsia="Calibri"/>
          <w:lang w:eastAsia="en-US"/>
        </w:rPr>
        <w:t xml:space="preserve">10.3.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2 настоящего раздела. При этом факт оспаривания или не оспаривания налоговых доначислений в налоговом органе, в том числе вышестоящим, или в суде, а также факт </w:t>
      </w:r>
      <w:r w:rsidRPr="008F0789">
        <w:rPr>
          <w:rFonts w:eastAsia="Calibri"/>
          <w:lang w:eastAsia="en-US"/>
        </w:rPr>
        <w:lastRenderedPageBreak/>
        <w:t xml:space="preserve">оспаривания или не оспаривания в суде претензий третьих лиц не влияет на обязанность Поставщика возместить имущественные потери. </w:t>
      </w:r>
    </w:p>
    <w:p w:rsidR="00E5797B" w:rsidRPr="008F0789" w:rsidRDefault="003C7F2F" w:rsidP="003C7F2F">
      <w:pPr>
        <w:rPr>
          <w:rFonts w:eastAsia="Calibri"/>
          <w:lang w:eastAsia="en-US"/>
        </w:rPr>
      </w:pPr>
      <w:r w:rsidRPr="008F0789">
        <w:rPr>
          <w:rFonts w:eastAsia="Calibri"/>
          <w:lang w:eastAsia="en-US"/>
        </w:rPr>
        <w:t xml:space="preserve">                                                  </w:t>
      </w:r>
    </w:p>
    <w:p w:rsidR="003C7F2F" w:rsidRPr="008F0789" w:rsidRDefault="003C7F2F" w:rsidP="00E5797B">
      <w:pPr>
        <w:jc w:val="center"/>
        <w:rPr>
          <w:rFonts w:eastAsia="Calibri"/>
          <w:b/>
          <w:lang w:eastAsia="en-US"/>
        </w:rPr>
      </w:pPr>
      <w:r w:rsidRPr="008F0789">
        <w:rPr>
          <w:rFonts w:eastAsia="Calibri"/>
          <w:b/>
          <w:lang w:eastAsia="en-US"/>
        </w:rPr>
        <w:t>11.Ответственность сторон</w:t>
      </w:r>
    </w:p>
    <w:p w:rsidR="003C7F2F" w:rsidRPr="008F0789" w:rsidRDefault="003C7F2F" w:rsidP="003C7F2F">
      <w:pPr>
        <w:ind w:firstLine="737"/>
        <w:jc w:val="both"/>
        <w:rPr>
          <w:rFonts w:eastAsia="Calibri"/>
          <w:lang w:eastAsia="en-US"/>
        </w:rPr>
      </w:pPr>
      <w:r w:rsidRPr="008F0789">
        <w:rPr>
          <w:rFonts w:eastAsia="Calibri"/>
          <w:lang w:eastAsia="en-US"/>
        </w:rPr>
        <w:t>11.1. В случае задержки Покупателем оплаты Товара более чем на 15 (пятнадцать) календарных дней Поставщик вправе требовать от Покупателя выплату неустойки в соответствии со ст.395 ГК РФ.</w:t>
      </w:r>
    </w:p>
    <w:p w:rsidR="003C7F2F" w:rsidRPr="008F0789" w:rsidRDefault="003C7F2F" w:rsidP="003C7F2F">
      <w:pPr>
        <w:ind w:firstLine="737"/>
        <w:jc w:val="both"/>
        <w:rPr>
          <w:rFonts w:eastAsia="Calibri"/>
          <w:lang w:eastAsia="en-US"/>
        </w:rPr>
      </w:pPr>
      <w:r w:rsidRPr="008F0789">
        <w:rPr>
          <w:rFonts w:eastAsia="Calibri"/>
          <w:lang w:eastAsia="en-US"/>
        </w:rPr>
        <w:t>11.2. В случае просрочки поставки Товара Поставщик уплачивает Покупателю неустойку из расчета 0,1% от цены настоящего Договора за каждый день просрочки.</w:t>
      </w:r>
    </w:p>
    <w:p w:rsidR="003C7F2F" w:rsidRPr="008F0789" w:rsidRDefault="003C7F2F" w:rsidP="003C7F2F">
      <w:pPr>
        <w:ind w:firstLine="737"/>
        <w:jc w:val="both"/>
        <w:rPr>
          <w:rFonts w:eastAsia="Calibri"/>
          <w:lang w:eastAsia="en-US"/>
        </w:rPr>
      </w:pPr>
      <w:r w:rsidRPr="008F0789">
        <w:rPr>
          <w:rFonts w:eastAsia="Calibri"/>
          <w:lang w:eastAsia="en-US"/>
        </w:rPr>
        <w:t>11.3. При просрочке поставки Товара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3C7F2F" w:rsidRPr="008F0789" w:rsidRDefault="003C7F2F" w:rsidP="003C7F2F">
      <w:pPr>
        <w:ind w:firstLine="737"/>
        <w:jc w:val="both"/>
        <w:rPr>
          <w:rFonts w:eastAsia="Calibri"/>
          <w:lang w:eastAsia="en-US"/>
        </w:rPr>
      </w:pPr>
      <w:r w:rsidRPr="008F0789">
        <w:rPr>
          <w:rFonts w:eastAsia="Calibri"/>
          <w:lang w:eastAsia="en-US"/>
        </w:rPr>
        <w:t xml:space="preserve"> В случае отказа Покупателя от настоящего Договора по указанным в настоящем пункте основаниям Поставщик обязан возместить Покупателю все убытки, вызванные таким отказом.</w:t>
      </w:r>
    </w:p>
    <w:p w:rsidR="003C7F2F" w:rsidRPr="008F0789" w:rsidRDefault="003C7F2F" w:rsidP="003C7F2F">
      <w:pPr>
        <w:ind w:firstLine="737"/>
        <w:jc w:val="both"/>
        <w:rPr>
          <w:rFonts w:eastAsia="Calibri"/>
          <w:lang w:eastAsia="en-US"/>
        </w:rPr>
      </w:pPr>
      <w:r w:rsidRPr="008F0789">
        <w:rPr>
          <w:rFonts w:eastAsia="Calibri"/>
          <w:lang w:eastAsia="en-US"/>
        </w:rPr>
        <w:t>11.4. В случае поставки Товара, поврежденного в ходе погрузо-разгрузочных работ, перевозки, при иных обстоятельствах до подписания представителями Сторон товарной накладной формы ТОРГ-12, поставки некомплектного Товара Поставщик за свой счет обязуется по выбору Покупателя устранить недостатки Товара или заменить Товар в течение 30 (тридцати) календарных дней с даты поставки Товара или подписанного акта с перечнем недостатков (если в акте не указан иной срок). Покупатель в этом случае может, но не обязан, при обнаружении недостатков Товара, подписать товарную накладную формы ТОРГ-12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поставленного Товара на цену Товара с недостатками или удержать с Поставщика сумму своих расходов на устранение недостатков Товара.</w:t>
      </w:r>
    </w:p>
    <w:p w:rsidR="003C7F2F" w:rsidRPr="008F0789" w:rsidRDefault="003C7F2F" w:rsidP="003C7F2F">
      <w:pPr>
        <w:ind w:firstLine="737"/>
        <w:jc w:val="both"/>
        <w:rPr>
          <w:rFonts w:eastAsia="Calibri"/>
          <w:lang w:eastAsia="en-US"/>
        </w:rPr>
      </w:pPr>
      <w:r w:rsidRPr="008F0789">
        <w:rPr>
          <w:rFonts w:eastAsia="Calibri"/>
          <w:lang w:eastAsia="en-US"/>
        </w:rPr>
        <w:t>11.5. Перечисленные в настоящем разделе санкции могут быть взысканы Покупателем путем удержания причитающихся сумм при оплате счетов Поставщика. Если Покупатель не удержит по какой-либо причине сумму санкций, Поставщик обязуется уплатить такую сумму по первому письменному требованию Покупателя.</w:t>
      </w:r>
    </w:p>
    <w:p w:rsidR="003C7F2F" w:rsidRPr="008F0789" w:rsidRDefault="003C7F2F" w:rsidP="003C7F2F">
      <w:pPr>
        <w:ind w:firstLine="737"/>
        <w:jc w:val="both"/>
        <w:rPr>
          <w:rFonts w:eastAsia="Calibri"/>
          <w:lang w:eastAsia="en-US"/>
        </w:rPr>
      </w:pPr>
      <w:r w:rsidRPr="008F0789">
        <w:rPr>
          <w:rFonts w:eastAsia="Calibri"/>
          <w:lang w:eastAsia="en-US"/>
        </w:rPr>
        <w:t>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C7F2F" w:rsidRPr="008F0789" w:rsidRDefault="003C7F2F" w:rsidP="003C7F2F">
      <w:pPr>
        <w:ind w:firstLine="737"/>
        <w:jc w:val="both"/>
        <w:rPr>
          <w:rFonts w:eastAsia="Calibri"/>
          <w:lang w:eastAsia="en-US"/>
        </w:rPr>
      </w:pPr>
      <w:r w:rsidRPr="008F0789">
        <w:rPr>
          <w:rFonts w:eastAsia="Calibri"/>
          <w:lang w:eastAsia="en-US"/>
        </w:rPr>
        <w:t>11.6. Никакая уплата Поставщиком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3C7F2F" w:rsidRPr="008F0789" w:rsidRDefault="003C7F2F" w:rsidP="003C7F2F">
      <w:pPr>
        <w:ind w:firstLine="737"/>
        <w:jc w:val="both"/>
        <w:rPr>
          <w:rFonts w:eastAsia="Calibri"/>
          <w:lang w:eastAsia="en-US"/>
        </w:rPr>
      </w:pPr>
      <w:r w:rsidRPr="008F0789">
        <w:rPr>
          <w:rFonts w:eastAsia="Calibri"/>
          <w:lang w:eastAsia="en-US"/>
        </w:rPr>
        <w:t>11.7.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C7F2F" w:rsidRPr="008F0789" w:rsidRDefault="003C7F2F" w:rsidP="003C7F2F">
      <w:pPr>
        <w:ind w:firstLine="737"/>
        <w:jc w:val="both"/>
        <w:rPr>
          <w:rFonts w:eastAsia="Calibri"/>
          <w:lang w:eastAsia="en-US"/>
        </w:rPr>
      </w:pPr>
      <w:r w:rsidRPr="008F0789">
        <w:rPr>
          <w:rFonts w:eastAsia="Calibri"/>
          <w:lang w:eastAsia="en-US"/>
        </w:rPr>
        <w:t>11.8. Поставщик несет ответственность перед Покупателем за неисполнение или ненадлежащее исполнение обязательств третьими лицами.</w:t>
      </w:r>
    </w:p>
    <w:p w:rsidR="003C7F2F" w:rsidRPr="008F0789" w:rsidRDefault="003C7F2F" w:rsidP="003C7F2F">
      <w:pPr>
        <w:ind w:firstLine="737"/>
        <w:jc w:val="both"/>
        <w:rPr>
          <w:rFonts w:eastAsia="Calibri"/>
          <w:lang w:eastAsia="en-US"/>
        </w:rPr>
      </w:pPr>
      <w:r w:rsidRPr="008F0789">
        <w:rPr>
          <w:rFonts w:eastAsia="Calibri"/>
          <w:lang w:eastAsia="en-US"/>
        </w:rPr>
        <w:t>11.9. Стороны согласовали, что у Сторон не возникает права на получение с другой Стороны процентов на сумму долга за период пользования денежными средствами в соответствии с пунктом 1 статьи 317.1 Гражданского кодекса Российской Федерации.</w:t>
      </w:r>
    </w:p>
    <w:p w:rsidR="00692804" w:rsidRPr="008F0789" w:rsidRDefault="00692804" w:rsidP="003C7F2F">
      <w:pPr>
        <w:ind w:firstLine="737"/>
        <w:jc w:val="center"/>
        <w:rPr>
          <w:rFonts w:eastAsia="Calibri"/>
          <w:b/>
          <w:lang w:eastAsia="en-US"/>
        </w:rPr>
      </w:pPr>
    </w:p>
    <w:p w:rsidR="003C7F2F" w:rsidRPr="008F0789" w:rsidRDefault="003C7F2F" w:rsidP="003C7F2F">
      <w:pPr>
        <w:ind w:firstLine="737"/>
        <w:jc w:val="center"/>
      </w:pPr>
      <w:r w:rsidRPr="008F0789">
        <w:rPr>
          <w:rFonts w:eastAsia="Calibri"/>
          <w:b/>
          <w:lang w:eastAsia="en-US"/>
        </w:rPr>
        <w:t>12. Обстоятельства непреодолимой силы</w:t>
      </w:r>
    </w:p>
    <w:p w:rsidR="003C7F2F" w:rsidRPr="008F0789" w:rsidRDefault="003C7F2F" w:rsidP="003C7F2F">
      <w:pPr>
        <w:ind w:firstLine="737"/>
        <w:jc w:val="both"/>
        <w:rPr>
          <w:rFonts w:eastAsia="Calibri"/>
          <w:lang w:eastAsia="en-US"/>
        </w:rPr>
      </w:pPr>
      <w:r w:rsidRPr="008F0789">
        <w:rPr>
          <w:rFonts w:eastAsia="Calibri"/>
          <w:lang w:eastAsia="en-US"/>
        </w:rPr>
        <w:t>12.1.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3C7F2F" w:rsidRPr="008F0789" w:rsidRDefault="003C7F2F" w:rsidP="003C7F2F">
      <w:pPr>
        <w:ind w:firstLine="737"/>
        <w:jc w:val="both"/>
        <w:rPr>
          <w:rFonts w:eastAsia="Calibri"/>
          <w:lang w:eastAsia="en-US"/>
        </w:rPr>
      </w:pPr>
      <w:r w:rsidRPr="008F0789">
        <w:rPr>
          <w:rFonts w:eastAsia="Calibri"/>
          <w:lang w:eastAsia="en-US"/>
        </w:rPr>
        <w:lastRenderedPageBreak/>
        <w:t>12.2.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C7F2F" w:rsidRPr="008F0789" w:rsidRDefault="003C7F2F" w:rsidP="003C7F2F">
      <w:pPr>
        <w:ind w:firstLine="737"/>
        <w:jc w:val="both"/>
        <w:rPr>
          <w:rFonts w:eastAsia="Calibri"/>
          <w:lang w:eastAsia="en-US"/>
        </w:rPr>
      </w:pPr>
      <w:r w:rsidRPr="008F0789">
        <w:rPr>
          <w:rFonts w:eastAsia="Calibri"/>
          <w:lang w:eastAsia="en-US"/>
        </w:rPr>
        <w:t>12.3.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C7F2F" w:rsidRPr="008F0789" w:rsidRDefault="003C7F2F" w:rsidP="003C7F2F">
      <w:pPr>
        <w:ind w:firstLine="737"/>
        <w:jc w:val="both"/>
        <w:rPr>
          <w:rFonts w:eastAsia="Calibri"/>
          <w:lang w:eastAsia="en-US"/>
        </w:rPr>
      </w:pPr>
      <w:r w:rsidRPr="008F0789">
        <w:rPr>
          <w:rFonts w:eastAsia="Calibri"/>
          <w:lang w:eastAsia="en-US"/>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3C7F2F" w:rsidRPr="008F0789" w:rsidRDefault="003C7F2F" w:rsidP="003C7F2F">
      <w:pPr>
        <w:ind w:firstLine="737"/>
        <w:jc w:val="both"/>
        <w:rPr>
          <w:rFonts w:eastAsia="Calibri"/>
          <w:lang w:eastAsia="en-US"/>
        </w:rPr>
      </w:pPr>
      <w:r w:rsidRPr="008F0789">
        <w:rPr>
          <w:rFonts w:eastAsia="Calibri"/>
          <w:lang w:eastAsia="en-US"/>
        </w:rPr>
        <w:t>12.4.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3C7F2F" w:rsidRPr="008F0789" w:rsidRDefault="003C7F2F" w:rsidP="003C7F2F">
      <w:pPr>
        <w:ind w:firstLine="737"/>
        <w:jc w:val="both"/>
        <w:rPr>
          <w:rFonts w:eastAsia="Calibri"/>
          <w:lang w:eastAsia="en-US"/>
        </w:rPr>
      </w:pPr>
      <w:r w:rsidRPr="008F0789">
        <w:rPr>
          <w:rFonts w:eastAsia="Calibri"/>
          <w:lang w:eastAsia="en-US"/>
        </w:rPr>
        <w:t>12.5.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rsidR="00692804" w:rsidRPr="008F0789" w:rsidRDefault="00692804" w:rsidP="003C7F2F">
      <w:pPr>
        <w:ind w:firstLine="737"/>
        <w:jc w:val="center"/>
        <w:rPr>
          <w:rFonts w:eastAsia="Calibri"/>
          <w:b/>
          <w:lang w:eastAsia="en-US"/>
        </w:rPr>
      </w:pPr>
    </w:p>
    <w:p w:rsidR="003C7F2F" w:rsidRPr="008F0789" w:rsidRDefault="003C7F2F" w:rsidP="003C7F2F">
      <w:pPr>
        <w:ind w:firstLine="737"/>
        <w:jc w:val="center"/>
        <w:rPr>
          <w:rFonts w:eastAsia="Calibri"/>
          <w:b/>
          <w:lang w:eastAsia="en-US"/>
        </w:rPr>
      </w:pPr>
      <w:r w:rsidRPr="008F0789">
        <w:rPr>
          <w:rFonts w:eastAsia="Calibri"/>
          <w:b/>
          <w:lang w:eastAsia="en-US"/>
        </w:rPr>
        <w:t>13. Разрешение споров</w:t>
      </w:r>
    </w:p>
    <w:p w:rsidR="003C7F2F" w:rsidRPr="008F0789" w:rsidRDefault="003C7F2F" w:rsidP="003C7F2F">
      <w:pPr>
        <w:widowControl w:val="0"/>
        <w:autoSpaceDE w:val="0"/>
        <w:autoSpaceDN w:val="0"/>
        <w:ind w:firstLine="708"/>
        <w:jc w:val="both"/>
      </w:pPr>
      <w:r w:rsidRPr="008F0789">
        <w:t>13.1.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C7F2F" w:rsidRPr="008F0789" w:rsidRDefault="003C7F2F" w:rsidP="003C7F2F">
      <w:pPr>
        <w:widowControl w:val="0"/>
        <w:autoSpaceDE w:val="0"/>
        <w:autoSpaceDN w:val="0"/>
        <w:ind w:firstLine="708"/>
        <w:jc w:val="both"/>
      </w:pPr>
      <w:r w:rsidRPr="008F0789">
        <w:t>13.2.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3C7F2F" w:rsidRPr="008F0789" w:rsidRDefault="003C7F2F" w:rsidP="003C7F2F">
      <w:pPr>
        <w:widowControl w:val="0"/>
        <w:autoSpaceDE w:val="0"/>
        <w:autoSpaceDN w:val="0"/>
        <w:ind w:firstLine="708"/>
        <w:jc w:val="both"/>
        <w:rPr>
          <w:rFonts w:eastAsiaTheme="minorHAnsi"/>
          <w:lang w:eastAsia="en-US"/>
        </w:rPr>
      </w:pPr>
      <w:r w:rsidRPr="008F0789">
        <w:t>13.3.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692804" w:rsidRPr="008F0789" w:rsidRDefault="00692804" w:rsidP="003C7F2F">
      <w:pPr>
        <w:autoSpaceDE w:val="0"/>
        <w:autoSpaceDN w:val="0"/>
        <w:adjustRightInd w:val="0"/>
        <w:ind w:firstLine="737"/>
        <w:jc w:val="center"/>
        <w:rPr>
          <w:b/>
        </w:rPr>
      </w:pPr>
    </w:p>
    <w:p w:rsidR="003C7F2F" w:rsidRPr="008F0789" w:rsidRDefault="003C7F2F" w:rsidP="003C7F2F">
      <w:pPr>
        <w:autoSpaceDE w:val="0"/>
        <w:autoSpaceDN w:val="0"/>
        <w:adjustRightInd w:val="0"/>
        <w:ind w:firstLine="737"/>
        <w:jc w:val="center"/>
        <w:rPr>
          <w:b/>
        </w:rPr>
      </w:pPr>
      <w:r w:rsidRPr="008F0789">
        <w:rPr>
          <w:b/>
        </w:rPr>
        <w:t>14. Порядок внесения изменений, дополнений в Договор и его расторжения</w:t>
      </w:r>
    </w:p>
    <w:p w:rsidR="003C7F2F" w:rsidRPr="008F0789" w:rsidRDefault="003C7F2F" w:rsidP="003C7F2F">
      <w:pPr>
        <w:autoSpaceDE w:val="0"/>
        <w:autoSpaceDN w:val="0"/>
        <w:adjustRightInd w:val="0"/>
        <w:ind w:firstLine="737"/>
        <w:jc w:val="both"/>
      </w:pPr>
      <w:r w:rsidRPr="008F0789">
        <w:t>14.1.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C7F2F" w:rsidRPr="008F0789" w:rsidRDefault="003C7F2F" w:rsidP="003C7F2F">
      <w:pPr>
        <w:autoSpaceDE w:val="0"/>
        <w:autoSpaceDN w:val="0"/>
        <w:adjustRightInd w:val="0"/>
        <w:ind w:firstLine="737"/>
        <w:jc w:val="both"/>
      </w:pPr>
      <w:r w:rsidRPr="008F0789">
        <w:t>14.2.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Покупатель вправе в любое время расторгнуть настоящий Договор в одностороннем внесудебном порядке.</w:t>
      </w:r>
    </w:p>
    <w:p w:rsidR="003C7F2F" w:rsidRPr="008F0789" w:rsidRDefault="003C7F2F" w:rsidP="003C7F2F">
      <w:pPr>
        <w:autoSpaceDE w:val="0"/>
        <w:autoSpaceDN w:val="0"/>
        <w:adjustRightInd w:val="0"/>
        <w:ind w:firstLine="737"/>
        <w:jc w:val="both"/>
      </w:pPr>
      <w:r w:rsidRPr="008F0789">
        <w:t>14.3.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692804" w:rsidRPr="008F0789" w:rsidRDefault="00692804" w:rsidP="003C7F2F">
      <w:pPr>
        <w:autoSpaceDE w:val="0"/>
        <w:autoSpaceDN w:val="0"/>
        <w:adjustRightInd w:val="0"/>
        <w:ind w:firstLine="737"/>
        <w:jc w:val="center"/>
        <w:rPr>
          <w:b/>
        </w:rPr>
      </w:pPr>
    </w:p>
    <w:p w:rsidR="003C7F2F" w:rsidRPr="008F0789" w:rsidRDefault="003C7F2F" w:rsidP="003C7F2F">
      <w:pPr>
        <w:autoSpaceDE w:val="0"/>
        <w:autoSpaceDN w:val="0"/>
        <w:adjustRightInd w:val="0"/>
        <w:ind w:firstLine="737"/>
        <w:jc w:val="center"/>
        <w:rPr>
          <w:b/>
        </w:rPr>
      </w:pPr>
      <w:r w:rsidRPr="008F0789">
        <w:rPr>
          <w:b/>
        </w:rPr>
        <w:t>15. Срок действия Договора</w:t>
      </w:r>
    </w:p>
    <w:p w:rsidR="003C7F2F" w:rsidRPr="008F0789" w:rsidRDefault="003C7F2F" w:rsidP="003C7F2F">
      <w:pPr>
        <w:widowControl w:val="0"/>
        <w:autoSpaceDE w:val="0"/>
        <w:autoSpaceDN w:val="0"/>
        <w:ind w:firstLine="708"/>
        <w:jc w:val="both"/>
      </w:pPr>
      <w:r w:rsidRPr="008F0789">
        <w:rPr>
          <w:rFonts w:eastAsiaTheme="minorHAnsi"/>
        </w:rPr>
        <w:t>15.1. Настоящий Договор вступает в силу с даты его подписания Сторонами и действует</w:t>
      </w:r>
      <w:r w:rsidRPr="008F0789">
        <w:t xml:space="preserve"> до </w:t>
      </w:r>
      <w:r w:rsidR="00443D6D" w:rsidRPr="008F0789">
        <w:t>3</w:t>
      </w:r>
      <w:r w:rsidR="0024355A">
        <w:t>1</w:t>
      </w:r>
      <w:r w:rsidR="00443D6D" w:rsidRPr="008F0789">
        <w:t>.</w:t>
      </w:r>
      <w:r w:rsidR="0024355A">
        <w:t>12</w:t>
      </w:r>
      <w:r w:rsidR="00443D6D" w:rsidRPr="008F0789">
        <w:t>.20</w:t>
      </w:r>
      <w:r w:rsidR="00104066">
        <w:t>20</w:t>
      </w:r>
      <w:r w:rsidR="00443D6D" w:rsidRPr="008F0789">
        <w:t xml:space="preserve"> г.,</w:t>
      </w:r>
      <w:r w:rsidRPr="008F0789">
        <w:t xml:space="preserve"> а</w:t>
      </w:r>
      <w:r w:rsidRPr="008F0789">
        <w:rPr>
          <w:rFonts w:eastAsiaTheme="minorHAnsi"/>
        </w:rPr>
        <w:t xml:space="preserve"> в части оплаты – до полного исполнения Сторонами своих обязательств.</w:t>
      </w:r>
      <w:r w:rsidRPr="008F0789">
        <w:t xml:space="preserve"> </w:t>
      </w:r>
    </w:p>
    <w:p w:rsidR="003C7F2F" w:rsidRPr="008F0789" w:rsidRDefault="003C7F2F" w:rsidP="003C7F2F">
      <w:pPr>
        <w:ind w:firstLine="737"/>
        <w:jc w:val="both"/>
        <w:rPr>
          <w:rFonts w:eastAsia="Calibri"/>
          <w:lang w:eastAsia="en-US"/>
        </w:rPr>
      </w:pPr>
      <w:r w:rsidRPr="008F0789">
        <w:rPr>
          <w:rFonts w:eastAsia="Calibri"/>
          <w:lang w:eastAsia="en-US"/>
        </w:rPr>
        <w:t>15.2. Настоящий Договор может быть продлен на следующий календарный год путем заключения дополнительного соглашения.</w:t>
      </w:r>
    </w:p>
    <w:p w:rsidR="00692804" w:rsidRPr="008F0789" w:rsidRDefault="00692804" w:rsidP="003C7F2F">
      <w:pPr>
        <w:autoSpaceDE w:val="0"/>
        <w:autoSpaceDN w:val="0"/>
        <w:adjustRightInd w:val="0"/>
        <w:ind w:firstLine="737"/>
        <w:jc w:val="center"/>
        <w:rPr>
          <w:b/>
        </w:rPr>
      </w:pPr>
    </w:p>
    <w:p w:rsidR="003C7F2F" w:rsidRPr="008F0789" w:rsidRDefault="003C7F2F" w:rsidP="003C7F2F">
      <w:pPr>
        <w:autoSpaceDE w:val="0"/>
        <w:autoSpaceDN w:val="0"/>
        <w:adjustRightInd w:val="0"/>
        <w:ind w:firstLine="737"/>
        <w:jc w:val="center"/>
        <w:rPr>
          <w:b/>
        </w:rPr>
      </w:pPr>
      <w:r w:rsidRPr="008F0789">
        <w:rPr>
          <w:b/>
        </w:rPr>
        <w:t>16. Прочие условия</w:t>
      </w:r>
    </w:p>
    <w:p w:rsidR="003C7F2F" w:rsidRPr="008F0789" w:rsidRDefault="003C7F2F" w:rsidP="003C7F2F">
      <w:pPr>
        <w:widowControl w:val="0"/>
        <w:autoSpaceDE w:val="0"/>
        <w:autoSpaceDN w:val="0"/>
        <w:ind w:firstLine="709"/>
        <w:jc w:val="both"/>
        <w:rPr>
          <w:rFonts w:eastAsia="Calibri"/>
        </w:rPr>
      </w:pPr>
      <w:r w:rsidRPr="008F0789">
        <w:rPr>
          <w:rFonts w:eastAsia="Calibri"/>
        </w:rPr>
        <w:t>15.1. Обо всех изменениях сведений, указанных в разделе 16 настоящего Договора, Стороны обязуются известить друг друга в течение 5 (пяти) рабочих дней с даты их изменения.</w:t>
      </w:r>
    </w:p>
    <w:p w:rsidR="003C7F2F" w:rsidRPr="008F0789" w:rsidRDefault="003C7F2F" w:rsidP="003C7F2F">
      <w:pPr>
        <w:widowControl w:val="0"/>
        <w:autoSpaceDE w:val="0"/>
        <w:autoSpaceDN w:val="0"/>
        <w:ind w:firstLine="709"/>
        <w:jc w:val="both"/>
        <w:rPr>
          <w:rFonts w:eastAsia="Calibri"/>
        </w:rPr>
      </w:pPr>
      <w:r w:rsidRPr="008F0789">
        <w:rPr>
          <w:rFonts w:eastAsia="Calibri"/>
        </w:rPr>
        <w:t>15.2. Все вопросы, не предусмотренные настоящим Договором, регулируются законодательством РФ.</w:t>
      </w:r>
    </w:p>
    <w:p w:rsidR="003C7F2F" w:rsidRPr="008F0789" w:rsidRDefault="003C7F2F" w:rsidP="003C7F2F">
      <w:pPr>
        <w:widowControl w:val="0"/>
        <w:autoSpaceDE w:val="0"/>
        <w:autoSpaceDN w:val="0"/>
        <w:ind w:firstLine="709"/>
        <w:jc w:val="both"/>
        <w:rPr>
          <w:rFonts w:eastAsia="Calibri"/>
        </w:rPr>
      </w:pPr>
      <w:r w:rsidRPr="008F0789">
        <w:rPr>
          <w:rFonts w:eastAsia="Calibri"/>
        </w:rPr>
        <w:lastRenderedPageBreak/>
        <w:t xml:space="preserve">15.3. Настоящий Договор составлен в 2 </w:t>
      </w:r>
      <w:r w:rsidRPr="008F0789">
        <w:rPr>
          <w:rFonts w:eastAsia="Calibri"/>
          <w:i/>
        </w:rPr>
        <w:t>(двух)</w:t>
      </w:r>
      <w:r w:rsidRPr="008F0789">
        <w:rPr>
          <w:rFonts w:eastAsia="Calibri"/>
        </w:rPr>
        <w:t xml:space="preserve"> экземплярах, имеющих одинаковую силу для каждой из Сторон.</w:t>
      </w:r>
    </w:p>
    <w:p w:rsidR="003C7F2F" w:rsidRPr="008F0789" w:rsidRDefault="003C7F2F" w:rsidP="003C7F2F">
      <w:pPr>
        <w:widowControl w:val="0"/>
        <w:autoSpaceDE w:val="0"/>
        <w:autoSpaceDN w:val="0"/>
        <w:ind w:firstLine="709"/>
        <w:jc w:val="both"/>
        <w:rPr>
          <w:rFonts w:eastAsia="Calibri"/>
        </w:rPr>
      </w:pPr>
      <w:r w:rsidRPr="008F0789">
        <w:rPr>
          <w:rFonts w:eastAsia="Calibri"/>
        </w:rPr>
        <w:t>15.4. Все приложения к настоящему Договору являются его неотъемлемыми частями.</w:t>
      </w:r>
    </w:p>
    <w:p w:rsidR="003C7F2F" w:rsidRPr="008F0789" w:rsidRDefault="003C7F2F" w:rsidP="003C7F2F">
      <w:pPr>
        <w:widowControl w:val="0"/>
        <w:autoSpaceDE w:val="0"/>
        <w:autoSpaceDN w:val="0"/>
        <w:ind w:firstLine="709"/>
        <w:jc w:val="both"/>
        <w:rPr>
          <w:rFonts w:eastAsia="Calibri"/>
        </w:rPr>
      </w:pPr>
      <w:r w:rsidRPr="008F0789">
        <w:rPr>
          <w:rFonts w:eastAsia="Calibri"/>
        </w:rPr>
        <w:t>15.5. К настоящему Договору прилагаются:</w:t>
      </w:r>
    </w:p>
    <w:p w:rsidR="003C7F2F" w:rsidRPr="008F0789" w:rsidRDefault="003C7F2F" w:rsidP="003C7F2F">
      <w:pPr>
        <w:widowControl w:val="0"/>
        <w:autoSpaceDE w:val="0"/>
        <w:autoSpaceDN w:val="0"/>
        <w:ind w:firstLine="709"/>
        <w:jc w:val="both"/>
        <w:rPr>
          <w:rFonts w:eastAsia="Calibri"/>
        </w:rPr>
      </w:pPr>
      <w:r w:rsidRPr="008F0789">
        <w:rPr>
          <w:rFonts w:eastAsia="Calibri"/>
        </w:rPr>
        <w:t>15.5.1. Приложение № 1 (Спецификация).</w:t>
      </w:r>
    </w:p>
    <w:p w:rsidR="003C7F2F" w:rsidRPr="008F0789" w:rsidRDefault="003C7F2F" w:rsidP="003C7F2F">
      <w:pPr>
        <w:widowControl w:val="0"/>
        <w:autoSpaceDE w:val="0"/>
        <w:autoSpaceDN w:val="0"/>
        <w:ind w:firstLine="709"/>
        <w:jc w:val="both"/>
        <w:rPr>
          <w:rFonts w:eastAsia="Calibri"/>
        </w:rPr>
      </w:pPr>
      <w:r w:rsidRPr="008F0789">
        <w:rPr>
          <w:rFonts w:eastAsia="Calibri"/>
        </w:rPr>
        <w:t>15.5.2. Приложение № 2 (Форма заявки на поставку товаров).</w:t>
      </w:r>
    </w:p>
    <w:p w:rsidR="003C7F2F" w:rsidRPr="008F0789" w:rsidRDefault="003C7F2F" w:rsidP="003C7F2F">
      <w:pPr>
        <w:widowControl w:val="0"/>
        <w:autoSpaceDE w:val="0"/>
        <w:autoSpaceDN w:val="0"/>
        <w:ind w:firstLine="709"/>
        <w:jc w:val="both"/>
        <w:rPr>
          <w:rFonts w:eastAsia="Calibri"/>
        </w:rPr>
      </w:pPr>
      <w:r w:rsidRPr="008F0789">
        <w:rPr>
          <w:rFonts w:eastAsia="Calibri"/>
        </w:rPr>
        <w:t>15.5.3. Приложение № 3 (Форма Акта об исполнении обязательств по Договору).</w:t>
      </w:r>
    </w:p>
    <w:p w:rsidR="00692804" w:rsidRPr="008F0789" w:rsidRDefault="00692804" w:rsidP="003C7F2F">
      <w:pPr>
        <w:ind w:firstLine="737"/>
        <w:jc w:val="center"/>
        <w:rPr>
          <w:b/>
        </w:rPr>
      </w:pPr>
    </w:p>
    <w:p w:rsidR="003C7F2F" w:rsidRPr="008F0789" w:rsidRDefault="003C7F2F" w:rsidP="003C7F2F">
      <w:pPr>
        <w:ind w:firstLine="737"/>
        <w:jc w:val="center"/>
        <w:rPr>
          <w:b/>
        </w:rPr>
      </w:pPr>
      <w:r w:rsidRPr="008F0789">
        <w:rPr>
          <w:b/>
        </w:rPr>
        <w:t>17. Юридические адреса и платежные реквизиты Сторон</w:t>
      </w:r>
    </w:p>
    <w:tbl>
      <w:tblPr>
        <w:tblW w:w="10676" w:type="dxa"/>
        <w:tblLook w:val="01E0" w:firstRow="1" w:lastRow="1" w:firstColumn="1" w:lastColumn="1" w:noHBand="0" w:noVBand="0"/>
      </w:tblPr>
      <w:tblGrid>
        <w:gridCol w:w="10441"/>
        <w:gridCol w:w="235"/>
      </w:tblGrid>
      <w:tr w:rsidR="008F0789" w:rsidRPr="008F0789" w:rsidTr="00E5797B">
        <w:trPr>
          <w:trHeight w:val="5386"/>
        </w:trPr>
        <w:tc>
          <w:tcPr>
            <w:tcW w:w="10441" w:type="dxa"/>
            <w:hideMark/>
          </w:tcPr>
          <w:tbl>
            <w:tblPr>
              <w:tblW w:w="10114" w:type="dxa"/>
              <w:tblLook w:val="04A0" w:firstRow="1" w:lastRow="0" w:firstColumn="1" w:lastColumn="0" w:noHBand="0" w:noVBand="1"/>
            </w:tblPr>
            <w:tblGrid>
              <w:gridCol w:w="5216"/>
              <w:gridCol w:w="4898"/>
            </w:tblGrid>
            <w:tr w:rsidR="008F0789" w:rsidRPr="008F0789" w:rsidTr="00E5797B">
              <w:trPr>
                <w:trHeight w:val="5225"/>
              </w:trPr>
              <w:tc>
                <w:tcPr>
                  <w:tcW w:w="5216" w:type="dxa"/>
                  <w:hideMark/>
                </w:tcPr>
                <w:p w:rsidR="003C7F2F" w:rsidRPr="008F0789" w:rsidRDefault="003C7F2F" w:rsidP="00E5797B">
                  <w:pPr>
                    <w:ind w:firstLine="309"/>
                    <w:rPr>
                      <w:b/>
                    </w:rPr>
                  </w:pPr>
                  <w:r w:rsidRPr="008F0789">
                    <w:rPr>
                      <w:b/>
                    </w:rPr>
                    <w:t>Покупатель:</w:t>
                  </w:r>
                </w:p>
                <w:p w:rsidR="003C7F2F" w:rsidRPr="008F0789" w:rsidRDefault="003C7F2F" w:rsidP="00E5797B">
                  <w:pPr>
                    <w:widowControl w:val="0"/>
                    <w:autoSpaceDE w:val="0"/>
                    <w:autoSpaceDN w:val="0"/>
                    <w:adjustRightInd w:val="0"/>
                    <w:ind w:right="33"/>
                    <w:rPr>
                      <w:rFonts w:eastAsia="Calibri"/>
                      <w:b/>
                      <w:lang w:eastAsia="en-US"/>
                    </w:rPr>
                  </w:pPr>
                  <w:r w:rsidRPr="008F0789">
                    <w:rPr>
                      <w:rFonts w:eastAsia="Calibri"/>
                      <w:b/>
                      <w:lang w:eastAsia="en-US"/>
                    </w:rPr>
                    <w:t>Акционерное общество «ЖТК»</w:t>
                  </w:r>
                </w:p>
                <w:p w:rsidR="003C7F2F" w:rsidRPr="008F0789" w:rsidRDefault="003C7F2F" w:rsidP="00E5797B">
                  <w:pPr>
                    <w:widowControl w:val="0"/>
                    <w:autoSpaceDE w:val="0"/>
                    <w:autoSpaceDN w:val="0"/>
                    <w:adjustRightInd w:val="0"/>
                    <w:ind w:right="33"/>
                    <w:rPr>
                      <w:rFonts w:eastAsia="Calibri"/>
                      <w:lang w:eastAsia="en-US"/>
                    </w:rPr>
                  </w:pPr>
                  <w:r w:rsidRPr="008F0789">
                    <w:rPr>
                      <w:rFonts w:eastAsia="Calibri"/>
                      <w:lang w:eastAsia="en-US"/>
                    </w:rPr>
                    <w:t>Ю/а: 107228, г. Москва, ул. Новорязанская, 12</w:t>
                  </w:r>
                </w:p>
                <w:p w:rsidR="003C7F2F" w:rsidRPr="008F0789" w:rsidRDefault="003C7F2F" w:rsidP="00E5797B">
                  <w:pPr>
                    <w:ind w:right="33"/>
                    <w:rPr>
                      <w:rFonts w:eastAsia="Calibri"/>
                      <w:lang w:eastAsia="en-US"/>
                    </w:rPr>
                  </w:pPr>
                  <w:r w:rsidRPr="008F0789">
                    <w:rPr>
                      <w:rFonts w:eastAsia="Calibri"/>
                      <w:lang w:eastAsia="en-US"/>
                    </w:rPr>
                    <w:t>ИНН 7708639622 КПП 770801001</w:t>
                  </w:r>
                </w:p>
                <w:p w:rsidR="003C7F2F" w:rsidRPr="008F0789" w:rsidRDefault="003C7F2F" w:rsidP="00E5797B">
                  <w:pPr>
                    <w:ind w:right="33"/>
                    <w:rPr>
                      <w:rFonts w:eastAsia="Calibri"/>
                      <w:lang w:eastAsia="en-US"/>
                    </w:rPr>
                  </w:pPr>
                  <w:r w:rsidRPr="008F0789">
                    <w:rPr>
                      <w:rFonts w:eastAsia="Calibri"/>
                      <w:lang w:eastAsia="en-US"/>
                    </w:rPr>
                    <w:t>ОГРН 5077746868403 от 04.06.2007 г.</w:t>
                  </w:r>
                </w:p>
                <w:p w:rsidR="003C7F2F" w:rsidRPr="008F0789" w:rsidRDefault="003C7F2F" w:rsidP="00E5797B">
                  <w:pPr>
                    <w:ind w:right="33"/>
                    <w:rPr>
                      <w:rFonts w:eastAsia="Calibri"/>
                      <w:lang w:eastAsia="en-US"/>
                    </w:rPr>
                  </w:pPr>
                  <w:r w:rsidRPr="008F0789">
                    <w:rPr>
                      <w:rFonts w:eastAsia="Calibri"/>
                      <w:lang w:eastAsia="en-US"/>
                    </w:rPr>
                    <w:t>ОКПО - 81796676 ОКАТО - 76401364000 ОКОГУ – 41091 ОКФС- 41 ОКОПФ -90</w:t>
                  </w:r>
                </w:p>
                <w:p w:rsidR="003C7F2F" w:rsidRPr="008F0789" w:rsidRDefault="003C7F2F" w:rsidP="00E5797B">
                  <w:pPr>
                    <w:ind w:right="33"/>
                    <w:rPr>
                      <w:rFonts w:eastAsia="Calibri"/>
                      <w:lang w:eastAsia="en-US"/>
                    </w:rPr>
                  </w:pPr>
                  <w:r w:rsidRPr="008F0789">
                    <w:rPr>
                      <w:rFonts w:eastAsia="Calibri"/>
                      <w:lang w:eastAsia="en-US"/>
                    </w:rPr>
                    <w:t>р/с 407.028.101.004.200.00.003</w:t>
                  </w:r>
                </w:p>
                <w:p w:rsidR="003C7F2F" w:rsidRPr="008F0789" w:rsidRDefault="003C7F2F" w:rsidP="00E5797B">
                  <w:pPr>
                    <w:ind w:right="33"/>
                    <w:rPr>
                      <w:rFonts w:eastAsia="Calibri"/>
                      <w:lang w:eastAsia="en-US"/>
                    </w:rPr>
                  </w:pPr>
                  <w:r w:rsidRPr="008F0789">
                    <w:rPr>
                      <w:rFonts w:eastAsia="Calibri"/>
                      <w:lang w:eastAsia="en-US"/>
                    </w:rPr>
                    <w:t xml:space="preserve">ПАО Банк ВТБ г. Москва </w:t>
                  </w:r>
                </w:p>
                <w:p w:rsidR="003C7F2F" w:rsidRPr="008F0789" w:rsidRDefault="003C7F2F" w:rsidP="00E5797B">
                  <w:pPr>
                    <w:ind w:right="33"/>
                    <w:rPr>
                      <w:rFonts w:eastAsia="Calibri"/>
                      <w:lang w:eastAsia="en-US"/>
                    </w:rPr>
                  </w:pPr>
                  <w:r w:rsidRPr="008F0789">
                    <w:rPr>
                      <w:rFonts w:eastAsia="Calibri"/>
                      <w:lang w:eastAsia="en-US"/>
                    </w:rPr>
                    <w:t>к/с 30101 810 7 0000 0000 187 БИК 044 525 187</w:t>
                  </w:r>
                </w:p>
                <w:p w:rsidR="003C7F2F" w:rsidRPr="008F0789" w:rsidRDefault="003C7F2F" w:rsidP="00E5797B">
                  <w:pPr>
                    <w:ind w:right="33"/>
                    <w:rPr>
                      <w:rFonts w:eastAsia="Calibri"/>
                      <w:b/>
                      <w:lang w:eastAsia="en-US"/>
                    </w:rPr>
                  </w:pPr>
                  <w:r w:rsidRPr="008F0789">
                    <w:rPr>
                      <w:rFonts w:eastAsia="Calibri"/>
                      <w:b/>
                      <w:lang w:eastAsia="en-US"/>
                    </w:rPr>
                    <w:t xml:space="preserve">Читинский филиал: </w:t>
                  </w:r>
                </w:p>
                <w:p w:rsidR="003C7F2F" w:rsidRPr="008F0789" w:rsidRDefault="003C7F2F" w:rsidP="00E5797B">
                  <w:pPr>
                    <w:ind w:right="33"/>
                    <w:rPr>
                      <w:rFonts w:eastAsia="Calibri"/>
                      <w:lang w:eastAsia="en-US"/>
                    </w:rPr>
                  </w:pPr>
                  <w:r w:rsidRPr="008F0789">
                    <w:rPr>
                      <w:rFonts w:eastAsia="Calibri"/>
                      <w:lang w:eastAsia="en-US"/>
                    </w:rPr>
                    <w:t>Адрес:672040, г. Чита, ул. Газимурская, 5 стр. 1</w:t>
                  </w:r>
                </w:p>
                <w:p w:rsidR="003C7F2F" w:rsidRPr="008F0789" w:rsidRDefault="003C7F2F" w:rsidP="00E5797B">
                  <w:pPr>
                    <w:ind w:right="33"/>
                    <w:rPr>
                      <w:rFonts w:eastAsia="Calibri"/>
                      <w:lang w:eastAsia="en-US"/>
                    </w:rPr>
                  </w:pPr>
                  <w:r w:rsidRPr="008F0789">
                    <w:rPr>
                      <w:rFonts w:eastAsia="Calibri"/>
                      <w:lang w:eastAsia="en-US"/>
                    </w:rPr>
                    <w:t>П/а: 672040, г. Чита, ул. Газимурская ,5, стр. 1</w:t>
                  </w:r>
                </w:p>
                <w:p w:rsidR="003C7F2F" w:rsidRPr="008F0789" w:rsidRDefault="003C7F2F" w:rsidP="00E5797B">
                  <w:pPr>
                    <w:ind w:right="33"/>
                    <w:rPr>
                      <w:rFonts w:eastAsia="Calibri"/>
                      <w:lang w:eastAsia="en-US"/>
                    </w:rPr>
                  </w:pPr>
                  <w:r w:rsidRPr="008F0789">
                    <w:rPr>
                      <w:rFonts w:eastAsia="Calibri"/>
                      <w:lang w:eastAsia="en-US"/>
                    </w:rPr>
                    <w:t>Тел. /факс/ (302-2) 24-32-02</w:t>
                  </w:r>
                </w:p>
                <w:p w:rsidR="003C7F2F" w:rsidRPr="008F0789" w:rsidRDefault="003C7F2F" w:rsidP="00E5797B">
                  <w:pPr>
                    <w:ind w:right="33"/>
                    <w:rPr>
                      <w:rFonts w:eastAsia="Calibri"/>
                      <w:lang w:eastAsia="en-US"/>
                    </w:rPr>
                  </w:pPr>
                  <w:r w:rsidRPr="008F0789">
                    <w:rPr>
                      <w:rFonts w:eastAsia="Calibri"/>
                      <w:lang w:eastAsia="en-US"/>
                    </w:rPr>
                    <w:t>ИНН 7708639622 КПП 753643001</w:t>
                  </w:r>
                </w:p>
                <w:p w:rsidR="003C7F2F" w:rsidRPr="008F0789" w:rsidRDefault="003C7F2F" w:rsidP="00E5797B">
                  <w:pPr>
                    <w:ind w:right="33"/>
                    <w:rPr>
                      <w:rFonts w:eastAsia="Calibri"/>
                      <w:iCs/>
                      <w:lang w:eastAsia="en-US"/>
                    </w:rPr>
                  </w:pPr>
                  <w:r w:rsidRPr="008F0789">
                    <w:rPr>
                      <w:rFonts w:eastAsia="Calibri"/>
                      <w:iCs/>
                      <w:lang w:eastAsia="en-US"/>
                    </w:rPr>
                    <w:t>Банковские реквизиты:</w:t>
                  </w:r>
                </w:p>
                <w:p w:rsidR="003C7F2F" w:rsidRPr="008F0789" w:rsidRDefault="003C7F2F" w:rsidP="00E5797B">
                  <w:pPr>
                    <w:ind w:right="33"/>
                    <w:jc w:val="both"/>
                    <w:rPr>
                      <w:rFonts w:eastAsia="Calibri"/>
                      <w:lang w:eastAsia="en-US"/>
                    </w:rPr>
                  </w:pPr>
                  <w:r w:rsidRPr="008F0789">
                    <w:rPr>
                      <w:rFonts w:eastAsia="Calibri"/>
                      <w:lang w:eastAsia="en-US"/>
                    </w:rPr>
                    <w:t>р/с 40702810909030002950</w:t>
                  </w:r>
                </w:p>
                <w:p w:rsidR="003C7F2F" w:rsidRPr="008F0789" w:rsidRDefault="003C7F2F" w:rsidP="00E5797B">
                  <w:pPr>
                    <w:ind w:right="33"/>
                    <w:jc w:val="both"/>
                    <w:rPr>
                      <w:rFonts w:eastAsia="Calibri"/>
                      <w:lang w:eastAsia="en-US"/>
                    </w:rPr>
                  </w:pPr>
                  <w:r w:rsidRPr="008F0789">
                    <w:rPr>
                      <w:rFonts w:eastAsia="Calibri"/>
                      <w:lang w:eastAsia="en-US"/>
                    </w:rPr>
                    <w:t>к/с 30101810200000000777 БИК 040407777</w:t>
                  </w:r>
                </w:p>
                <w:p w:rsidR="003C7F2F" w:rsidRPr="008F0789" w:rsidRDefault="003C7F2F" w:rsidP="00E5797B">
                  <w:r w:rsidRPr="008F0789">
                    <w:rPr>
                      <w:rFonts w:eastAsia="Calibri"/>
                      <w:lang w:eastAsia="en-US"/>
                    </w:rPr>
                    <w:t>В филиале ПАО БАНК ВТБ в г. Красноярске</w:t>
                  </w:r>
                </w:p>
              </w:tc>
              <w:tc>
                <w:tcPr>
                  <w:tcW w:w="4898" w:type="dxa"/>
                </w:tcPr>
                <w:p w:rsidR="003C7F2F" w:rsidRPr="008F0789" w:rsidRDefault="003C7F2F" w:rsidP="00E5797B">
                  <w:pPr>
                    <w:ind w:firstLine="204"/>
                    <w:jc w:val="both"/>
                  </w:pPr>
                  <w:r w:rsidRPr="008F0789">
                    <w:rPr>
                      <w:b/>
                    </w:rPr>
                    <w:t>Поставщик:</w:t>
                  </w:r>
                  <w:r w:rsidRPr="008F0789">
                    <w:t xml:space="preserve"> </w:t>
                  </w:r>
                </w:p>
                <w:p w:rsidR="003C7F2F" w:rsidRPr="008F0789" w:rsidRDefault="003C7F2F" w:rsidP="00E5797B">
                  <w:pPr>
                    <w:spacing w:line="276" w:lineRule="auto"/>
                    <w:ind w:firstLine="204"/>
                    <w:jc w:val="both"/>
                    <w:rPr>
                      <w:lang w:eastAsia="en-US"/>
                    </w:rPr>
                  </w:pPr>
                  <w:r w:rsidRPr="008F0789">
                    <w:rPr>
                      <w:lang w:eastAsia="en-US"/>
                    </w:rPr>
                    <w:t>__________________________________</w:t>
                  </w:r>
                </w:p>
                <w:p w:rsidR="003C7F2F" w:rsidRPr="008F0789" w:rsidRDefault="003C7F2F" w:rsidP="00E5797B">
                  <w:pPr>
                    <w:spacing w:line="276" w:lineRule="auto"/>
                    <w:ind w:firstLine="204"/>
                    <w:jc w:val="both"/>
                    <w:rPr>
                      <w:lang w:eastAsia="en-US"/>
                    </w:rPr>
                  </w:pPr>
                  <w:r w:rsidRPr="008F0789">
                    <w:rPr>
                      <w:lang w:eastAsia="en-US"/>
                    </w:rPr>
                    <w:t>Адрес: ___________________________</w:t>
                  </w:r>
                </w:p>
                <w:p w:rsidR="003C7F2F" w:rsidRPr="008F0789" w:rsidRDefault="003C7F2F" w:rsidP="00E5797B">
                  <w:pPr>
                    <w:spacing w:line="276" w:lineRule="auto"/>
                    <w:ind w:firstLine="204"/>
                    <w:jc w:val="both"/>
                    <w:rPr>
                      <w:lang w:eastAsia="en-US"/>
                    </w:rPr>
                  </w:pPr>
                  <w:r w:rsidRPr="008F0789">
                    <w:rPr>
                      <w:lang w:eastAsia="en-US"/>
                    </w:rPr>
                    <w:t xml:space="preserve">ИНН ____________________________ </w:t>
                  </w:r>
                </w:p>
                <w:p w:rsidR="003C7F2F" w:rsidRPr="008F0789" w:rsidRDefault="003C7F2F" w:rsidP="00E5797B">
                  <w:pPr>
                    <w:spacing w:line="276" w:lineRule="auto"/>
                    <w:ind w:firstLine="204"/>
                    <w:jc w:val="both"/>
                    <w:rPr>
                      <w:lang w:eastAsia="en-US"/>
                    </w:rPr>
                  </w:pPr>
                  <w:r w:rsidRPr="008F0789">
                    <w:rPr>
                      <w:lang w:eastAsia="en-US"/>
                    </w:rPr>
                    <w:t>ОГРН  ___________ от ______________</w:t>
                  </w:r>
                </w:p>
                <w:p w:rsidR="003C7F2F" w:rsidRPr="008F0789" w:rsidRDefault="003C7F2F" w:rsidP="00E5797B">
                  <w:pPr>
                    <w:spacing w:line="276" w:lineRule="auto"/>
                    <w:ind w:firstLine="204"/>
                    <w:jc w:val="both"/>
                    <w:rPr>
                      <w:lang w:eastAsia="en-US"/>
                    </w:rPr>
                  </w:pPr>
                  <w:r w:rsidRPr="008F0789">
                    <w:rPr>
                      <w:lang w:eastAsia="en-US"/>
                    </w:rPr>
                    <w:t>ОКПО ______________</w:t>
                  </w:r>
                </w:p>
                <w:p w:rsidR="003C7F2F" w:rsidRPr="008F0789" w:rsidRDefault="003C7F2F" w:rsidP="00E5797B">
                  <w:pPr>
                    <w:spacing w:line="276" w:lineRule="auto"/>
                    <w:ind w:firstLine="204"/>
                    <w:jc w:val="both"/>
                    <w:rPr>
                      <w:lang w:eastAsia="en-US"/>
                    </w:rPr>
                  </w:pPr>
                  <w:r w:rsidRPr="008F0789">
                    <w:rPr>
                      <w:lang w:eastAsia="en-US"/>
                    </w:rPr>
                    <w:t xml:space="preserve">Р/с ______________________________ </w:t>
                  </w:r>
                </w:p>
                <w:p w:rsidR="003C7F2F" w:rsidRPr="008F0789" w:rsidRDefault="003C7F2F" w:rsidP="00E5797B">
                  <w:pPr>
                    <w:spacing w:line="276" w:lineRule="auto"/>
                    <w:ind w:firstLine="204"/>
                    <w:jc w:val="both"/>
                    <w:rPr>
                      <w:lang w:eastAsia="en-US"/>
                    </w:rPr>
                  </w:pPr>
                  <w:r w:rsidRPr="008F0789">
                    <w:rPr>
                      <w:lang w:eastAsia="en-US"/>
                    </w:rPr>
                    <w:t>БИК _____________________________</w:t>
                  </w:r>
                </w:p>
                <w:p w:rsidR="003C7F2F" w:rsidRPr="008F0789" w:rsidRDefault="003C7F2F" w:rsidP="00E5797B">
                  <w:pPr>
                    <w:spacing w:line="276" w:lineRule="auto"/>
                    <w:ind w:firstLine="204"/>
                    <w:jc w:val="both"/>
                    <w:rPr>
                      <w:lang w:eastAsia="en-US"/>
                    </w:rPr>
                  </w:pPr>
                  <w:r w:rsidRPr="008F0789">
                    <w:rPr>
                      <w:lang w:eastAsia="en-US"/>
                    </w:rPr>
                    <w:t>Банк_____________________________</w:t>
                  </w:r>
                </w:p>
                <w:p w:rsidR="003C7F2F" w:rsidRPr="008F0789" w:rsidRDefault="003C7F2F" w:rsidP="00E5797B">
                  <w:pPr>
                    <w:spacing w:line="276" w:lineRule="auto"/>
                    <w:ind w:firstLine="204"/>
                    <w:jc w:val="both"/>
                    <w:rPr>
                      <w:lang w:eastAsia="en-US"/>
                    </w:rPr>
                  </w:pPr>
                  <w:r w:rsidRPr="008F0789">
                    <w:rPr>
                      <w:lang w:eastAsia="en-US"/>
                    </w:rPr>
                    <w:t xml:space="preserve">к/с ______________________________ </w:t>
                  </w:r>
                </w:p>
                <w:p w:rsidR="003C7F2F" w:rsidRPr="008F0789" w:rsidRDefault="003C7F2F" w:rsidP="00E5797B">
                  <w:pPr>
                    <w:spacing w:line="276" w:lineRule="auto"/>
                    <w:ind w:firstLine="204"/>
                    <w:jc w:val="both"/>
                    <w:rPr>
                      <w:lang w:eastAsia="en-US"/>
                    </w:rPr>
                  </w:pPr>
                  <w:r w:rsidRPr="008F0789">
                    <w:rPr>
                      <w:lang w:eastAsia="en-US"/>
                    </w:rPr>
                    <w:t>телефон: _________________________</w:t>
                  </w:r>
                </w:p>
                <w:p w:rsidR="003C7F2F" w:rsidRPr="008F0789" w:rsidRDefault="003C7F2F" w:rsidP="00E5797B">
                  <w:pPr>
                    <w:spacing w:line="276" w:lineRule="auto"/>
                    <w:ind w:firstLine="204"/>
                    <w:jc w:val="both"/>
                    <w:rPr>
                      <w:lang w:eastAsia="en-US"/>
                    </w:rPr>
                  </w:pPr>
                  <w:r w:rsidRPr="008F0789">
                    <w:rPr>
                      <w:lang w:eastAsia="en-US"/>
                    </w:rPr>
                    <w:t>эл. почта: _______________________</w:t>
                  </w:r>
                </w:p>
                <w:p w:rsidR="003C7F2F" w:rsidRPr="008F0789" w:rsidRDefault="003C7F2F" w:rsidP="00E5797B">
                  <w:pPr>
                    <w:spacing w:line="276" w:lineRule="auto"/>
                    <w:ind w:firstLine="204"/>
                    <w:jc w:val="both"/>
                  </w:pPr>
                </w:p>
                <w:p w:rsidR="003C7F2F" w:rsidRPr="008F0789" w:rsidRDefault="003C7F2F" w:rsidP="00E5797B">
                  <w:pPr>
                    <w:spacing w:line="276" w:lineRule="auto"/>
                    <w:ind w:firstLine="204"/>
                    <w:jc w:val="both"/>
                    <w:rPr>
                      <w:b/>
                    </w:rPr>
                  </w:pPr>
                </w:p>
              </w:tc>
            </w:tr>
          </w:tbl>
          <w:p w:rsidR="003C7F2F" w:rsidRPr="008F0789" w:rsidRDefault="003C7F2F" w:rsidP="00E5797B">
            <w:pPr>
              <w:rPr>
                <w:sz w:val="20"/>
                <w:szCs w:val="20"/>
              </w:rPr>
            </w:pPr>
          </w:p>
        </w:tc>
        <w:tc>
          <w:tcPr>
            <w:tcW w:w="235" w:type="dxa"/>
          </w:tcPr>
          <w:p w:rsidR="003C7F2F" w:rsidRPr="008F0789" w:rsidRDefault="003C7F2F" w:rsidP="00E5797B"/>
        </w:tc>
      </w:tr>
    </w:tbl>
    <w:p w:rsidR="003C7F2F" w:rsidRPr="008F0789" w:rsidRDefault="003C7F2F" w:rsidP="003C7F2F">
      <w:pPr>
        <w:tabs>
          <w:tab w:val="left" w:pos="5200"/>
        </w:tabs>
        <w:ind w:firstLine="567"/>
        <w:rPr>
          <w:b/>
        </w:rPr>
      </w:pPr>
      <w:r w:rsidRPr="008F0789">
        <w:rPr>
          <w:b/>
        </w:rPr>
        <w:t>От Покупателя                                                                    От Поставщика</w:t>
      </w:r>
    </w:p>
    <w:p w:rsidR="003C7F2F" w:rsidRPr="008F0789" w:rsidRDefault="003C7F2F" w:rsidP="003C7F2F">
      <w:pPr>
        <w:tabs>
          <w:tab w:val="left" w:pos="5200"/>
        </w:tabs>
      </w:pPr>
      <w:r w:rsidRPr="008F0789">
        <w:t>Первый заместитель директора</w:t>
      </w:r>
    </w:p>
    <w:p w:rsidR="003C7F2F" w:rsidRPr="008F0789" w:rsidRDefault="003C7F2F" w:rsidP="003C7F2F">
      <w:pPr>
        <w:tabs>
          <w:tab w:val="left" w:pos="5200"/>
        </w:tabs>
      </w:pPr>
      <w:r w:rsidRPr="008F0789">
        <w:t xml:space="preserve">Читинского филиала АО «ЖТК»                         </w:t>
      </w:r>
    </w:p>
    <w:p w:rsidR="003C7F2F" w:rsidRPr="008F0789" w:rsidRDefault="003C7F2F" w:rsidP="003C7F2F">
      <w:pPr>
        <w:tabs>
          <w:tab w:val="left" w:pos="5200"/>
        </w:tabs>
      </w:pPr>
      <w:r w:rsidRPr="008F0789">
        <w:t>_________________ М. К. Чаговцев</w:t>
      </w:r>
    </w:p>
    <w:p w:rsidR="003C7F2F" w:rsidRPr="008F0789" w:rsidRDefault="003C7F2F" w:rsidP="003C7F2F">
      <w:pPr>
        <w:jc w:val="right"/>
      </w:pPr>
    </w:p>
    <w:p w:rsidR="00692804" w:rsidRPr="008F0789" w:rsidRDefault="00692804" w:rsidP="003C7F2F">
      <w:pPr>
        <w:jc w:val="right"/>
      </w:pPr>
    </w:p>
    <w:p w:rsidR="00692804" w:rsidRPr="008F0789" w:rsidRDefault="00692804" w:rsidP="003C7F2F">
      <w:pPr>
        <w:jc w:val="right"/>
      </w:pPr>
    </w:p>
    <w:p w:rsidR="00692804" w:rsidRPr="008F0789" w:rsidRDefault="00692804" w:rsidP="003C7F2F">
      <w:pPr>
        <w:jc w:val="right"/>
      </w:pPr>
    </w:p>
    <w:p w:rsidR="00692804" w:rsidRPr="008F0789" w:rsidRDefault="00692804" w:rsidP="003C7F2F">
      <w:pPr>
        <w:jc w:val="right"/>
      </w:pPr>
    </w:p>
    <w:p w:rsidR="00692804" w:rsidRPr="008F0789" w:rsidRDefault="00692804" w:rsidP="003C7F2F">
      <w:pPr>
        <w:jc w:val="right"/>
      </w:pPr>
    </w:p>
    <w:p w:rsidR="00692804" w:rsidRPr="008F0789" w:rsidRDefault="00692804" w:rsidP="003C7F2F">
      <w:pPr>
        <w:jc w:val="right"/>
      </w:pPr>
    </w:p>
    <w:p w:rsidR="000277CD" w:rsidRPr="008F0789" w:rsidRDefault="000277CD" w:rsidP="003C7F2F">
      <w:pPr>
        <w:jc w:val="right"/>
      </w:pPr>
    </w:p>
    <w:p w:rsidR="000277CD" w:rsidRPr="008F0789" w:rsidRDefault="000277CD" w:rsidP="003C7F2F">
      <w:pPr>
        <w:jc w:val="right"/>
      </w:pPr>
    </w:p>
    <w:p w:rsidR="000277CD" w:rsidRPr="008F0789" w:rsidRDefault="000277CD" w:rsidP="003C7F2F">
      <w:pPr>
        <w:jc w:val="right"/>
      </w:pPr>
    </w:p>
    <w:p w:rsidR="000277CD" w:rsidRPr="008F0789" w:rsidRDefault="000277CD" w:rsidP="003C7F2F">
      <w:pPr>
        <w:jc w:val="right"/>
      </w:pPr>
    </w:p>
    <w:p w:rsidR="000277CD" w:rsidRDefault="000277CD" w:rsidP="003C7F2F">
      <w:pPr>
        <w:jc w:val="right"/>
      </w:pPr>
    </w:p>
    <w:p w:rsidR="00AA6B7D" w:rsidRDefault="00AA6B7D" w:rsidP="003C7F2F">
      <w:pPr>
        <w:jc w:val="right"/>
      </w:pPr>
    </w:p>
    <w:p w:rsidR="00AA6B7D" w:rsidRDefault="00AA6B7D" w:rsidP="003C7F2F">
      <w:pPr>
        <w:jc w:val="right"/>
      </w:pPr>
    </w:p>
    <w:p w:rsidR="00AA6B7D" w:rsidRDefault="00AA6B7D" w:rsidP="003C7F2F">
      <w:pPr>
        <w:jc w:val="right"/>
      </w:pPr>
    </w:p>
    <w:p w:rsidR="00AA6B7D" w:rsidRDefault="00AA6B7D" w:rsidP="003C7F2F">
      <w:pPr>
        <w:jc w:val="right"/>
      </w:pPr>
    </w:p>
    <w:p w:rsidR="00AA6B7D" w:rsidRPr="008F0789" w:rsidRDefault="00AA6B7D" w:rsidP="003C7F2F">
      <w:pPr>
        <w:jc w:val="right"/>
      </w:pPr>
    </w:p>
    <w:p w:rsidR="000277CD" w:rsidRPr="008F0789" w:rsidRDefault="000277CD" w:rsidP="003C7F2F">
      <w:pPr>
        <w:jc w:val="right"/>
      </w:pPr>
    </w:p>
    <w:p w:rsidR="000277CD" w:rsidRPr="008F0789" w:rsidRDefault="000277CD" w:rsidP="003C7F2F">
      <w:pPr>
        <w:jc w:val="right"/>
      </w:pPr>
    </w:p>
    <w:p w:rsidR="000277CD" w:rsidRPr="008F0789" w:rsidRDefault="000277CD" w:rsidP="003C7F2F">
      <w:pPr>
        <w:jc w:val="right"/>
      </w:pPr>
    </w:p>
    <w:p w:rsidR="000277CD" w:rsidRPr="008F0789" w:rsidRDefault="000277CD" w:rsidP="003C7F2F">
      <w:pPr>
        <w:jc w:val="right"/>
      </w:pPr>
    </w:p>
    <w:p w:rsidR="003C7F2F" w:rsidRPr="008F0789" w:rsidRDefault="003C7F2F" w:rsidP="003C7F2F">
      <w:pPr>
        <w:jc w:val="right"/>
      </w:pPr>
      <w:r w:rsidRPr="008F0789">
        <w:lastRenderedPageBreak/>
        <w:t>Приложение №1</w:t>
      </w:r>
    </w:p>
    <w:p w:rsidR="003C7F2F" w:rsidRPr="008F0789" w:rsidRDefault="003C7F2F" w:rsidP="003C7F2F">
      <w:pPr>
        <w:ind w:firstLine="6521"/>
      </w:pPr>
      <w:r w:rsidRPr="008F0789">
        <w:t xml:space="preserve">              к договору поставки</w:t>
      </w:r>
    </w:p>
    <w:p w:rsidR="003C7F2F" w:rsidRPr="008F0789" w:rsidRDefault="003C7F2F" w:rsidP="003C7F2F">
      <w:r w:rsidRPr="008F0789">
        <w:t xml:space="preserve">                                                                                 №______________      от «__» ________ 2019г.</w:t>
      </w:r>
    </w:p>
    <w:p w:rsidR="003C7F2F" w:rsidRPr="008F0789" w:rsidRDefault="003C7F2F" w:rsidP="003C7F2F">
      <w:pPr>
        <w:ind w:firstLine="6521"/>
      </w:pPr>
    </w:p>
    <w:p w:rsidR="003C7F2F" w:rsidRPr="008F0789" w:rsidRDefault="003C7F2F" w:rsidP="003C7F2F">
      <w:pPr>
        <w:widowControl w:val="0"/>
        <w:tabs>
          <w:tab w:val="center" w:pos="5278"/>
          <w:tab w:val="left" w:pos="6705"/>
          <w:tab w:val="left" w:pos="8010"/>
        </w:tabs>
        <w:spacing w:line="360" w:lineRule="exact"/>
        <w:ind w:left="709"/>
        <w:jc w:val="center"/>
        <w:rPr>
          <w:b/>
          <w:bCs/>
          <w:smallCaps/>
          <w:lang w:eastAsia="hi-IN" w:bidi="hi-IN"/>
        </w:rPr>
      </w:pPr>
      <w:r w:rsidRPr="008F0789">
        <w:rPr>
          <w:b/>
          <w:bCs/>
          <w:lang w:eastAsia="hi-IN" w:bidi="hi-IN"/>
        </w:rPr>
        <w:t>СПЕЦИФИКАЦИЯ</w:t>
      </w:r>
    </w:p>
    <w:p w:rsidR="003C7F2F" w:rsidRPr="008F0789" w:rsidRDefault="003C7F2F" w:rsidP="003C7F2F">
      <w:pPr>
        <w:jc w:val="both"/>
      </w:pPr>
    </w:p>
    <w:tbl>
      <w:tblPr>
        <w:tblW w:w="10598" w:type="dxa"/>
        <w:tblInd w:w="-318" w:type="dxa"/>
        <w:tblLayout w:type="fixed"/>
        <w:tblLook w:val="04A0" w:firstRow="1" w:lastRow="0" w:firstColumn="1" w:lastColumn="0" w:noHBand="0" w:noVBand="1"/>
      </w:tblPr>
      <w:tblGrid>
        <w:gridCol w:w="445"/>
        <w:gridCol w:w="1303"/>
        <w:gridCol w:w="1479"/>
        <w:gridCol w:w="709"/>
        <w:gridCol w:w="1134"/>
        <w:gridCol w:w="992"/>
        <w:gridCol w:w="1134"/>
        <w:gridCol w:w="1134"/>
        <w:gridCol w:w="1134"/>
        <w:gridCol w:w="1134"/>
      </w:tblGrid>
      <w:tr w:rsidR="003C7F2F" w:rsidRPr="008F0789" w:rsidTr="00E5797B">
        <w:trPr>
          <w:trHeight w:val="944"/>
        </w:trPr>
        <w:tc>
          <w:tcPr>
            <w:tcW w:w="445"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jc w:val="center"/>
              <w:rPr>
                <w:b/>
                <w:sz w:val="16"/>
                <w:szCs w:val="16"/>
              </w:rPr>
            </w:pPr>
            <w:r w:rsidRPr="008F0789">
              <w:rPr>
                <w:b/>
                <w:sz w:val="16"/>
                <w:szCs w:val="16"/>
              </w:rPr>
              <w:t>№ п/п</w:t>
            </w:r>
          </w:p>
        </w:tc>
        <w:tc>
          <w:tcPr>
            <w:tcW w:w="1303"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jc w:val="center"/>
              <w:rPr>
                <w:b/>
                <w:sz w:val="16"/>
                <w:szCs w:val="16"/>
              </w:rPr>
            </w:pPr>
            <w:r w:rsidRPr="008F0789">
              <w:rPr>
                <w:b/>
                <w:sz w:val="16"/>
                <w:szCs w:val="16"/>
              </w:rPr>
              <w:t>Наименование</w:t>
            </w:r>
          </w:p>
        </w:tc>
        <w:tc>
          <w:tcPr>
            <w:tcW w:w="1479"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jc w:val="center"/>
              <w:rPr>
                <w:b/>
                <w:sz w:val="16"/>
                <w:szCs w:val="16"/>
              </w:rPr>
            </w:pPr>
            <w:r w:rsidRPr="008F0789">
              <w:rPr>
                <w:b/>
                <w:sz w:val="16"/>
                <w:szCs w:val="16"/>
              </w:rPr>
              <w:t>Характеристика товара</w:t>
            </w:r>
          </w:p>
        </w:tc>
        <w:tc>
          <w:tcPr>
            <w:tcW w:w="709"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jc w:val="center"/>
              <w:rPr>
                <w:b/>
                <w:sz w:val="16"/>
                <w:szCs w:val="16"/>
              </w:rPr>
            </w:pPr>
            <w:r w:rsidRPr="008F0789">
              <w:rPr>
                <w:b/>
                <w:sz w:val="16"/>
                <w:szCs w:val="16"/>
              </w:rPr>
              <w:t>ед.</w:t>
            </w:r>
          </w:p>
          <w:p w:rsidR="003C7F2F" w:rsidRPr="008F0789" w:rsidRDefault="003C7F2F" w:rsidP="00E5797B">
            <w:pPr>
              <w:jc w:val="center"/>
              <w:rPr>
                <w:b/>
                <w:sz w:val="16"/>
                <w:szCs w:val="16"/>
              </w:rPr>
            </w:pPr>
            <w:r w:rsidRPr="008F0789">
              <w:rPr>
                <w:b/>
                <w:sz w:val="16"/>
                <w:szCs w:val="16"/>
              </w:rPr>
              <w:t>изм.</w:t>
            </w: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jc w:val="center"/>
              <w:rPr>
                <w:b/>
                <w:sz w:val="16"/>
                <w:szCs w:val="16"/>
              </w:rPr>
            </w:pPr>
            <w:r w:rsidRPr="008F0789">
              <w:rPr>
                <w:b/>
                <w:sz w:val="16"/>
                <w:szCs w:val="16"/>
              </w:rPr>
              <w:t>Количество</w:t>
            </w:r>
          </w:p>
        </w:tc>
        <w:tc>
          <w:tcPr>
            <w:tcW w:w="992"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jc w:val="center"/>
              <w:rPr>
                <w:b/>
                <w:sz w:val="16"/>
                <w:szCs w:val="16"/>
              </w:rPr>
            </w:pPr>
            <w:r w:rsidRPr="008F0789">
              <w:rPr>
                <w:b/>
                <w:bCs/>
                <w:sz w:val="16"/>
                <w:szCs w:val="16"/>
              </w:rPr>
              <w:t>Цена за единицу в рублях товара без НДС</w:t>
            </w:r>
          </w:p>
        </w:tc>
        <w:tc>
          <w:tcPr>
            <w:tcW w:w="1134" w:type="dxa"/>
            <w:tcBorders>
              <w:top w:val="single" w:sz="8" w:space="0" w:color="auto"/>
              <w:left w:val="single" w:sz="8" w:space="0" w:color="auto"/>
              <w:bottom w:val="single" w:sz="8" w:space="0" w:color="auto"/>
              <w:right w:val="single" w:sz="8" w:space="0" w:color="auto"/>
            </w:tcBorders>
          </w:tcPr>
          <w:p w:rsidR="003C7F2F" w:rsidRPr="008F0789" w:rsidRDefault="003C7F2F" w:rsidP="00E5797B">
            <w:pPr>
              <w:jc w:val="center"/>
              <w:rPr>
                <w:b/>
                <w:bCs/>
                <w:sz w:val="16"/>
                <w:szCs w:val="16"/>
              </w:rPr>
            </w:pPr>
            <w:r w:rsidRPr="008F0789">
              <w:rPr>
                <w:b/>
                <w:bCs/>
                <w:sz w:val="16"/>
                <w:szCs w:val="16"/>
              </w:rPr>
              <w:t>Цена за единицу в рублях товара с НДС</w:t>
            </w: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jc w:val="center"/>
              <w:rPr>
                <w:b/>
                <w:sz w:val="16"/>
                <w:szCs w:val="16"/>
              </w:rPr>
            </w:pPr>
            <w:r w:rsidRPr="008F0789">
              <w:rPr>
                <w:b/>
                <w:bCs/>
                <w:sz w:val="16"/>
                <w:szCs w:val="16"/>
              </w:rPr>
              <w:t>Стоимость товара в рублях,  без НДС</w:t>
            </w: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jc w:val="center"/>
              <w:rPr>
                <w:b/>
                <w:sz w:val="16"/>
                <w:szCs w:val="16"/>
              </w:rPr>
            </w:pPr>
            <w:r w:rsidRPr="008F0789">
              <w:rPr>
                <w:b/>
                <w:bCs/>
                <w:sz w:val="16"/>
                <w:szCs w:val="16"/>
              </w:rPr>
              <w:t>Стоимость товара в рублях, с НДС</w:t>
            </w:r>
          </w:p>
        </w:tc>
        <w:tc>
          <w:tcPr>
            <w:tcW w:w="1134" w:type="dxa"/>
            <w:tcBorders>
              <w:top w:val="single" w:sz="8" w:space="0" w:color="auto"/>
              <w:left w:val="single" w:sz="8" w:space="0" w:color="auto"/>
              <w:bottom w:val="single" w:sz="8" w:space="0" w:color="auto"/>
              <w:right w:val="single" w:sz="8" w:space="0" w:color="auto"/>
            </w:tcBorders>
          </w:tcPr>
          <w:p w:rsidR="003C7F2F" w:rsidRPr="008F0789" w:rsidRDefault="003C7F2F" w:rsidP="00E5797B">
            <w:pPr>
              <w:jc w:val="center"/>
              <w:rPr>
                <w:b/>
                <w:bCs/>
                <w:sz w:val="16"/>
                <w:szCs w:val="16"/>
              </w:rPr>
            </w:pPr>
            <w:r w:rsidRPr="008F0789">
              <w:rPr>
                <w:b/>
                <w:bCs/>
                <w:sz w:val="16"/>
                <w:szCs w:val="16"/>
              </w:rPr>
              <w:t>Штрихкод товара</w:t>
            </w:r>
          </w:p>
        </w:tc>
      </w:tr>
      <w:tr w:rsidR="003C7F2F" w:rsidRPr="008F0789" w:rsidTr="00E5797B">
        <w:trPr>
          <w:trHeight w:val="949"/>
        </w:trPr>
        <w:tc>
          <w:tcPr>
            <w:tcW w:w="445" w:type="dxa"/>
            <w:tcBorders>
              <w:top w:val="single" w:sz="8" w:space="0" w:color="auto"/>
              <w:left w:val="single" w:sz="8" w:space="0" w:color="auto"/>
              <w:bottom w:val="single" w:sz="8" w:space="0" w:color="auto"/>
              <w:right w:val="single" w:sz="8" w:space="0" w:color="auto"/>
            </w:tcBorders>
            <w:shd w:val="clear" w:color="auto" w:fill="auto"/>
            <w:noWrap/>
            <w:vAlign w:val="center"/>
          </w:tcPr>
          <w:p w:rsidR="003C7F2F" w:rsidRPr="008F0789" w:rsidRDefault="003C7F2F" w:rsidP="00E5797B">
            <w:pPr>
              <w:jc w:val="center"/>
              <w:rPr>
                <w:sz w:val="16"/>
                <w:szCs w:val="16"/>
              </w:rPr>
            </w:pPr>
          </w:p>
        </w:tc>
        <w:tc>
          <w:tcPr>
            <w:tcW w:w="1303"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rPr>
                <w:sz w:val="16"/>
                <w:szCs w:val="16"/>
              </w:rPr>
            </w:pP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rPr>
                <w:sz w:val="16"/>
                <w:szCs w:val="16"/>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jc w:val="center"/>
              <w:rPr>
                <w:sz w:val="16"/>
                <w:szCs w:val="16"/>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jc w:val="center"/>
              <w:rPr>
                <w:sz w:val="16"/>
                <w:szCs w:val="16"/>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jc w:val="center"/>
              <w:rPr>
                <w:sz w:val="16"/>
                <w:szCs w:val="16"/>
              </w:rPr>
            </w:pPr>
          </w:p>
        </w:tc>
        <w:tc>
          <w:tcPr>
            <w:tcW w:w="1134" w:type="dxa"/>
            <w:tcBorders>
              <w:top w:val="single" w:sz="8" w:space="0" w:color="auto"/>
              <w:left w:val="single" w:sz="8" w:space="0" w:color="auto"/>
              <w:bottom w:val="single" w:sz="8" w:space="0" w:color="auto"/>
              <w:right w:val="single" w:sz="8" w:space="0" w:color="auto"/>
            </w:tcBorders>
          </w:tcPr>
          <w:p w:rsidR="003C7F2F" w:rsidRPr="008F0789" w:rsidRDefault="003C7F2F" w:rsidP="00E5797B">
            <w:pPr>
              <w:jc w:val="center"/>
              <w:rPr>
                <w:sz w:val="16"/>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jc w:val="center"/>
              <w:rPr>
                <w:sz w:val="16"/>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jc w:val="center"/>
              <w:rPr>
                <w:sz w:val="16"/>
              </w:rPr>
            </w:pPr>
          </w:p>
        </w:tc>
        <w:tc>
          <w:tcPr>
            <w:tcW w:w="1134" w:type="dxa"/>
            <w:tcBorders>
              <w:top w:val="single" w:sz="8" w:space="0" w:color="auto"/>
              <w:left w:val="single" w:sz="8" w:space="0" w:color="auto"/>
              <w:bottom w:val="single" w:sz="8" w:space="0" w:color="auto"/>
              <w:right w:val="single" w:sz="8" w:space="0" w:color="auto"/>
            </w:tcBorders>
          </w:tcPr>
          <w:p w:rsidR="003C7F2F" w:rsidRPr="008F0789" w:rsidRDefault="003C7F2F" w:rsidP="00E5797B">
            <w:pPr>
              <w:jc w:val="center"/>
              <w:rPr>
                <w:sz w:val="16"/>
              </w:rPr>
            </w:pPr>
          </w:p>
        </w:tc>
      </w:tr>
    </w:tbl>
    <w:p w:rsidR="003C7F2F" w:rsidRPr="008F0789" w:rsidRDefault="003C7F2F" w:rsidP="003C7F2F">
      <w:pPr>
        <w:jc w:val="right"/>
        <w:rPr>
          <w:rFonts w:eastAsia="MS Mincho"/>
        </w:rPr>
      </w:pPr>
    </w:p>
    <w:p w:rsidR="003C7F2F" w:rsidRPr="008F0789" w:rsidRDefault="003C7F2F" w:rsidP="003C7F2F">
      <w:pPr>
        <w:jc w:val="right"/>
        <w:rPr>
          <w:rFonts w:eastAsia="MS Mincho"/>
        </w:rPr>
      </w:pPr>
    </w:p>
    <w:p w:rsidR="003C7F2F" w:rsidRPr="008F0789" w:rsidRDefault="003C7F2F" w:rsidP="003C7F2F">
      <w:pPr>
        <w:jc w:val="center"/>
        <w:rPr>
          <w:b/>
          <w:bCs/>
        </w:rPr>
      </w:pPr>
      <w:r w:rsidRPr="008F0789">
        <w:rPr>
          <w:b/>
          <w:bCs/>
        </w:rPr>
        <w:t>Подписи сторон:</w:t>
      </w:r>
    </w:p>
    <w:tbl>
      <w:tblPr>
        <w:tblpPr w:leftFromText="180" w:rightFromText="180" w:vertAnchor="text" w:horzAnchor="margin" w:tblpY="417"/>
        <w:tblW w:w="9848" w:type="dxa"/>
        <w:tblLook w:val="00A0" w:firstRow="1" w:lastRow="0" w:firstColumn="1" w:lastColumn="0" w:noHBand="0" w:noVBand="0"/>
      </w:tblPr>
      <w:tblGrid>
        <w:gridCol w:w="4037"/>
        <w:gridCol w:w="1175"/>
        <w:gridCol w:w="4636"/>
      </w:tblGrid>
      <w:tr w:rsidR="008F0789" w:rsidRPr="008F0789" w:rsidTr="00E5797B">
        <w:trPr>
          <w:trHeight w:val="3525"/>
        </w:trPr>
        <w:tc>
          <w:tcPr>
            <w:tcW w:w="4037" w:type="dxa"/>
          </w:tcPr>
          <w:p w:rsidR="003C7F2F" w:rsidRPr="008F0789" w:rsidRDefault="003C7F2F" w:rsidP="00E5797B">
            <w:pPr>
              <w:jc w:val="both"/>
              <w:rPr>
                <w:b/>
                <w:bCs/>
              </w:rPr>
            </w:pPr>
            <w:r w:rsidRPr="008F0789">
              <w:rPr>
                <w:b/>
                <w:bCs/>
              </w:rPr>
              <w:t>Покупатель</w:t>
            </w:r>
          </w:p>
          <w:p w:rsidR="003C7F2F" w:rsidRPr="008F0789" w:rsidRDefault="003C7F2F" w:rsidP="00E5797B">
            <w:pPr>
              <w:jc w:val="both"/>
              <w:rPr>
                <w:b/>
                <w:bCs/>
              </w:rPr>
            </w:pPr>
          </w:p>
          <w:p w:rsidR="003C7F2F" w:rsidRPr="008F0789" w:rsidRDefault="003C7F2F" w:rsidP="00E5797B">
            <w:pPr>
              <w:tabs>
                <w:tab w:val="left" w:pos="5200"/>
              </w:tabs>
            </w:pPr>
            <w:r w:rsidRPr="008F0789">
              <w:t>Первый заместитель директора</w:t>
            </w:r>
          </w:p>
          <w:p w:rsidR="003C7F2F" w:rsidRPr="008F0789" w:rsidRDefault="003C7F2F" w:rsidP="00E5797B">
            <w:pPr>
              <w:tabs>
                <w:tab w:val="left" w:pos="5200"/>
              </w:tabs>
            </w:pPr>
            <w:r w:rsidRPr="008F0789">
              <w:t xml:space="preserve">Читинского филиала АО «ЖТК»                         </w:t>
            </w:r>
          </w:p>
          <w:p w:rsidR="003C7F2F" w:rsidRPr="008F0789" w:rsidRDefault="003C7F2F" w:rsidP="00E5797B">
            <w:pPr>
              <w:tabs>
                <w:tab w:val="left" w:pos="5200"/>
              </w:tabs>
            </w:pPr>
            <w:r w:rsidRPr="008F0789">
              <w:t>_________________ М. К. Чаговцев</w:t>
            </w:r>
          </w:p>
          <w:p w:rsidR="003C7F2F" w:rsidRPr="008F0789" w:rsidRDefault="003C7F2F" w:rsidP="00E5797B">
            <w:pPr>
              <w:tabs>
                <w:tab w:val="left" w:pos="5200"/>
              </w:tabs>
            </w:pPr>
            <w:r w:rsidRPr="008F0789">
              <w:t>М.П.</w:t>
            </w:r>
          </w:p>
          <w:p w:rsidR="003C7F2F" w:rsidRPr="008F0789" w:rsidRDefault="003C7F2F" w:rsidP="00E5797B">
            <w:pPr>
              <w:tabs>
                <w:tab w:val="left" w:pos="5200"/>
              </w:tabs>
              <w:rPr>
                <w:b/>
                <w:bCs/>
              </w:rPr>
            </w:pPr>
          </w:p>
        </w:tc>
        <w:tc>
          <w:tcPr>
            <w:tcW w:w="1175" w:type="dxa"/>
          </w:tcPr>
          <w:p w:rsidR="003C7F2F" w:rsidRPr="008F0789" w:rsidRDefault="003C7F2F" w:rsidP="00E5797B">
            <w:pPr>
              <w:jc w:val="both"/>
              <w:rPr>
                <w:b/>
                <w:bCs/>
              </w:rPr>
            </w:pPr>
          </w:p>
        </w:tc>
        <w:tc>
          <w:tcPr>
            <w:tcW w:w="4636" w:type="dxa"/>
          </w:tcPr>
          <w:p w:rsidR="003C7F2F" w:rsidRPr="008F0789" w:rsidRDefault="003C7F2F" w:rsidP="00E5797B">
            <w:pPr>
              <w:jc w:val="both"/>
              <w:rPr>
                <w:b/>
                <w:bCs/>
              </w:rPr>
            </w:pPr>
            <w:r w:rsidRPr="008F0789">
              <w:rPr>
                <w:b/>
                <w:bCs/>
              </w:rPr>
              <w:t>Поставщик</w:t>
            </w:r>
          </w:p>
          <w:p w:rsidR="003C7F2F" w:rsidRPr="008F0789" w:rsidRDefault="003C7F2F" w:rsidP="00E5797B">
            <w:pPr>
              <w:jc w:val="both"/>
              <w:rPr>
                <w:b/>
                <w:bCs/>
              </w:rPr>
            </w:pPr>
          </w:p>
          <w:p w:rsidR="003C7F2F" w:rsidRPr="008F0789" w:rsidRDefault="003C7F2F" w:rsidP="00E5797B">
            <w:pPr>
              <w:jc w:val="both"/>
              <w:rPr>
                <w:b/>
                <w:bCs/>
              </w:rPr>
            </w:pPr>
          </w:p>
          <w:p w:rsidR="003C7F2F" w:rsidRPr="008F0789" w:rsidRDefault="003C7F2F" w:rsidP="00E5797B">
            <w:pPr>
              <w:jc w:val="both"/>
              <w:rPr>
                <w:b/>
                <w:bCs/>
              </w:rPr>
            </w:pPr>
          </w:p>
          <w:p w:rsidR="003C7F2F" w:rsidRPr="008F0789" w:rsidRDefault="003C7F2F" w:rsidP="00E5797B">
            <w:pPr>
              <w:jc w:val="both"/>
              <w:rPr>
                <w:b/>
                <w:bCs/>
              </w:rPr>
            </w:pPr>
            <w:r w:rsidRPr="008F0789">
              <w:rPr>
                <w:b/>
                <w:bCs/>
              </w:rPr>
              <w:t>________________/____________</w:t>
            </w:r>
          </w:p>
          <w:p w:rsidR="003C7F2F" w:rsidRPr="008F0789" w:rsidRDefault="003C7F2F" w:rsidP="00E5797B">
            <w:pPr>
              <w:jc w:val="both"/>
              <w:rPr>
                <w:b/>
                <w:bCs/>
              </w:rPr>
            </w:pPr>
            <w:r w:rsidRPr="008F0789">
              <w:t>М.П</w:t>
            </w:r>
            <w:r w:rsidRPr="008F0789">
              <w:rPr>
                <w:b/>
                <w:bCs/>
              </w:rPr>
              <w:t>.</w:t>
            </w:r>
          </w:p>
        </w:tc>
      </w:tr>
    </w:tbl>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autoSpaceDN w:val="0"/>
        <w:spacing w:line="100" w:lineRule="atLeast"/>
        <w:ind w:firstLine="567"/>
        <w:jc w:val="right"/>
        <w:rPr>
          <w:b/>
        </w:rPr>
      </w:pPr>
      <w:r w:rsidRPr="008F0789">
        <w:rPr>
          <w:b/>
        </w:rPr>
        <w:lastRenderedPageBreak/>
        <w:t xml:space="preserve">Форма (Образец)                                   Приложение № 2 </w:t>
      </w:r>
    </w:p>
    <w:p w:rsidR="003C7F2F" w:rsidRPr="008F0789" w:rsidRDefault="003C7F2F" w:rsidP="003C7F2F">
      <w:pPr>
        <w:autoSpaceDN w:val="0"/>
        <w:spacing w:line="100" w:lineRule="atLeast"/>
        <w:ind w:firstLine="567"/>
        <w:jc w:val="right"/>
      </w:pPr>
      <w:r w:rsidRPr="008F0789">
        <w:t xml:space="preserve">к договору поставки </w:t>
      </w:r>
    </w:p>
    <w:p w:rsidR="003C7F2F" w:rsidRPr="008F0789" w:rsidRDefault="003C7F2F" w:rsidP="003C7F2F">
      <w:pPr>
        <w:autoSpaceDN w:val="0"/>
        <w:spacing w:line="100" w:lineRule="atLeast"/>
        <w:ind w:firstLine="567"/>
        <w:jc w:val="right"/>
      </w:pPr>
      <w:r w:rsidRPr="008F0789">
        <w:t>№_______   от ________________2019 г.</w:t>
      </w:r>
    </w:p>
    <w:p w:rsidR="003C7F2F" w:rsidRPr="008F0789" w:rsidRDefault="003C7F2F" w:rsidP="003C7F2F">
      <w:pPr>
        <w:autoSpaceDN w:val="0"/>
        <w:spacing w:line="100" w:lineRule="atLeast"/>
        <w:ind w:firstLine="567"/>
        <w:jc w:val="right"/>
      </w:pPr>
    </w:p>
    <w:p w:rsidR="003C7F2F" w:rsidRPr="008F0789" w:rsidRDefault="003C7F2F" w:rsidP="003C7F2F">
      <w:pPr>
        <w:autoSpaceDN w:val="0"/>
        <w:spacing w:line="100" w:lineRule="atLeast"/>
        <w:ind w:firstLine="567"/>
        <w:jc w:val="center"/>
        <w:rPr>
          <w:b/>
        </w:rPr>
      </w:pPr>
    </w:p>
    <w:p w:rsidR="003C7F2F" w:rsidRPr="008F0789" w:rsidRDefault="003C7F2F" w:rsidP="003C7F2F">
      <w:pPr>
        <w:autoSpaceDN w:val="0"/>
        <w:spacing w:line="100" w:lineRule="atLeast"/>
        <w:ind w:firstLine="567"/>
        <w:jc w:val="center"/>
        <w:rPr>
          <w:b/>
          <w:i/>
        </w:rPr>
      </w:pPr>
      <w:r w:rsidRPr="008F0789">
        <w:rPr>
          <w:b/>
        </w:rPr>
        <w:t>ЗАЯВКА</w:t>
      </w:r>
    </w:p>
    <w:p w:rsidR="003C7F2F" w:rsidRPr="008F0789" w:rsidRDefault="003C7F2F" w:rsidP="003C7F2F">
      <w:pPr>
        <w:autoSpaceDN w:val="0"/>
        <w:spacing w:line="100" w:lineRule="atLeast"/>
        <w:ind w:firstLine="567"/>
        <w:jc w:val="center"/>
        <w:rPr>
          <w:bCs/>
        </w:rPr>
      </w:pPr>
      <w:r w:rsidRPr="008F0789">
        <w:rPr>
          <w:bCs/>
        </w:rPr>
        <w:t>на поставку товаров</w:t>
      </w:r>
    </w:p>
    <w:p w:rsidR="003C7F2F" w:rsidRPr="008F0789" w:rsidRDefault="003C7F2F" w:rsidP="003C7F2F">
      <w:pPr>
        <w:autoSpaceDN w:val="0"/>
        <w:spacing w:line="100" w:lineRule="atLeast"/>
        <w:ind w:firstLine="567"/>
        <w:jc w:val="center"/>
      </w:pPr>
    </w:p>
    <w:p w:rsidR="003C7F2F" w:rsidRPr="008F0789" w:rsidRDefault="003C7F2F" w:rsidP="003C7F2F">
      <w:pPr>
        <w:autoSpaceDN w:val="0"/>
        <w:spacing w:line="100" w:lineRule="atLeast"/>
        <w:ind w:firstLine="567"/>
        <w:jc w:val="center"/>
        <w:rPr>
          <w:bCs/>
        </w:rPr>
      </w:pPr>
      <w:r w:rsidRPr="008F0789">
        <w:rPr>
          <w:bCs/>
        </w:rPr>
        <w:t>Адрес поставки:</w:t>
      </w:r>
    </w:p>
    <w:p w:rsidR="003C7F2F" w:rsidRPr="008F0789" w:rsidRDefault="003C7F2F" w:rsidP="003C7F2F">
      <w:pPr>
        <w:autoSpaceDN w:val="0"/>
        <w:spacing w:line="100" w:lineRule="atLeast"/>
        <w:ind w:firstLine="567"/>
        <w:jc w:val="center"/>
        <w:rPr>
          <w:bCs/>
        </w:rPr>
      </w:pPr>
      <w:r w:rsidRPr="008F0789">
        <w:rPr>
          <w:bCs/>
        </w:rPr>
        <w:t>____________________________________________________________________</w:t>
      </w:r>
    </w:p>
    <w:p w:rsidR="003C7F2F" w:rsidRPr="008F0789" w:rsidRDefault="003C7F2F" w:rsidP="003C7F2F">
      <w:pPr>
        <w:autoSpaceDN w:val="0"/>
        <w:spacing w:line="100" w:lineRule="atLeast"/>
        <w:ind w:firstLine="567"/>
        <w:jc w:val="center"/>
        <w:rPr>
          <w:bCs/>
        </w:rPr>
      </w:pPr>
      <w:r w:rsidRPr="008F0789">
        <w:rPr>
          <w:bCs/>
        </w:rPr>
        <w:t>Дата поставки</w:t>
      </w:r>
    </w:p>
    <w:p w:rsidR="003C7F2F" w:rsidRPr="008F0789" w:rsidRDefault="003C7F2F" w:rsidP="003C7F2F">
      <w:pPr>
        <w:autoSpaceDN w:val="0"/>
        <w:spacing w:line="100" w:lineRule="atLeast"/>
        <w:ind w:firstLine="567"/>
        <w:jc w:val="center"/>
        <w:rPr>
          <w:bCs/>
        </w:rPr>
      </w:pPr>
      <w:r w:rsidRPr="008F0789">
        <w:rPr>
          <w:bCs/>
        </w:rPr>
        <w:t>«_____» ____________ 20__ год.</w:t>
      </w:r>
    </w:p>
    <w:p w:rsidR="003C7F2F" w:rsidRPr="008F0789" w:rsidRDefault="003C7F2F" w:rsidP="003C7F2F">
      <w:pPr>
        <w:autoSpaceDN w:val="0"/>
        <w:spacing w:line="100" w:lineRule="atLeast"/>
        <w:ind w:firstLine="567"/>
        <w:jc w:val="both"/>
      </w:pPr>
    </w:p>
    <w:tbl>
      <w:tblPr>
        <w:tblW w:w="8640" w:type="dxa"/>
        <w:tblInd w:w="436" w:type="dxa"/>
        <w:tblLayout w:type="fixed"/>
        <w:tblCellMar>
          <w:left w:w="10" w:type="dxa"/>
          <w:right w:w="10" w:type="dxa"/>
        </w:tblCellMar>
        <w:tblLook w:val="04A0" w:firstRow="1" w:lastRow="0" w:firstColumn="1" w:lastColumn="0" w:noHBand="0" w:noVBand="1"/>
      </w:tblPr>
      <w:tblGrid>
        <w:gridCol w:w="669"/>
        <w:gridCol w:w="3257"/>
        <w:gridCol w:w="991"/>
        <w:gridCol w:w="1984"/>
        <w:gridCol w:w="1739"/>
      </w:tblGrid>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hideMark/>
          </w:tcPr>
          <w:p w:rsidR="003C7F2F" w:rsidRPr="008F0789" w:rsidRDefault="003C7F2F" w:rsidP="00E5797B">
            <w:pPr>
              <w:autoSpaceDN w:val="0"/>
              <w:spacing w:line="100" w:lineRule="atLeast"/>
              <w:ind w:firstLine="567"/>
              <w:jc w:val="both"/>
              <w:rPr>
                <w:bCs/>
              </w:rPr>
            </w:pPr>
            <w:r w:rsidRPr="008F0789">
              <w:rPr>
                <w:bCs/>
              </w:rPr>
              <w:t>№ п/п</w:t>
            </w:r>
          </w:p>
        </w:tc>
        <w:tc>
          <w:tcPr>
            <w:tcW w:w="3257" w:type="dxa"/>
            <w:tcBorders>
              <w:top w:val="single" w:sz="4" w:space="0" w:color="000001"/>
              <w:left w:val="single" w:sz="4" w:space="0" w:color="000001"/>
              <w:bottom w:val="single" w:sz="4" w:space="0" w:color="000001"/>
              <w:right w:val="nil"/>
            </w:tcBorders>
            <w:shd w:val="clear" w:color="auto" w:fill="FFFFFF"/>
            <w:hideMark/>
          </w:tcPr>
          <w:p w:rsidR="003C7F2F" w:rsidRPr="008F0789" w:rsidRDefault="003C7F2F" w:rsidP="00E5797B">
            <w:pPr>
              <w:autoSpaceDN w:val="0"/>
              <w:spacing w:line="100" w:lineRule="atLeast"/>
              <w:ind w:firstLine="567"/>
              <w:jc w:val="center"/>
              <w:rPr>
                <w:bCs/>
              </w:rPr>
            </w:pPr>
            <w:r w:rsidRPr="008F0789">
              <w:rPr>
                <w:bCs/>
              </w:rPr>
              <w:t>Наименование продукции</w:t>
            </w:r>
          </w:p>
        </w:tc>
        <w:tc>
          <w:tcPr>
            <w:tcW w:w="991" w:type="dxa"/>
            <w:tcBorders>
              <w:top w:val="single" w:sz="4" w:space="0" w:color="000001"/>
              <w:left w:val="single" w:sz="4" w:space="0" w:color="000001"/>
              <w:bottom w:val="single" w:sz="4" w:space="0" w:color="000001"/>
              <w:right w:val="nil"/>
            </w:tcBorders>
            <w:shd w:val="clear" w:color="auto" w:fill="FFFFFF"/>
            <w:hideMark/>
          </w:tcPr>
          <w:p w:rsidR="003C7F2F" w:rsidRPr="008F0789" w:rsidRDefault="003C7F2F" w:rsidP="00E5797B">
            <w:pPr>
              <w:autoSpaceDN w:val="0"/>
              <w:spacing w:line="100" w:lineRule="atLeast"/>
              <w:ind w:firstLine="567"/>
              <w:jc w:val="center"/>
              <w:rPr>
                <w:bCs/>
              </w:rPr>
            </w:pPr>
            <w:r w:rsidRPr="008F0789">
              <w:rPr>
                <w:bCs/>
              </w:rPr>
              <w:t>Ед.изм.</w:t>
            </w: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center"/>
              <w:rPr>
                <w:bCs/>
              </w:rPr>
            </w:pPr>
            <w:r w:rsidRPr="008F0789">
              <w:rPr>
                <w:bCs/>
              </w:rPr>
              <w:t>Количество</w:t>
            </w:r>
          </w:p>
          <w:p w:rsidR="003C7F2F" w:rsidRPr="008F0789" w:rsidRDefault="003C7F2F" w:rsidP="00E5797B">
            <w:pPr>
              <w:autoSpaceDN w:val="0"/>
              <w:spacing w:line="100" w:lineRule="atLeast"/>
              <w:ind w:firstLine="567"/>
              <w:jc w:val="center"/>
            </w:pPr>
          </w:p>
        </w:tc>
        <w:tc>
          <w:tcPr>
            <w:tcW w:w="1739" w:type="dxa"/>
            <w:tcBorders>
              <w:top w:val="single" w:sz="4" w:space="0" w:color="000001"/>
              <w:left w:val="single" w:sz="4" w:space="0" w:color="000001"/>
              <w:bottom w:val="single" w:sz="4" w:space="0" w:color="000001"/>
              <w:right w:val="single" w:sz="4" w:space="0" w:color="000001"/>
            </w:tcBorders>
            <w:shd w:val="clear" w:color="auto" w:fill="FFFFFF"/>
            <w:hideMark/>
          </w:tcPr>
          <w:p w:rsidR="003C7F2F" w:rsidRPr="008F0789" w:rsidRDefault="003C7F2F" w:rsidP="00E5797B">
            <w:pPr>
              <w:autoSpaceDN w:val="0"/>
              <w:spacing w:line="100" w:lineRule="atLeast"/>
              <w:ind w:firstLine="567"/>
              <w:jc w:val="center"/>
              <w:rPr>
                <w:bCs/>
              </w:rPr>
            </w:pPr>
            <w:r w:rsidRPr="008F0789">
              <w:rPr>
                <w:bCs/>
              </w:rPr>
              <w:t>Примечание</w:t>
            </w: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bl>
    <w:p w:rsidR="003C7F2F" w:rsidRPr="008F0789" w:rsidRDefault="003C7F2F" w:rsidP="003C7F2F">
      <w:pPr>
        <w:autoSpaceDN w:val="0"/>
        <w:spacing w:line="100" w:lineRule="atLeast"/>
        <w:ind w:firstLine="567"/>
        <w:jc w:val="both"/>
      </w:pPr>
      <w:r w:rsidRPr="008F0789">
        <w:t xml:space="preserve">                     </w:t>
      </w:r>
    </w:p>
    <w:p w:rsidR="003C7F2F" w:rsidRPr="008F0789" w:rsidRDefault="003C7F2F" w:rsidP="003C7F2F">
      <w:pPr>
        <w:autoSpaceDN w:val="0"/>
        <w:spacing w:line="100" w:lineRule="atLeast"/>
        <w:ind w:firstLine="567"/>
        <w:jc w:val="both"/>
      </w:pPr>
      <w:r w:rsidRPr="008F0789">
        <w:t>Согласовано от покупателя:</w:t>
      </w:r>
    </w:p>
    <w:p w:rsidR="003C7F2F" w:rsidRPr="008F0789" w:rsidRDefault="003C7F2F" w:rsidP="003C7F2F">
      <w:pPr>
        <w:autoSpaceDN w:val="0"/>
        <w:spacing w:line="100" w:lineRule="atLeast"/>
        <w:ind w:firstLine="567"/>
        <w:jc w:val="both"/>
      </w:pPr>
    </w:p>
    <w:p w:rsidR="003C7F2F" w:rsidRPr="008F0789" w:rsidRDefault="003C7F2F" w:rsidP="003C7F2F">
      <w:pPr>
        <w:autoSpaceDN w:val="0"/>
        <w:spacing w:line="100" w:lineRule="atLeast"/>
        <w:ind w:firstLine="567"/>
        <w:jc w:val="both"/>
      </w:pPr>
      <w:r w:rsidRPr="008F0789">
        <w:t>Должность   ______________ подпись_________    / _____________________/</w:t>
      </w:r>
    </w:p>
    <w:p w:rsidR="003C7F2F" w:rsidRPr="008F0789" w:rsidRDefault="003C7F2F" w:rsidP="003C7F2F">
      <w:pPr>
        <w:autoSpaceDN w:val="0"/>
        <w:spacing w:line="100" w:lineRule="atLeast"/>
        <w:ind w:firstLine="567"/>
        <w:jc w:val="both"/>
      </w:pPr>
    </w:p>
    <w:p w:rsidR="003C7F2F" w:rsidRPr="008F0789" w:rsidRDefault="003C7F2F" w:rsidP="003C7F2F">
      <w:pPr>
        <w:autoSpaceDN w:val="0"/>
        <w:spacing w:line="100" w:lineRule="atLeast"/>
        <w:ind w:firstLine="567"/>
        <w:jc w:val="both"/>
      </w:pPr>
    </w:p>
    <w:p w:rsidR="003C7F2F" w:rsidRPr="008F0789" w:rsidRDefault="003C7F2F" w:rsidP="003C7F2F">
      <w:pPr>
        <w:autoSpaceDN w:val="0"/>
        <w:spacing w:line="100" w:lineRule="atLeast"/>
        <w:ind w:firstLine="567"/>
        <w:jc w:val="center"/>
      </w:pPr>
      <w:r w:rsidRPr="008F0789">
        <w:t>ФОРМА СОГЛАСОВАНА:</w:t>
      </w:r>
    </w:p>
    <w:p w:rsidR="003C7F2F" w:rsidRPr="008F0789" w:rsidRDefault="003C7F2F" w:rsidP="003C7F2F">
      <w:pPr>
        <w:tabs>
          <w:tab w:val="left" w:pos="5200"/>
        </w:tabs>
        <w:ind w:firstLine="567"/>
        <w:jc w:val="center"/>
        <w:rPr>
          <w:rFonts w:eastAsia="Calibri"/>
          <w:b/>
        </w:rPr>
      </w:pPr>
      <w:r w:rsidRPr="008F0789">
        <w:rPr>
          <w:rFonts w:eastAsia="Calibri"/>
          <w:b/>
        </w:rPr>
        <w:t>Подписи Сторон</w:t>
      </w:r>
    </w:p>
    <w:p w:rsidR="003C7F2F" w:rsidRPr="008F0789" w:rsidRDefault="003C7F2F" w:rsidP="003C7F2F">
      <w:pPr>
        <w:tabs>
          <w:tab w:val="left" w:pos="5200"/>
        </w:tabs>
        <w:ind w:firstLine="567"/>
        <w:jc w:val="center"/>
        <w:rPr>
          <w:rFonts w:eastAsia="Calibri"/>
          <w:b/>
        </w:rPr>
      </w:pPr>
    </w:p>
    <w:tbl>
      <w:tblPr>
        <w:tblW w:w="0" w:type="auto"/>
        <w:tblLook w:val="04A0" w:firstRow="1" w:lastRow="0" w:firstColumn="1" w:lastColumn="0" w:noHBand="0" w:noVBand="1"/>
      </w:tblPr>
      <w:tblGrid>
        <w:gridCol w:w="4987"/>
        <w:gridCol w:w="4937"/>
      </w:tblGrid>
      <w:tr w:rsidR="003C7F2F" w:rsidRPr="008F0789" w:rsidTr="00E5797B">
        <w:tc>
          <w:tcPr>
            <w:tcW w:w="5210" w:type="dxa"/>
          </w:tcPr>
          <w:p w:rsidR="003C7F2F" w:rsidRPr="008F0789" w:rsidRDefault="003C7F2F" w:rsidP="00E5797B">
            <w:pPr>
              <w:tabs>
                <w:tab w:val="left" w:pos="5200"/>
              </w:tabs>
              <w:jc w:val="center"/>
              <w:rPr>
                <w:b/>
              </w:rPr>
            </w:pPr>
            <w:r w:rsidRPr="008F0789">
              <w:rPr>
                <w:b/>
              </w:rPr>
              <w:t>от Покупателя</w:t>
            </w:r>
          </w:p>
          <w:p w:rsidR="003C7F2F" w:rsidRPr="008F0789" w:rsidRDefault="003C7F2F" w:rsidP="00E5797B">
            <w:pPr>
              <w:tabs>
                <w:tab w:val="left" w:pos="5200"/>
              </w:tabs>
            </w:pPr>
            <w:r w:rsidRPr="008F0789">
              <w:t>Первый заместитель директора</w:t>
            </w:r>
          </w:p>
          <w:p w:rsidR="003C7F2F" w:rsidRPr="008F0789" w:rsidRDefault="003C7F2F" w:rsidP="00E5797B">
            <w:pPr>
              <w:tabs>
                <w:tab w:val="left" w:pos="5200"/>
              </w:tabs>
            </w:pPr>
            <w:r w:rsidRPr="008F0789">
              <w:t xml:space="preserve">Читинского филиала АО «ЖТК»                         </w:t>
            </w:r>
          </w:p>
          <w:p w:rsidR="003C7F2F" w:rsidRPr="008F0789" w:rsidRDefault="003C7F2F" w:rsidP="00E5797B">
            <w:pPr>
              <w:tabs>
                <w:tab w:val="left" w:pos="5200"/>
              </w:tabs>
            </w:pPr>
            <w:r w:rsidRPr="008F0789">
              <w:t>_________________ М. К. Чаговцев</w:t>
            </w:r>
          </w:p>
          <w:p w:rsidR="003C7F2F" w:rsidRPr="008F0789" w:rsidRDefault="003C7F2F" w:rsidP="00E5797B">
            <w:pPr>
              <w:tabs>
                <w:tab w:val="left" w:pos="5200"/>
              </w:tabs>
            </w:pPr>
          </w:p>
        </w:tc>
        <w:tc>
          <w:tcPr>
            <w:tcW w:w="5211" w:type="dxa"/>
          </w:tcPr>
          <w:p w:rsidR="003C7F2F" w:rsidRPr="008F0789" w:rsidRDefault="003C7F2F" w:rsidP="00E5797B">
            <w:pPr>
              <w:tabs>
                <w:tab w:val="left" w:pos="5200"/>
              </w:tabs>
              <w:jc w:val="center"/>
              <w:rPr>
                <w:b/>
              </w:rPr>
            </w:pPr>
            <w:r w:rsidRPr="008F0789">
              <w:rPr>
                <w:b/>
              </w:rPr>
              <w:t>От Поставщика</w:t>
            </w:r>
          </w:p>
          <w:p w:rsidR="003C7F2F" w:rsidRPr="008F0789" w:rsidRDefault="003C7F2F" w:rsidP="00E5797B">
            <w:pPr>
              <w:tabs>
                <w:tab w:val="left" w:pos="5200"/>
              </w:tabs>
            </w:pPr>
          </w:p>
          <w:p w:rsidR="003C7F2F" w:rsidRPr="008F0789" w:rsidRDefault="003C7F2F" w:rsidP="00E5797B">
            <w:pPr>
              <w:tabs>
                <w:tab w:val="left" w:pos="5200"/>
              </w:tabs>
            </w:pPr>
          </w:p>
        </w:tc>
      </w:tr>
    </w:tbl>
    <w:p w:rsidR="003C7F2F" w:rsidRPr="008F0789" w:rsidRDefault="003C7F2F" w:rsidP="003C7F2F">
      <w:pPr>
        <w:tabs>
          <w:tab w:val="left" w:pos="6474"/>
        </w:tabs>
        <w:spacing w:line="276" w:lineRule="auto"/>
        <w:ind w:firstLine="709"/>
        <w:jc w:val="right"/>
        <w:rPr>
          <w:rFonts w:eastAsia="Calibri"/>
          <w:b/>
          <w:lang w:eastAsia="en-US"/>
        </w:rPr>
      </w:pPr>
    </w:p>
    <w:p w:rsidR="003C7F2F" w:rsidRPr="008F0789" w:rsidRDefault="003C7F2F" w:rsidP="003C7F2F">
      <w:pPr>
        <w:tabs>
          <w:tab w:val="left" w:pos="6474"/>
        </w:tabs>
        <w:spacing w:line="276" w:lineRule="auto"/>
        <w:ind w:firstLine="709"/>
        <w:jc w:val="right"/>
        <w:rPr>
          <w:rFonts w:eastAsia="Calibri"/>
          <w:b/>
          <w:lang w:eastAsia="en-US"/>
        </w:rPr>
      </w:pPr>
    </w:p>
    <w:p w:rsidR="003C7F2F" w:rsidRPr="008F0789" w:rsidRDefault="003C7F2F" w:rsidP="003C7F2F">
      <w:pPr>
        <w:tabs>
          <w:tab w:val="left" w:pos="6474"/>
        </w:tabs>
        <w:spacing w:line="276" w:lineRule="auto"/>
        <w:ind w:firstLine="709"/>
        <w:jc w:val="right"/>
        <w:rPr>
          <w:rFonts w:eastAsia="Calibri"/>
          <w:b/>
          <w:lang w:eastAsia="en-US"/>
        </w:rPr>
      </w:pPr>
    </w:p>
    <w:p w:rsidR="003C7F2F" w:rsidRPr="008F0789" w:rsidRDefault="003C7F2F" w:rsidP="003C7F2F">
      <w:pPr>
        <w:tabs>
          <w:tab w:val="left" w:pos="6474"/>
        </w:tabs>
        <w:spacing w:line="276" w:lineRule="auto"/>
        <w:ind w:firstLine="709"/>
        <w:jc w:val="right"/>
        <w:rPr>
          <w:rFonts w:eastAsia="Calibri"/>
          <w:b/>
          <w:lang w:eastAsia="en-US"/>
        </w:rPr>
      </w:pPr>
      <w:r w:rsidRPr="008F0789">
        <w:rPr>
          <w:rFonts w:eastAsia="Calibri"/>
          <w:b/>
          <w:lang w:eastAsia="en-US"/>
        </w:rPr>
        <w:lastRenderedPageBreak/>
        <w:t>Приложение № 3</w:t>
      </w:r>
    </w:p>
    <w:p w:rsidR="003C7F2F" w:rsidRPr="008F0789" w:rsidRDefault="003C7F2F" w:rsidP="003C7F2F">
      <w:pPr>
        <w:jc w:val="right"/>
        <w:rPr>
          <w:rFonts w:eastAsia="Calibri"/>
          <w:b/>
          <w:lang w:eastAsia="en-US"/>
        </w:rPr>
      </w:pPr>
      <w:r w:rsidRPr="008F0789">
        <w:rPr>
          <w:rFonts w:eastAsia="Calibri"/>
          <w:b/>
          <w:lang w:eastAsia="en-US"/>
        </w:rPr>
        <w:t>к договору поставки</w:t>
      </w:r>
    </w:p>
    <w:p w:rsidR="003C7F2F" w:rsidRPr="008F0789" w:rsidRDefault="003C7F2F" w:rsidP="003C7F2F">
      <w:pPr>
        <w:jc w:val="right"/>
        <w:rPr>
          <w:rFonts w:eastAsia="Calibri"/>
          <w:lang w:eastAsia="en-US"/>
        </w:rPr>
      </w:pPr>
      <w:r w:rsidRPr="008F0789">
        <w:rPr>
          <w:rFonts w:eastAsia="Calibri"/>
          <w:b/>
          <w:lang w:eastAsia="en-US"/>
        </w:rPr>
        <w:t xml:space="preserve">         №_______ от «_____» ________ 2019г</w:t>
      </w:r>
    </w:p>
    <w:p w:rsidR="003C7F2F" w:rsidRPr="008F0789" w:rsidRDefault="003C7F2F" w:rsidP="003C7F2F">
      <w:pPr>
        <w:jc w:val="center"/>
        <w:rPr>
          <w:b/>
        </w:rPr>
      </w:pPr>
      <w:r w:rsidRPr="008F0789">
        <w:rPr>
          <w:b/>
        </w:rPr>
        <w:t>АКТ</w:t>
      </w:r>
    </w:p>
    <w:p w:rsidR="003C7F2F" w:rsidRPr="008F0789" w:rsidRDefault="003C7F2F" w:rsidP="003C7F2F">
      <w:pPr>
        <w:jc w:val="center"/>
        <w:rPr>
          <w:b/>
        </w:rPr>
      </w:pPr>
    </w:p>
    <w:p w:rsidR="003C7F2F" w:rsidRPr="008F0789" w:rsidRDefault="003C7F2F" w:rsidP="003C7F2F">
      <w:pPr>
        <w:jc w:val="center"/>
      </w:pPr>
      <w:r w:rsidRPr="008F0789">
        <w:rPr>
          <w:b/>
        </w:rPr>
        <w:t xml:space="preserve">исполнения обязательств по договору № ___ от_______ </w:t>
      </w:r>
    </w:p>
    <w:p w:rsidR="003C7F2F" w:rsidRPr="008F0789" w:rsidRDefault="003C7F2F" w:rsidP="003C7F2F">
      <w:pPr>
        <w:jc w:val="center"/>
      </w:pPr>
    </w:p>
    <w:p w:rsidR="003C7F2F" w:rsidRPr="008F0789" w:rsidRDefault="003C7F2F" w:rsidP="003C7F2F">
      <w:r w:rsidRPr="008F0789">
        <w:t xml:space="preserve">г. Чита                                                                                               «___» ________  2019 г. </w:t>
      </w:r>
    </w:p>
    <w:p w:rsidR="003C7F2F" w:rsidRPr="008F0789" w:rsidRDefault="003C7F2F" w:rsidP="003C7F2F"/>
    <w:p w:rsidR="003C7F2F" w:rsidRPr="008F0789" w:rsidRDefault="003C7F2F" w:rsidP="003C7F2F">
      <w:pPr>
        <w:widowControl w:val="0"/>
        <w:autoSpaceDE w:val="0"/>
        <w:autoSpaceDN w:val="0"/>
        <w:adjustRightInd w:val="0"/>
        <w:spacing w:line="276" w:lineRule="auto"/>
        <w:ind w:firstLine="708"/>
        <w:jc w:val="both"/>
      </w:pPr>
      <w:r w:rsidRPr="008F0789">
        <w:rPr>
          <w:b/>
        </w:rPr>
        <w:t>___________________________________________________________________________</w:t>
      </w:r>
      <w:r w:rsidRPr="008F0789">
        <w:t>, именуемый в дальнейшем «Поставщик», действующий на основании _________________________________________________________, с одной стороны, и Акционерное общество «Железнодорожная торговая компания», именуемое в дальнейшем «Покупатель», в лице первого заместителя директора Читинского филиала АО «ЖТК» Чаговцева Михаила Константиновича, действующего на основании доверенности № ________ от ______________, с другой стороны, а вместе именуемые в дальнейшем «Стороны», составили настоящий Акт о нижеследующем:</w:t>
      </w:r>
    </w:p>
    <w:p w:rsidR="003C7F2F" w:rsidRPr="008F0789" w:rsidRDefault="003C7F2F" w:rsidP="003C7F2F">
      <w:pPr>
        <w:spacing w:line="276" w:lineRule="auto"/>
        <w:jc w:val="both"/>
      </w:pPr>
      <w:r w:rsidRPr="008F0789">
        <w:tab/>
        <w:t>1. В соответствии с договором №___   от _________ Поставщик выполнил обязательства по поставке ___________________________________________________.</w:t>
      </w:r>
    </w:p>
    <w:p w:rsidR="003C7F2F" w:rsidRPr="008F0789" w:rsidRDefault="003C7F2F" w:rsidP="003C7F2F">
      <w:pPr>
        <w:spacing w:line="276" w:lineRule="auto"/>
        <w:jc w:val="both"/>
      </w:pPr>
      <w:r w:rsidRPr="008F0789">
        <w:tab/>
        <w:t>2. Фактическое качество товара соответствует требованиям договором №___   от _________.</w:t>
      </w:r>
    </w:p>
    <w:p w:rsidR="003C7F2F" w:rsidRPr="008F0789" w:rsidRDefault="003C7F2F" w:rsidP="003C7F2F">
      <w:pPr>
        <w:spacing w:line="276" w:lineRule="auto"/>
      </w:pPr>
      <w:r w:rsidRPr="008F0789">
        <w:tab/>
        <w:t>3.  Оплата товара Покупателем произведена полностью в размере ____________.</w:t>
      </w:r>
    </w:p>
    <w:p w:rsidR="003C7F2F" w:rsidRPr="008F0789" w:rsidRDefault="003C7F2F" w:rsidP="003C7F2F">
      <w:pPr>
        <w:spacing w:line="276" w:lineRule="auto"/>
        <w:ind w:left="360"/>
        <w:jc w:val="both"/>
      </w:pPr>
      <w:r w:rsidRPr="008F0789">
        <w:rPr>
          <w:spacing w:val="-1"/>
        </w:rPr>
        <w:t xml:space="preserve">     4. Стороны подтверждают, что окончательные расчеты между ними произведены, претензий друг к другу не имеют.</w:t>
      </w:r>
    </w:p>
    <w:p w:rsidR="003C7F2F" w:rsidRPr="008F0789" w:rsidRDefault="003C7F2F" w:rsidP="003C7F2F">
      <w:pPr>
        <w:ind w:left="5387"/>
        <w:jc w:val="both"/>
        <w:rPr>
          <w:rFonts w:eastAsia="MS Mincho"/>
        </w:rPr>
      </w:pPr>
    </w:p>
    <w:p w:rsidR="003C7F2F" w:rsidRPr="008F0789" w:rsidRDefault="003C7F2F" w:rsidP="003C7F2F">
      <w:pPr>
        <w:tabs>
          <w:tab w:val="left" w:pos="5200"/>
        </w:tabs>
        <w:ind w:firstLine="567"/>
        <w:jc w:val="center"/>
        <w:rPr>
          <w:rFonts w:eastAsia="Calibri"/>
          <w:b/>
        </w:rPr>
      </w:pPr>
      <w:r w:rsidRPr="008F0789">
        <w:rPr>
          <w:rFonts w:eastAsia="Calibri"/>
          <w:b/>
        </w:rPr>
        <w:t>Подписи Сторон</w:t>
      </w:r>
    </w:p>
    <w:p w:rsidR="003C7F2F" w:rsidRPr="008F0789" w:rsidRDefault="003C7F2F" w:rsidP="003C7F2F">
      <w:pPr>
        <w:tabs>
          <w:tab w:val="left" w:pos="5200"/>
        </w:tabs>
        <w:ind w:firstLine="567"/>
        <w:jc w:val="center"/>
        <w:rPr>
          <w:rFonts w:eastAsia="Calibri"/>
          <w:b/>
        </w:rPr>
      </w:pPr>
    </w:p>
    <w:tbl>
      <w:tblPr>
        <w:tblW w:w="0" w:type="auto"/>
        <w:tblLook w:val="04A0" w:firstRow="1" w:lastRow="0" w:firstColumn="1" w:lastColumn="0" w:noHBand="0" w:noVBand="1"/>
      </w:tblPr>
      <w:tblGrid>
        <w:gridCol w:w="4987"/>
        <w:gridCol w:w="4937"/>
      </w:tblGrid>
      <w:tr w:rsidR="003C7F2F" w:rsidRPr="008F0789" w:rsidTr="00E5797B">
        <w:tc>
          <w:tcPr>
            <w:tcW w:w="5210" w:type="dxa"/>
          </w:tcPr>
          <w:p w:rsidR="003C7F2F" w:rsidRPr="008F0789" w:rsidRDefault="003C7F2F" w:rsidP="00E5797B">
            <w:pPr>
              <w:tabs>
                <w:tab w:val="left" w:pos="5200"/>
              </w:tabs>
              <w:jc w:val="center"/>
              <w:rPr>
                <w:b/>
              </w:rPr>
            </w:pPr>
            <w:r w:rsidRPr="008F0789">
              <w:rPr>
                <w:b/>
              </w:rPr>
              <w:t>от Покупателя</w:t>
            </w:r>
          </w:p>
          <w:p w:rsidR="003C7F2F" w:rsidRPr="008F0789" w:rsidRDefault="003C7F2F" w:rsidP="00E5797B">
            <w:pPr>
              <w:tabs>
                <w:tab w:val="left" w:pos="5200"/>
              </w:tabs>
            </w:pPr>
            <w:r w:rsidRPr="008F0789">
              <w:t>Первый заместитель директора</w:t>
            </w:r>
          </w:p>
          <w:p w:rsidR="003C7F2F" w:rsidRPr="008F0789" w:rsidRDefault="003C7F2F" w:rsidP="00E5797B">
            <w:pPr>
              <w:tabs>
                <w:tab w:val="left" w:pos="5200"/>
              </w:tabs>
            </w:pPr>
            <w:r w:rsidRPr="008F0789">
              <w:t xml:space="preserve">Читинского филиала АО «ЖТК»                         </w:t>
            </w:r>
          </w:p>
          <w:p w:rsidR="003C7F2F" w:rsidRPr="008F0789" w:rsidRDefault="003C7F2F" w:rsidP="00E5797B">
            <w:pPr>
              <w:tabs>
                <w:tab w:val="left" w:pos="5200"/>
              </w:tabs>
            </w:pPr>
            <w:r w:rsidRPr="008F0789">
              <w:t>_________________ М. К. Чаговцев</w:t>
            </w:r>
          </w:p>
          <w:p w:rsidR="003C7F2F" w:rsidRPr="008F0789" w:rsidRDefault="003C7F2F" w:rsidP="00E5797B">
            <w:pPr>
              <w:tabs>
                <w:tab w:val="left" w:pos="5200"/>
              </w:tabs>
            </w:pPr>
          </w:p>
        </w:tc>
        <w:tc>
          <w:tcPr>
            <w:tcW w:w="5211" w:type="dxa"/>
          </w:tcPr>
          <w:p w:rsidR="003C7F2F" w:rsidRPr="008F0789" w:rsidRDefault="003C7F2F" w:rsidP="00E5797B">
            <w:pPr>
              <w:tabs>
                <w:tab w:val="left" w:pos="5200"/>
              </w:tabs>
              <w:jc w:val="center"/>
              <w:rPr>
                <w:b/>
              </w:rPr>
            </w:pPr>
            <w:r w:rsidRPr="008F0789">
              <w:rPr>
                <w:b/>
              </w:rPr>
              <w:t>От Поставщика</w:t>
            </w:r>
          </w:p>
          <w:p w:rsidR="003C7F2F" w:rsidRPr="008F0789" w:rsidRDefault="003C7F2F" w:rsidP="00E5797B">
            <w:pPr>
              <w:tabs>
                <w:tab w:val="left" w:pos="5200"/>
              </w:tabs>
            </w:pPr>
          </w:p>
          <w:p w:rsidR="003C7F2F" w:rsidRPr="008F0789" w:rsidRDefault="003C7F2F" w:rsidP="00E5797B">
            <w:pPr>
              <w:tabs>
                <w:tab w:val="left" w:pos="5200"/>
              </w:tabs>
            </w:pPr>
          </w:p>
        </w:tc>
      </w:tr>
    </w:tbl>
    <w:p w:rsidR="003C7F2F" w:rsidRPr="008F0789" w:rsidRDefault="003C7F2F" w:rsidP="003C7F2F">
      <w:pPr>
        <w:tabs>
          <w:tab w:val="left" w:pos="5485"/>
        </w:tabs>
        <w:spacing w:after="200" w:line="276" w:lineRule="auto"/>
        <w:ind w:firstLine="708"/>
        <w:rPr>
          <w:rFonts w:eastAsia="Calibri"/>
          <w:lang w:eastAsia="en-US"/>
        </w:rPr>
      </w:pPr>
    </w:p>
    <w:p w:rsidR="003C7F2F" w:rsidRPr="008F0789" w:rsidRDefault="003C7F2F" w:rsidP="003C7F2F">
      <w:pPr>
        <w:autoSpaceDN w:val="0"/>
        <w:spacing w:line="100" w:lineRule="atLeast"/>
        <w:ind w:firstLine="567"/>
        <w:jc w:val="center"/>
      </w:pPr>
      <w:r w:rsidRPr="008F0789">
        <w:t>ФОРМА СОГЛАСОВАНА:</w:t>
      </w:r>
    </w:p>
    <w:p w:rsidR="003C7F2F" w:rsidRPr="008F0789" w:rsidRDefault="003C7F2F" w:rsidP="003C7F2F">
      <w:pPr>
        <w:tabs>
          <w:tab w:val="left" w:pos="5200"/>
        </w:tabs>
        <w:ind w:firstLine="567"/>
        <w:jc w:val="center"/>
        <w:rPr>
          <w:rFonts w:eastAsia="Calibri"/>
          <w:b/>
        </w:rPr>
      </w:pPr>
      <w:r w:rsidRPr="008F0789">
        <w:rPr>
          <w:rFonts w:eastAsia="Calibri"/>
          <w:b/>
        </w:rPr>
        <w:t>Подписи Сторон</w:t>
      </w:r>
    </w:p>
    <w:p w:rsidR="003C7F2F" w:rsidRPr="008F0789" w:rsidRDefault="003C7F2F" w:rsidP="003C7F2F">
      <w:pPr>
        <w:tabs>
          <w:tab w:val="left" w:pos="5200"/>
        </w:tabs>
        <w:ind w:firstLine="567"/>
        <w:jc w:val="center"/>
        <w:rPr>
          <w:rFonts w:eastAsia="Calibri"/>
          <w:b/>
        </w:rPr>
      </w:pPr>
    </w:p>
    <w:tbl>
      <w:tblPr>
        <w:tblW w:w="0" w:type="auto"/>
        <w:tblLook w:val="04A0" w:firstRow="1" w:lastRow="0" w:firstColumn="1" w:lastColumn="0" w:noHBand="0" w:noVBand="1"/>
      </w:tblPr>
      <w:tblGrid>
        <w:gridCol w:w="4986"/>
        <w:gridCol w:w="4938"/>
      </w:tblGrid>
      <w:tr w:rsidR="008F0789" w:rsidRPr="008F0789" w:rsidTr="00E5797B">
        <w:tc>
          <w:tcPr>
            <w:tcW w:w="5018" w:type="dxa"/>
          </w:tcPr>
          <w:p w:rsidR="003C7F2F" w:rsidRPr="008F0789" w:rsidRDefault="003C7F2F" w:rsidP="00E5797B">
            <w:pPr>
              <w:tabs>
                <w:tab w:val="left" w:pos="5200"/>
              </w:tabs>
              <w:jc w:val="center"/>
              <w:rPr>
                <w:b/>
              </w:rPr>
            </w:pPr>
            <w:r w:rsidRPr="008F0789">
              <w:rPr>
                <w:b/>
              </w:rPr>
              <w:t>от Покупателя</w:t>
            </w:r>
          </w:p>
          <w:p w:rsidR="003C7F2F" w:rsidRPr="008F0789" w:rsidRDefault="003C7F2F" w:rsidP="00E5797B">
            <w:pPr>
              <w:tabs>
                <w:tab w:val="left" w:pos="5200"/>
              </w:tabs>
            </w:pPr>
            <w:r w:rsidRPr="008F0789">
              <w:t>Первый заместитель директора</w:t>
            </w:r>
          </w:p>
          <w:p w:rsidR="003C7F2F" w:rsidRPr="008F0789" w:rsidRDefault="003C7F2F" w:rsidP="00E5797B">
            <w:pPr>
              <w:tabs>
                <w:tab w:val="left" w:pos="5200"/>
              </w:tabs>
            </w:pPr>
            <w:r w:rsidRPr="008F0789">
              <w:t xml:space="preserve">Читинского филиала АО «ЖТК»                         </w:t>
            </w:r>
          </w:p>
          <w:p w:rsidR="003C7F2F" w:rsidRPr="008F0789" w:rsidRDefault="003C7F2F" w:rsidP="00E5797B">
            <w:pPr>
              <w:tabs>
                <w:tab w:val="left" w:pos="5200"/>
              </w:tabs>
            </w:pPr>
            <w:r w:rsidRPr="008F0789">
              <w:t>_________________ М. К. Чаговцев</w:t>
            </w: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tc>
        <w:tc>
          <w:tcPr>
            <w:tcW w:w="4978" w:type="dxa"/>
          </w:tcPr>
          <w:p w:rsidR="003C7F2F" w:rsidRPr="008F0789" w:rsidRDefault="003C7F2F" w:rsidP="00E5797B">
            <w:pPr>
              <w:tabs>
                <w:tab w:val="left" w:pos="5200"/>
              </w:tabs>
              <w:jc w:val="center"/>
              <w:rPr>
                <w:b/>
              </w:rPr>
            </w:pPr>
            <w:r w:rsidRPr="008F0789">
              <w:rPr>
                <w:b/>
              </w:rPr>
              <w:t>От Поставщика</w:t>
            </w: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tc>
      </w:tr>
    </w:tbl>
    <w:p w:rsidR="000225BC" w:rsidRPr="008F0789" w:rsidRDefault="003369BB" w:rsidP="00616014">
      <w:pPr>
        <w:pStyle w:val="2"/>
        <w:spacing w:before="0" w:after="0"/>
        <w:ind w:firstLine="567"/>
        <w:jc w:val="right"/>
        <w:rPr>
          <w:rFonts w:ascii="Times New Roman" w:hAnsi="Times New Roman" w:cs="Times New Roman"/>
          <w:sz w:val="24"/>
          <w:szCs w:val="24"/>
        </w:rPr>
      </w:pPr>
      <w:r w:rsidRPr="008F0789">
        <w:rPr>
          <w:rFonts w:ascii="Times New Roman" w:hAnsi="Times New Roman" w:cs="Times New Roman"/>
          <w:b w:val="0"/>
          <w:bCs w:val="0"/>
          <w:i w:val="0"/>
          <w:iCs w:val="0"/>
          <w:sz w:val="24"/>
          <w:szCs w:val="24"/>
        </w:rPr>
        <w:lastRenderedPageBreak/>
        <w:t>Приложение № 1.3 к извещению</w:t>
      </w:r>
      <w:r w:rsidR="000225BC" w:rsidRPr="008F0789">
        <w:rPr>
          <w:rFonts w:ascii="Times New Roman" w:hAnsi="Times New Roman" w:cs="Times New Roman"/>
          <w:sz w:val="24"/>
          <w:szCs w:val="24"/>
        </w:rPr>
        <w:t xml:space="preserve"> </w:t>
      </w:r>
    </w:p>
    <w:p w:rsidR="003369BB" w:rsidRPr="008F0789" w:rsidRDefault="000225BC" w:rsidP="00616014">
      <w:pPr>
        <w:pStyle w:val="2"/>
        <w:spacing w:before="0" w:after="0"/>
        <w:ind w:firstLine="567"/>
        <w:jc w:val="right"/>
        <w:rPr>
          <w:rFonts w:ascii="Times New Roman" w:hAnsi="Times New Roman" w:cs="Times New Roman"/>
          <w:i w:val="0"/>
          <w:sz w:val="24"/>
          <w:szCs w:val="24"/>
        </w:rPr>
      </w:pPr>
      <w:r w:rsidRPr="008F0789">
        <w:rPr>
          <w:rFonts w:ascii="Times New Roman" w:hAnsi="Times New Roman" w:cs="Times New Roman"/>
          <w:b w:val="0"/>
          <w:bCs w:val="0"/>
          <w:i w:val="0"/>
          <w:iCs w:val="0"/>
          <w:sz w:val="24"/>
          <w:szCs w:val="24"/>
        </w:rPr>
        <w:t>о проведении запроса котировок</w:t>
      </w:r>
    </w:p>
    <w:p w:rsidR="003369BB" w:rsidRPr="008F0789" w:rsidRDefault="003369BB" w:rsidP="00616014">
      <w:pPr>
        <w:ind w:firstLine="567"/>
        <w:rPr>
          <w:bCs/>
          <w:i/>
        </w:rPr>
      </w:pPr>
    </w:p>
    <w:p w:rsidR="003369BB" w:rsidRPr="008F0789" w:rsidRDefault="003369BB" w:rsidP="00616014">
      <w:pPr>
        <w:ind w:firstLine="567"/>
        <w:jc w:val="center"/>
        <w:rPr>
          <w:b/>
        </w:rPr>
      </w:pPr>
      <w:r w:rsidRPr="008F0789">
        <w:rPr>
          <w:b/>
        </w:rPr>
        <w:t>Форма заявки участника</w:t>
      </w:r>
    </w:p>
    <w:p w:rsidR="003369BB" w:rsidRPr="008F0789" w:rsidRDefault="003369BB" w:rsidP="00616014">
      <w:pPr>
        <w:ind w:firstLine="567"/>
        <w:jc w:val="center"/>
        <w:rPr>
          <w:b/>
        </w:rPr>
      </w:pPr>
    </w:p>
    <w:p w:rsidR="003369BB" w:rsidRPr="008F0789" w:rsidRDefault="003369BB" w:rsidP="00616014">
      <w:pPr>
        <w:ind w:firstLine="567"/>
        <w:jc w:val="center"/>
        <w:rPr>
          <w:i/>
        </w:rPr>
      </w:pPr>
      <w:r w:rsidRPr="008F0789">
        <w:rPr>
          <w:i/>
        </w:rPr>
        <w:t>На бланке участника</w:t>
      </w:r>
    </w:p>
    <w:p w:rsidR="003369BB" w:rsidRPr="008F0789" w:rsidRDefault="001A782D" w:rsidP="00616014">
      <w:pPr>
        <w:pStyle w:val="2"/>
        <w:suppressAutoHyphens/>
        <w:spacing w:before="0" w:after="0"/>
        <w:ind w:firstLine="567"/>
        <w:jc w:val="center"/>
        <w:rPr>
          <w:rFonts w:ascii="Times New Roman" w:hAnsi="Times New Roman" w:cs="Times New Roman"/>
          <w:b w:val="0"/>
          <w:i w:val="0"/>
          <w:sz w:val="24"/>
          <w:szCs w:val="24"/>
        </w:rPr>
      </w:pPr>
      <w:r w:rsidRPr="008F0789">
        <w:rPr>
          <w:rFonts w:ascii="Times New Roman" w:hAnsi="Times New Roman" w:cs="Times New Roman"/>
          <w:b w:val="0"/>
          <w:i w:val="0"/>
          <w:iCs w:val="0"/>
          <w:sz w:val="24"/>
          <w:szCs w:val="24"/>
        </w:rPr>
        <w:t xml:space="preserve">ЗАЯВКА </w:t>
      </w:r>
      <w:r w:rsidRPr="008F0789">
        <w:rPr>
          <w:rFonts w:ascii="Times New Roman" w:hAnsi="Times New Roman" w:cs="Times New Roman"/>
          <w:b w:val="0"/>
          <w:i w:val="0"/>
          <w:sz w:val="24"/>
          <w:szCs w:val="24"/>
        </w:rPr>
        <w:t>НА</w:t>
      </w:r>
      <w:r w:rsidR="003369BB" w:rsidRPr="008F0789">
        <w:rPr>
          <w:rFonts w:ascii="Times New Roman" w:hAnsi="Times New Roman" w:cs="Times New Roman"/>
          <w:b w:val="0"/>
          <w:i w:val="0"/>
          <w:sz w:val="24"/>
          <w:szCs w:val="24"/>
        </w:rPr>
        <w:t xml:space="preserve"> УЧАСТИЕ</w:t>
      </w:r>
      <w:r w:rsidR="00550A49" w:rsidRPr="008F0789">
        <w:rPr>
          <w:rFonts w:ascii="Times New Roman" w:hAnsi="Times New Roman" w:cs="Times New Roman"/>
          <w:b w:val="0"/>
          <w:i w:val="0"/>
          <w:sz w:val="24"/>
          <w:szCs w:val="24"/>
        </w:rPr>
        <w:t xml:space="preserve"> </w:t>
      </w:r>
      <w:r w:rsidR="003369BB" w:rsidRPr="008F0789">
        <w:rPr>
          <w:rFonts w:ascii="Times New Roman" w:hAnsi="Times New Roman" w:cs="Times New Roman"/>
          <w:b w:val="0"/>
          <w:i w:val="0"/>
          <w:sz w:val="24"/>
          <w:szCs w:val="24"/>
        </w:rPr>
        <w:t xml:space="preserve">В ЗАПРОСЕ КОТИРОВОК </w:t>
      </w:r>
      <w:r w:rsidR="00E00A47" w:rsidRPr="008F0789">
        <w:rPr>
          <w:rFonts w:ascii="Times New Roman" w:hAnsi="Times New Roman" w:cs="Times New Roman"/>
          <w:i w:val="0"/>
          <w:sz w:val="24"/>
          <w:szCs w:val="24"/>
        </w:rPr>
        <w:t>№ ЗКТ</w:t>
      </w:r>
      <w:r w:rsidR="00CB1EE7" w:rsidRPr="008F0789">
        <w:rPr>
          <w:rFonts w:ascii="Times New Roman" w:hAnsi="Times New Roman" w:cs="Times New Roman"/>
          <w:i w:val="0"/>
          <w:sz w:val="24"/>
          <w:szCs w:val="24"/>
        </w:rPr>
        <w:t>-</w:t>
      </w:r>
      <w:r w:rsidR="0078390A">
        <w:rPr>
          <w:rFonts w:ascii="Times New Roman" w:hAnsi="Times New Roman" w:cs="Times New Roman"/>
          <w:i w:val="0"/>
          <w:sz w:val="24"/>
          <w:szCs w:val="24"/>
        </w:rPr>
        <w:t>10</w:t>
      </w:r>
      <w:r w:rsidR="00F94FAC">
        <w:rPr>
          <w:rFonts w:ascii="Times New Roman" w:hAnsi="Times New Roman" w:cs="Times New Roman"/>
          <w:i w:val="0"/>
          <w:sz w:val="24"/>
          <w:szCs w:val="24"/>
        </w:rPr>
        <w:t>5</w:t>
      </w:r>
      <w:r w:rsidR="00CB1EE7" w:rsidRPr="008F0789">
        <w:rPr>
          <w:rFonts w:ascii="Times New Roman" w:hAnsi="Times New Roman" w:cs="Times New Roman"/>
          <w:i w:val="0"/>
          <w:sz w:val="24"/>
          <w:szCs w:val="24"/>
        </w:rPr>
        <w:t>/19</w:t>
      </w:r>
    </w:p>
    <w:p w:rsidR="003369BB" w:rsidRPr="008F0789" w:rsidRDefault="003369BB" w:rsidP="00616014">
      <w:pPr>
        <w:ind w:firstLine="567"/>
      </w:pPr>
    </w:p>
    <w:p w:rsidR="003369BB" w:rsidRPr="008F0789" w:rsidRDefault="003369BB" w:rsidP="00616014">
      <w:pPr>
        <w:ind w:firstLine="567"/>
        <w:rPr>
          <w:i/>
        </w:rPr>
      </w:pPr>
      <w:r w:rsidRPr="008F0789">
        <w:rPr>
          <w:i/>
        </w:rPr>
        <w:t xml:space="preserve">Заявка должна быть подготовлена отдельно на каждый лот и предоставляется в формате </w:t>
      </w:r>
      <w:r w:rsidRPr="008F0789">
        <w:rPr>
          <w:i/>
          <w:lang w:val="en-US"/>
        </w:rPr>
        <w:t>Word</w:t>
      </w:r>
    </w:p>
    <w:p w:rsidR="007D55BD" w:rsidRPr="008F0789" w:rsidRDefault="007D55BD" w:rsidP="00616014">
      <w:pPr>
        <w:pBdr>
          <w:bottom w:val="single" w:sz="12" w:space="1" w:color="auto"/>
        </w:pBdr>
        <w:ind w:firstLine="567"/>
        <w:rPr>
          <w:i/>
        </w:rPr>
      </w:pPr>
    </w:p>
    <w:p w:rsidR="007D55BD" w:rsidRPr="008F0789" w:rsidRDefault="007D55BD" w:rsidP="00616014">
      <w:pPr>
        <w:pBdr>
          <w:bottom w:val="single" w:sz="12" w:space="1" w:color="auto"/>
        </w:pBdr>
        <w:ind w:firstLine="567"/>
        <w:rPr>
          <w:i/>
        </w:rPr>
      </w:pPr>
    </w:p>
    <w:p w:rsidR="007D55BD" w:rsidRPr="008F0789" w:rsidRDefault="007D55BD" w:rsidP="00616014">
      <w:pPr>
        <w:pStyle w:val="11"/>
        <w:spacing w:line="240" w:lineRule="atLeast"/>
        <w:ind w:firstLine="567"/>
        <w:jc w:val="center"/>
        <w:rPr>
          <w:i/>
          <w:sz w:val="24"/>
          <w:szCs w:val="24"/>
        </w:rPr>
      </w:pPr>
      <w:r w:rsidRPr="008F0789">
        <w:rPr>
          <w:i/>
          <w:sz w:val="24"/>
          <w:szCs w:val="24"/>
        </w:rPr>
        <w:t>(указать наименование участника, а в случае участия нескольких лиц на стороне одного участника, наименования каждого лица, выступающего на стороне участника)</w:t>
      </w:r>
    </w:p>
    <w:p w:rsidR="00E00A47" w:rsidRPr="008F0789" w:rsidRDefault="007D55BD" w:rsidP="00E00A47">
      <w:pPr>
        <w:pStyle w:val="11"/>
        <w:ind w:firstLine="0"/>
        <w:rPr>
          <w:sz w:val="24"/>
          <w:szCs w:val="24"/>
        </w:rPr>
      </w:pPr>
      <w:r w:rsidRPr="008F0789">
        <w:rPr>
          <w:sz w:val="24"/>
          <w:szCs w:val="24"/>
        </w:rPr>
        <w:t>(далее – участник) полностью изучив все прил</w:t>
      </w:r>
      <w:r w:rsidR="00E00A47" w:rsidRPr="008F0789">
        <w:rPr>
          <w:sz w:val="24"/>
          <w:szCs w:val="24"/>
        </w:rPr>
        <w:t xml:space="preserve">ожение к извещению о проведении </w:t>
      </w:r>
      <w:r w:rsidRPr="008F0789">
        <w:rPr>
          <w:sz w:val="24"/>
          <w:szCs w:val="24"/>
        </w:rPr>
        <w:t xml:space="preserve">запроса </w:t>
      </w:r>
      <w:r w:rsidR="001A782D" w:rsidRPr="008F0789">
        <w:rPr>
          <w:sz w:val="24"/>
          <w:szCs w:val="24"/>
        </w:rPr>
        <w:t>котировок подает</w:t>
      </w:r>
      <w:r w:rsidRPr="008F0789">
        <w:rPr>
          <w:sz w:val="24"/>
          <w:szCs w:val="24"/>
        </w:rPr>
        <w:t xml:space="preserve"> заявку на участие в запросе котировок </w:t>
      </w:r>
      <w:r w:rsidR="006F24F6" w:rsidRPr="008F0789">
        <w:rPr>
          <w:sz w:val="24"/>
          <w:szCs w:val="24"/>
        </w:rPr>
        <w:br/>
      </w:r>
      <w:r w:rsidRPr="008F0789">
        <w:rPr>
          <w:b/>
          <w:sz w:val="24"/>
          <w:szCs w:val="24"/>
        </w:rPr>
        <w:t xml:space="preserve">№ </w:t>
      </w:r>
      <w:r w:rsidR="00F94FAC" w:rsidRPr="00F94FAC">
        <w:rPr>
          <w:b/>
          <w:bCs/>
          <w:sz w:val="24"/>
          <w:szCs w:val="24"/>
        </w:rPr>
        <w:t>ЗКТ-105/19 на право заключения договора поставки бакалейной продукции для предприятий общественного питания Читинского ТПО, оказывающих услуги питания работникам ОАО "РЖД"</w:t>
      </w:r>
      <w:r w:rsidR="00D40D77" w:rsidRPr="008F0789">
        <w:rPr>
          <w:b/>
          <w:bCs/>
          <w:sz w:val="24"/>
          <w:szCs w:val="24"/>
        </w:rPr>
        <w:t>.</w:t>
      </w:r>
    </w:p>
    <w:p w:rsidR="003369BB" w:rsidRPr="008F0789" w:rsidRDefault="003369BB" w:rsidP="00616014">
      <w:pPr>
        <w:pStyle w:val="110"/>
        <w:ind w:firstLine="567"/>
        <w:rPr>
          <w:sz w:val="24"/>
          <w:szCs w:val="24"/>
        </w:rPr>
      </w:pPr>
      <w:r w:rsidRPr="008F0789">
        <w:rPr>
          <w:sz w:val="24"/>
          <w:szCs w:val="24"/>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3369BB" w:rsidRPr="008F0789" w:rsidRDefault="003369BB" w:rsidP="00616014">
      <w:pPr>
        <w:pStyle w:val="110"/>
        <w:ind w:firstLine="567"/>
        <w:rPr>
          <w:sz w:val="24"/>
          <w:szCs w:val="24"/>
        </w:rPr>
      </w:pPr>
      <w:r w:rsidRPr="008F0789">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3369BB" w:rsidRPr="008F0789" w:rsidRDefault="003369BB" w:rsidP="00616014">
      <w:pPr>
        <w:pStyle w:val="110"/>
        <w:ind w:firstLine="567"/>
        <w:rPr>
          <w:sz w:val="24"/>
          <w:szCs w:val="24"/>
        </w:rPr>
      </w:pPr>
      <w:r w:rsidRPr="008F0789">
        <w:rPr>
          <w:sz w:val="24"/>
          <w:szCs w:val="24"/>
        </w:rPr>
        <w:t>Настоящим подтверждается, что участник ознакомилось(ся) с условиями извещения о проведении запроса котировок, с ними согласно(ен) и возражений не имеет.</w:t>
      </w:r>
    </w:p>
    <w:p w:rsidR="003369BB" w:rsidRPr="008F0789" w:rsidRDefault="003369BB" w:rsidP="00616014">
      <w:pPr>
        <w:pStyle w:val="110"/>
        <w:ind w:firstLine="567"/>
        <w:rPr>
          <w:sz w:val="24"/>
          <w:szCs w:val="24"/>
        </w:rPr>
      </w:pPr>
      <w:r w:rsidRPr="008F0789">
        <w:rPr>
          <w:sz w:val="24"/>
          <w:szCs w:val="24"/>
        </w:rPr>
        <w:t xml:space="preserve">В частности, </w:t>
      </w:r>
      <w:r w:rsidR="001A782D" w:rsidRPr="008F0789">
        <w:rPr>
          <w:sz w:val="24"/>
          <w:szCs w:val="24"/>
        </w:rPr>
        <w:t>участник,</w:t>
      </w:r>
      <w:r w:rsidRPr="008F0789">
        <w:rPr>
          <w:sz w:val="24"/>
          <w:szCs w:val="24"/>
        </w:rPr>
        <w:t xml:space="preserve"> подавая настоящую заявку, согласен с тем, что:</w:t>
      </w:r>
    </w:p>
    <w:p w:rsidR="003369BB" w:rsidRPr="008F0789" w:rsidRDefault="003369BB" w:rsidP="00616014">
      <w:pPr>
        <w:pStyle w:val="af0"/>
        <w:widowControl w:val="0"/>
        <w:tabs>
          <w:tab w:val="left" w:pos="960"/>
          <w:tab w:val="left" w:pos="1080"/>
        </w:tabs>
        <w:spacing w:after="0"/>
        <w:ind w:left="0" w:firstLine="567"/>
        <w:jc w:val="both"/>
      </w:pPr>
      <w:r w:rsidRPr="008F0789">
        <w:t xml:space="preserve">- результаты рассмотрения заявки зависят от проверки всех данных, представленных </w:t>
      </w:r>
      <w:r w:rsidR="00BC79BE" w:rsidRPr="008F0789">
        <w:t>участником</w:t>
      </w:r>
      <w:r w:rsidRPr="008F0789">
        <w:t>, а также иных сведений, имеющихся в распоряжении заказчика;</w:t>
      </w:r>
    </w:p>
    <w:p w:rsidR="003369BB" w:rsidRPr="008F0789" w:rsidRDefault="003369BB" w:rsidP="00616014">
      <w:pPr>
        <w:pStyle w:val="af0"/>
        <w:tabs>
          <w:tab w:val="left" w:pos="1080"/>
          <w:tab w:val="left" w:pos="7938"/>
        </w:tabs>
        <w:spacing w:after="0"/>
        <w:ind w:left="0" w:firstLine="567"/>
        <w:jc w:val="both"/>
      </w:pPr>
      <w:r w:rsidRPr="008F0789">
        <w:t xml:space="preserve">- за любую ошибку или упущение в представленной </w:t>
      </w:r>
      <w:r w:rsidR="00FC1CF9" w:rsidRPr="008F0789">
        <w:t xml:space="preserve">участником </w:t>
      </w:r>
      <w:r w:rsidRPr="008F0789">
        <w:t>заявке ответственность целиком и полностью будет лежать на</w:t>
      </w:r>
      <w:r w:rsidR="004601DF" w:rsidRPr="008F0789">
        <w:t xml:space="preserve"> участнике</w:t>
      </w:r>
      <w:r w:rsidRPr="008F0789">
        <w:t>;</w:t>
      </w:r>
    </w:p>
    <w:p w:rsidR="003369BB" w:rsidRPr="008F0789" w:rsidRDefault="003369BB" w:rsidP="00616014">
      <w:pPr>
        <w:pStyle w:val="af0"/>
        <w:tabs>
          <w:tab w:val="left" w:pos="1080"/>
          <w:tab w:val="left" w:pos="7938"/>
        </w:tabs>
        <w:spacing w:after="0"/>
        <w:ind w:left="0" w:firstLine="567"/>
        <w:jc w:val="both"/>
      </w:pPr>
      <w:r w:rsidRPr="008F0789">
        <w:t xml:space="preserve">- заказчик вправе отказаться от проведения запроса котировок в порядке, предусмотренном извещением о проведении запроса котировок </w:t>
      </w:r>
      <w:r w:rsidR="008913CB" w:rsidRPr="008F0789">
        <w:t xml:space="preserve">без </w:t>
      </w:r>
      <w:r w:rsidRPr="008F0789">
        <w:t>объяснения причин;</w:t>
      </w:r>
    </w:p>
    <w:p w:rsidR="003369BB" w:rsidRPr="008F0789" w:rsidRDefault="003369BB" w:rsidP="00616014">
      <w:pPr>
        <w:pStyle w:val="af0"/>
        <w:tabs>
          <w:tab w:val="left" w:pos="1080"/>
          <w:tab w:val="left" w:pos="7938"/>
        </w:tabs>
        <w:spacing w:after="0"/>
        <w:ind w:left="0" w:firstLine="567"/>
        <w:jc w:val="both"/>
      </w:pPr>
      <w:r w:rsidRPr="008F0789">
        <w:t xml:space="preserve">-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приложении </w:t>
      </w:r>
      <w:r w:rsidR="00F8707F" w:rsidRPr="008F0789">
        <w:t>№ 2</w:t>
      </w:r>
      <w:r w:rsidRPr="008F0789">
        <w:t xml:space="preserve"> к извещению о проведении запроса котировок; </w:t>
      </w:r>
    </w:p>
    <w:p w:rsidR="003369BB" w:rsidRPr="008F0789" w:rsidRDefault="003369BB" w:rsidP="00616014">
      <w:pPr>
        <w:pStyle w:val="af0"/>
        <w:tabs>
          <w:tab w:val="left" w:pos="1080"/>
          <w:tab w:val="left" w:pos="7938"/>
        </w:tabs>
        <w:spacing w:after="0"/>
        <w:ind w:left="0" w:firstLine="567"/>
        <w:jc w:val="both"/>
      </w:pPr>
      <w:r w:rsidRPr="008F0789">
        <w:t>- победителем может быть признан участник, предложивший не самую низкую цену;</w:t>
      </w:r>
    </w:p>
    <w:p w:rsidR="003369BB" w:rsidRPr="008F0789" w:rsidRDefault="003369BB" w:rsidP="00616014">
      <w:pPr>
        <w:pStyle w:val="af0"/>
        <w:tabs>
          <w:tab w:val="left" w:pos="1080"/>
          <w:tab w:val="left" w:pos="7938"/>
        </w:tabs>
        <w:spacing w:after="0"/>
        <w:ind w:left="0" w:firstLine="567"/>
        <w:jc w:val="both"/>
      </w:pPr>
      <w:r w:rsidRPr="008F0789">
        <w:t xml:space="preserve">- по итогам запроса котировок заказчик вправе заключить договоры с несколькими участниками запроса котировок в порядке и в случаях, установленных извещением о проведении запроса котировок. </w:t>
      </w:r>
    </w:p>
    <w:p w:rsidR="003369BB" w:rsidRPr="008F0789" w:rsidRDefault="003369BB" w:rsidP="00616014">
      <w:pPr>
        <w:ind w:firstLine="567"/>
        <w:jc w:val="both"/>
      </w:pPr>
      <w:r w:rsidRPr="008F0789">
        <w:t xml:space="preserve">В случае признания </w:t>
      </w:r>
      <w:r w:rsidR="00FC1CF9" w:rsidRPr="008F0789">
        <w:t>участника</w:t>
      </w:r>
      <w:r w:rsidRPr="008F0789">
        <w:t xml:space="preserve"> победителем </w:t>
      </w:r>
      <w:r w:rsidR="00811AEC" w:rsidRPr="008F0789">
        <w:t>(в случае принятия решения о заключении договора с участником) участник обязуется</w:t>
      </w:r>
      <w:r w:rsidRPr="008F0789">
        <w:t>:</w:t>
      </w:r>
    </w:p>
    <w:p w:rsidR="003369BB" w:rsidRPr="008F0789" w:rsidRDefault="003369BB" w:rsidP="006F24F6">
      <w:pPr>
        <w:numPr>
          <w:ilvl w:val="0"/>
          <w:numId w:val="2"/>
        </w:numPr>
        <w:ind w:left="0" w:firstLine="567"/>
        <w:jc w:val="both"/>
      </w:pPr>
      <w:r w:rsidRPr="008F0789">
        <w:t>До заключения договора представить сведения о своих владельцах, включая конечных бенефициаров, с приложением подтверждающих документов.</w:t>
      </w:r>
    </w:p>
    <w:p w:rsidR="003369BB" w:rsidRPr="008F0789" w:rsidRDefault="003369BB" w:rsidP="006F24F6">
      <w:pPr>
        <w:numPr>
          <w:ilvl w:val="0"/>
          <w:numId w:val="2"/>
        </w:numPr>
        <w:ind w:left="0" w:firstLine="567"/>
        <w:jc w:val="both"/>
      </w:pPr>
      <w:r w:rsidRPr="008F0789">
        <w:t>Подписать договор(ы) на условиях настоящей котировочной заявки и на условиях, объявленных в извещении о проведении запроса котировок.</w:t>
      </w:r>
    </w:p>
    <w:p w:rsidR="003369BB" w:rsidRPr="008F0789" w:rsidRDefault="003369BB" w:rsidP="006F24F6">
      <w:pPr>
        <w:numPr>
          <w:ilvl w:val="0"/>
          <w:numId w:val="2"/>
        </w:numPr>
        <w:ind w:left="0" w:firstLine="567"/>
        <w:jc w:val="both"/>
      </w:pPr>
      <w:r w:rsidRPr="008F0789">
        <w:t xml:space="preserve">Исполнять обязанности, предусмотренные заключенным договором, строго в соответствии с требованиями такого договора. </w:t>
      </w:r>
    </w:p>
    <w:p w:rsidR="003369BB" w:rsidRPr="008F0789" w:rsidRDefault="003369BB" w:rsidP="006F24F6">
      <w:pPr>
        <w:numPr>
          <w:ilvl w:val="0"/>
          <w:numId w:val="2"/>
        </w:numPr>
        <w:ind w:left="0" w:firstLine="567"/>
        <w:jc w:val="both"/>
      </w:pPr>
      <w:r w:rsidRPr="008F0789">
        <w:lastRenderedPageBreak/>
        <w:t>Не вносить в договор изменения, не предусмотренные условиями извещения о проведении запроса котировок.</w:t>
      </w:r>
    </w:p>
    <w:p w:rsidR="003369BB" w:rsidRPr="008F0789" w:rsidRDefault="00DD40EA" w:rsidP="00616014">
      <w:pPr>
        <w:pStyle w:val="a6"/>
        <w:ind w:firstLine="567"/>
        <w:rPr>
          <w:rFonts w:eastAsia="Times New Roman"/>
          <w:sz w:val="24"/>
        </w:rPr>
      </w:pPr>
      <w:r w:rsidRPr="008F0789">
        <w:rPr>
          <w:rFonts w:eastAsia="Times New Roman"/>
          <w:sz w:val="24"/>
        </w:rPr>
        <w:t>Участник подтверждает</w:t>
      </w:r>
      <w:r w:rsidR="003369BB" w:rsidRPr="008F0789">
        <w:rPr>
          <w:rFonts w:eastAsia="Times New Roman"/>
          <w:sz w:val="24"/>
        </w:rPr>
        <w:t>, что:</w:t>
      </w:r>
    </w:p>
    <w:p w:rsidR="003369BB" w:rsidRPr="008F0789" w:rsidRDefault="003369BB" w:rsidP="00616014">
      <w:pPr>
        <w:pStyle w:val="a6"/>
        <w:ind w:firstLine="567"/>
        <w:rPr>
          <w:rFonts w:eastAsia="Times New Roman"/>
          <w:sz w:val="24"/>
        </w:rPr>
      </w:pPr>
      <w:r w:rsidRPr="008F0789">
        <w:rPr>
          <w:rFonts w:eastAsia="Times New Roman"/>
          <w:sz w:val="24"/>
        </w:rPr>
        <w:t xml:space="preserve">- товары, результаты работ, услуг, предлагаемые </w:t>
      </w:r>
      <w:r w:rsidR="00FC1CF9" w:rsidRPr="008F0789">
        <w:rPr>
          <w:rFonts w:eastAsia="Times New Roman"/>
          <w:sz w:val="24"/>
        </w:rPr>
        <w:t>участником</w:t>
      </w:r>
      <w:r w:rsidRPr="008F0789">
        <w:rPr>
          <w:rFonts w:eastAsia="Times New Roman"/>
          <w:sz w:val="24"/>
        </w:rPr>
        <w:t xml:space="preserve">, свободны от любых прав со стороны третьих лиц, </w:t>
      </w:r>
      <w:r w:rsidR="00240560" w:rsidRPr="008F0789">
        <w:rPr>
          <w:rFonts w:eastAsia="Times New Roman"/>
          <w:sz w:val="24"/>
        </w:rPr>
        <w:t>участник</w:t>
      </w:r>
      <w:r w:rsidRPr="008F0789">
        <w:rPr>
          <w:rFonts w:eastAsia="Times New Roman"/>
          <w:sz w:val="24"/>
        </w:rPr>
        <w:t xml:space="preserve"> </w:t>
      </w:r>
      <w:r w:rsidR="00240560" w:rsidRPr="008F0789">
        <w:rPr>
          <w:rFonts w:eastAsia="Times New Roman"/>
          <w:sz w:val="24"/>
        </w:rPr>
        <w:t xml:space="preserve">согласен </w:t>
      </w:r>
      <w:r w:rsidRPr="008F0789">
        <w:rPr>
          <w:rFonts w:eastAsia="Times New Roman"/>
          <w:sz w:val="24"/>
        </w:rPr>
        <w:t xml:space="preserve">передать все права на товары, результаты работ, </w:t>
      </w:r>
      <w:r w:rsidR="006849D9" w:rsidRPr="008F0789">
        <w:rPr>
          <w:rFonts w:eastAsia="Times New Roman"/>
          <w:sz w:val="24"/>
        </w:rPr>
        <w:t>услуг в</w:t>
      </w:r>
      <w:r w:rsidRPr="008F0789">
        <w:rPr>
          <w:rFonts w:eastAsia="Times New Roman"/>
          <w:sz w:val="24"/>
        </w:rPr>
        <w:t xml:space="preserve"> случае признания победителем заказчику;</w:t>
      </w:r>
    </w:p>
    <w:p w:rsidR="003369BB" w:rsidRPr="008F0789" w:rsidRDefault="003369BB" w:rsidP="00616014">
      <w:pPr>
        <w:pStyle w:val="a6"/>
        <w:ind w:firstLine="567"/>
        <w:rPr>
          <w:rFonts w:eastAsia="Times New Roman"/>
          <w:sz w:val="24"/>
        </w:rPr>
      </w:pPr>
      <w:r w:rsidRPr="008F0789">
        <w:rPr>
          <w:rFonts w:eastAsia="Times New Roman"/>
          <w:sz w:val="24"/>
        </w:rPr>
        <w:t xml:space="preserve">- поставляемый товар </w:t>
      </w:r>
      <w:r w:rsidR="001A782D" w:rsidRPr="008F0789">
        <w:rPr>
          <w:rFonts w:eastAsia="Times New Roman"/>
          <w:sz w:val="24"/>
        </w:rPr>
        <w:t>не является</w:t>
      </w:r>
      <w:r w:rsidRPr="008F0789">
        <w:rPr>
          <w:rFonts w:eastAsia="Times New Roman"/>
          <w:sz w:val="24"/>
        </w:rPr>
        <w:t xml:space="preserve"> контрафактным </w:t>
      </w:r>
      <w:r w:rsidRPr="008F0789">
        <w:rPr>
          <w:sz w:val="24"/>
        </w:rPr>
        <w:t>(применимо если условиями закупки предусмотрена поставка товара)</w:t>
      </w:r>
      <w:r w:rsidRPr="008F0789">
        <w:rPr>
          <w:rFonts w:eastAsia="Times New Roman"/>
          <w:sz w:val="24"/>
        </w:rPr>
        <w:t>;</w:t>
      </w:r>
    </w:p>
    <w:p w:rsidR="003369BB" w:rsidRPr="008F0789" w:rsidRDefault="003369BB" w:rsidP="00616014">
      <w:pPr>
        <w:pStyle w:val="ConsPlusNormal"/>
        <w:ind w:firstLine="567"/>
        <w:jc w:val="both"/>
        <w:rPr>
          <w:sz w:val="24"/>
          <w:szCs w:val="24"/>
        </w:rPr>
      </w:pPr>
      <w:r w:rsidRPr="008F0789">
        <w:rPr>
          <w:sz w:val="24"/>
          <w:szCs w:val="24"/>
        </w:rPr>
        <w:t>- 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извещения о проведении запроса котировок (применимо если условиями закупки предусмотрена поставка товара);</w:t>
      </w:r>
    </w:p>
    <w:p w:rsidR="003369BB" w:rsidRPr="008F0789" w:rsidRDefault="003369BB" w:rsidP="00616014">
      <w:pPr>
        <w:pStyle w:val="a6"/>
        <w:ind w:firstLine="567"/>
        <w:rPr>
          <w:rFonts w:eastAsia="Times New Roman"/>
          <w:sz w:val="24"/>
        </w:rPr>
      </w:pPr>
      <w:r w:rsidRPr="008F0789">
        <w:rPr>
          <w:rFonts w:eastAsia="Times New Roman"/>
          <w:sz w:val="24"/>
        </w:rPr>
        <w:t xml:space="preserve">- </w:t>
      </w:r>
      <w:r w:rsidR="00240560" w:rsidRPr="008F0789">
        <w:rPr>
          <w:rFonts w:eastAsia="Times New Roman"/>
          <w:sz w:val="24"/>
        </w:rPr>
        <w:t>участник</w:t>
      </w:r>
      <w:r w:rsidRPr="008F0789">
        <w:rPr>
          <w:rFonts w:eastAsia="Times New Roman"/>
          <w:i/>
          <w:sz w:val="24"/>
        </w:rPr>
        <w:t xml:space="preserve"> </w:t>
      </w:r>
      <w:r w:rsidRPr="008F0789">
        <w:rPr>
          <w:rFonts w:eastAsia="Times New Roman"/>
          <w:sz w:val="24"/>
        </w:rPr>
        <w:t>не находится в процессе ликвидации;</w:t>
      </w:r>
    </w:p>
    <w:p w:rsidR="003369BB" w:rsidRPr="008F0789" w:rsidRDefault="003369BB" w:rsidP="00616014">
      <w:pPr>
        <w:pStyle w:val="a6"/>
        <w:ind w:firstLine="567"/>
        <w:rPr>
          <w:rFonts w:eastAsia="Times New Roman"/>
          <w:sz w:val="24"/>
        </w:rPr>
      </w:pPr>
      <w:r w:rsidRPr="008F0789">
        <w:rPr>
          <w:rFonts w:eastAsia="Times New Roman"/>
          <w:sz w:val="24"/>
        </w:rPr>
        <w:t xml:space="preserve">- в отношении </w:t>
      </w:r>
      <w:r w:rsidR="00240560" w:rsidRPr="008F0789">
        <w:rPr>
          <w:rFonts w:eastAsia="Times New Roman"/>
          <w:sz w:val="24"/>
        </w:rPr>
        <w:t xml:space="preserve">участника </w:t>
      </w:r>
      <w:r w:rsidRPr="008F0789">
        <w:rPr>
          <w:rFonts w:eastAsia="Times New Roman"/>
          <w:sz w:val="24"/>
        </w:rPr>
        <w:t>не открыто конкурсное производство;</w:t>
      </w:r>
    </w:p>
    <w:p w:rsidR="003369BB" w:rsidRPr="008F0789" w:rsidRDefault="003369BB" w:rsidP="00616014">
      <w:pPr>
        <w:pStyle w:val="a6"/>
        <w:ind w:firstLine="567"/>
        <w:rPr>
          <w:rFonts w:eastAsia="Times New Roman"/>
          <w:sz w:val="24"/>
        </w:rPr>
      </w:pPr>
      <w:r w:rsidRPr="008F0789">
        <w:rPr>
          <w:rFonts w:eastAsia="Times New Roman"/>
          <w:sz w:val="24"/>
        </w:rPr>
        <w:t xml:space="preserve">- на имущество </w:t>
      </w:r>
      <w:r w:rsidR="00240560" w:rsidRPr="008F0789">
        <w:rPr>
          <w:rFonts w:eastAsia="Times New Roman"/>
          <w:sz w:val="24"/>
        </w:rPr>
        <w:t>участника</w:t>
      </w:r>
      <w:r w:rsidRPr="008F0789">
        <w:rPr>
          <w:rFonts w:eastAsia="Times New Roman"/>
          <w:sz w:val="24"/>
        </w:rPr>
        <w:t xml:space="preserve"> не наложен арест, экономическая деятельность не приостановлена;</w:t>
      </w:r>
    </w:p>
    <w:p w:rsidR="003369BB" w:rsidRPr="008F0789" w:rsidRDefault="003369BB" w:rsidP="00616014">
      <w:pPr>
        <w:pStyle w:val="a6"/>
        <w:ind w:firstLine="567"/>
        <w:rPr>
          <w:rFonts w:eastAsia="Times New Roman"/>
          <w:sz w:val="24"/>
        </w:rPr>
      </w:pPr>
      <w:r w:rsidRPr="008F0789">
        <w:rPr>
          <w:rFonts w:eastAsia="Times New Roman"/>
          <w:sz w:val="24"/>
        </w:rPr>
        <w:t xml:space="preserve">- у руководителей, членов коллегиального исполнительного органа и главного бухгалтера </w:t>
      </w:r>
      <w:r w:rsidR="00E375D1" w:rsidRPr="008F0789">
        <w:rPr>
          <w:rFonts w:eastAsia="Times New Roman"/>
          <w:sz w:val="24"/>
        </w:rPr>
        <w:t>участника</w:t>
      </w:r>
      <w:r w:rsidRPr="008F0789">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3369BB" w:rsidRPr="008F0789" w:rsidRDefault="003369BB" w:rsidP="00616014">
      <w:pPr>
        <w:pStyle w:val="a6"/>
        <w:ind w:firstLine="567"/>
        <w:rPr>
          <w:sz w:val="24"/>
        </w:rPr>
      </w:pPr>
      <w:r w:rsidRPr="008F0789">
        <w:rPr>
          <w:sz w:val="24"/>
        </w:rPr>
        <w:t xml:space="preserve">- </w:t>
      </w:r>
      <w:r w:rsidR="00E375D1" w:rsidRPr="008F0789">
        <w:rPr>
          <w:sz w:val="24"/>
        </w:rPr>
        <w:t>сведения об участнике</w:t>
      </w:r>
      <w:r w:rsidR="00E375D1" w:rsidRPr="008F0789">
        <w:rPr>
          <w:i/>
          <w:sz w:val="24"/>
        </w:rPr>
        <w:t xml:space="preserve"> </w:t>
      </w:r>
      <w:r w:rsidRPr="008F0789">
        <w:rPr>
          <w:sz w:val="24"/>
        </w:rPr>
        <w:t>отсутствуют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3369BB" w:rsidRPr="008F0789" w:rsidRDefault="003369BB" w:rsidP="00616014">
      <w:pPr>
        <w:pStyle w:val="a6"/>
        <w:ind w:firstLine="567"/>
        <w:rPr>
          <w:rFonts w:eastAsia="Times New Roman"/>
          <w:sz w:val="24"/>
        </w:rPr>
      </w:pPr>
      <w:r w:rsidRPr="008F0789">
        <w:rPr>
          <w:rFonts w:eastAsia="Times New Roman"/>
          <w:sz w:val="24"/>
        </w:rPr>
        <w:t xml:space="preserve">- </w:t>
      </w:r>
      <w:r w:rsidR="00FC1CF9" w:rsidRPr="008F0789">
        <w:rPr>
          <w:rFonts w:eastAsia="Times New Roman"/>
          <w:sz w:val="24"/>
        </w:rPr>
        <w:t xml:space="preserve">участник </w:t>
      </w:r>
      <w:r w:rsidRPr="008F0789">
        <w:rPr>
          <w:rFonts w:eastAsia="Times New Roman"/>
          <w:sz w:val="24"/>
        </w:rPr>
        <w:t>извещен о включении сведений о</w:t>
      </w:r>
      <w:r w:rsidR="00B677C1" w:rsidRPr="008F0789">
        <w:rPr>
          <w:rFonts w:eastAsia="Times New Roman"/>
          <w:sz w:val="24"/>
        </w:rPr>
        <w:t>б участнике</w:t>
      </w:r>
      <w:r w:rsidRPr="008F0789">
        <w:rPr>
          <w:rFonts w:eastAsia="Times New Roman"/>
          <w:sz w:val="24"/>
        </w:rPr>
        <w:t xml:space="preserve"> в Реестр недобросовестных поставщиков в случае уклонения </w:t>
      </w:r>
      <w:r w:rsidR="00FC1CF9" w:rsidRPr="008F0789">
        <w:rPr>
          <w:rFonts w:eastAsia="Times New Roman"/>
          <w:sz w:val="24"/>
        </w:rPr>
        <w:t>участника</w:t>
      </w:r>
      <w:r w:rsidR="00B677C1" w:rsidRPr="008F0789">
        <w:rPr>
          <w:rFonts w:eastAsia="Times New Roman"/>
          <w:i/>
          <w:sz w:val="24"/>
        </w:rPr>
        <w:t xml:space="preserve"> </w:t>
      </w:r>
      <w:r w:rsidRPr="008F0789">
        <w:rPr>
          <w:rFonts w:eastAsia="Times New Roman"/>
          <w:sz w:val="24"/>
        </w:rPr>
        <w:t>от заключения договора.</w:t>
      </w:r>
    </w:p>
    <w:p w:rsidR="003369BB" w:rsidRPr="008F0789" w:rsidRDefault="009A3E89" w:rsidP="00616014">
      <w:pPr>
        <w:pStyle w:val="a6"/>
        <w:ind w:firstLine="567"/>
        <w:rPr>
          <w:rFonts w:eastAsia="Times New Roman"/>
          <w:sz w:val="24"/>
        </w:rPr>
      </w:pPr>
      <w:r w:rsidRPr="008F0789">
        <w:rPr>
          <w:rFonts w:eastAsia="Times New Roman"/>
          <w:sz w:val="24"/>
        </w:rPr>
        <w:t>Участник</w:t>
      </w:r>
      <w:r w:rsidR="003369BB" w:rsidRPr="008F0789">
        <w:rPr>
          <w:rFonts w:eastAsia="Times New Roman"/>
          <w:i/>
          <w:sz w:val="24"/>
        </w:rPr>
        <w:t xml:space="preserve"> </w:t>
      </w:r>
      <w:r w:rsidR="003369BB" w:rsidRPr="008F0789">
        <w:rPr>
          <w:rFonts w:eastAsia="Times New Roman"/>
          <w:sz w:val="24"/>
        </w:rPr>
        <w:t>подтверждае</w:t>
      </w:r>
      <w:r w:rsidRPr="008F0789">
        <w:rPr>
          <w:rFonts w:eastAsia="Times New Roman"/>
          <w:sz w:val="24"/>
        </w:rPr>
        <w:t>т</w:t>
      </w:r>
      <w:r w:rsidR="003369BB" w:rsidRPr="008F0789">
        <w:rPr>
          <w:rFonts w:eastAsia="Times New Roman"/>
          <w:sz w:val="24"/>
        </w:rPr>
        <w:t>, что при подготовке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котировок.</w:t>
      </w:r>
    </w:p>
    <w:p w:rsidR="003369BB" w:rsidRPr="008F0789" w:rsidRDefault="006849D9" w:rsidP="00616014">
      <w:pPr>
        <w:pStyle w:val="a6"/>
        <w:ind w:firstLine="567"/>
        <w:rPr>
          <w:rFonts w:eastAsia="Times New Roman"/>
          <w:sz w:val="24"/>
        </w:rPr>
      </w:pPr>
      <w:r w:rsidRPr="008F0789">
        <w:rPr>
          <w:rFonts w:eastAsia="Times New Roman"/>
          <w:sz w:val="24"/>
        </w:rPr>
        <w:t>Участник подтверждает</w:t>
      </w:r>
      <w:r w:rsidR="003369BB" w:rsidRPr="008F0789">
        <w:rPr>
          <w:rFonts w:eastAsia="Times New Roman"/>
          <w:sz w:val="24"/>
        </w:rPr>
        <w:t xml:space="preserve"> и гарантирует подлинность всех документов, представленных в составе котировочной заявки.</w:t>
      </w:r>
    </w:p>
    <w:p w:rsidR="003369BB" w:rsidRPr="008F0789" w:rsidRDefault="006C4DE2" w:rsidP="00616014">
      <w:pPr>
        <w:pStyle w:val="110"/>
        <w:ind w:firstLine="567"/>
        <w:rPr>
          <w:sz w:val="24"/>
          <w:szCs w:val="24"/>
        </w:rPr>
      </w:pPr>
      <w:r w:rsidRPr="008F0789">
        <w:rPr>
          <w:sz w:val="24"/>
          <w:szCs w:val="24"/>
        </w:rPr>
        <w:t>С</w:t>
      </w:r>
      <w:r w:rsidR="003369BB" w:rsidRPr="008F0789">
        <w:rPr>
          <w:sz w:val="24"/>
          <w:szCs w:val="24"/>
        </w:rPr>
        <w:t>деланные заявления и сведения, представленные в настоящей заявке, являются полными, точными и верными.</w:t>
      </w:r>
    </w:p>
    <w:p w:rsidR="003369BB" w:rsidRPr="008F0789" w:rsidRDefault="003369BB" w:rsidP="00616014">
      <w:pPr>
        <w:pStyle w:val="110"/>
        <w:ind w:firstLine="567"/>
        <w:rPr>
          <w:sz w:val="24"/>
          <w:szCs w:val="24"/>
        </w:rPr>
      </w:pPr>
      <w:r w:rsidRPr="008F0789">
        <w:rPr>
          <w:sz w:val="24"/>
          <w:szCs w:val="24"/>
        </w:rPr>
        <w:t>В подтверждение этого прилагаем все необходимые документы.</w:t>
      </w:r>
    </w:p>
    <w:p w:rsidR="00451262" w:rsidRPr="008F0789" w:rsidRDefault="00451262" w:rsidP="00616014">
      <w:pPr>
        <w:pStyle w:val="11"/>
        <w:ind w:firstLine="567"/>
        <w:rPr>
          <w:sz w:val="24"/>
          <w:szCs w:val="24"/>
        </w:rPr>
      </w:pPr>
      <w:r w:rsidRPr="008F0789">
        <w:rPr>
          <w:sz w:val="24"/>
          <w:szCs w:val="24"/>
        </w:rPr>
        <w:t>В подтверждение этого участник предоставляет необходимые сведения документы.</w:t>
      </w:r>
    </w:p>
    <w:p w:rsidR="00451262" w:rsidRPr="008F0789" w:rsidRDefault="00451262" w:rsidP="00616014">
      <w:pPr>
        <w:pStyle w:val="11"/>
        <w:ind w:firstLine="567"/>
        <w:rPr>
          <w:i/>
          <w:sz w:val="24"/>
          <w:szCs w:val="24"/>
        </w:rPr>
      </w:pPr>
      <w:r w:rsidRPr="008F0789">
        <w:rPr>
          <w:sz w:val="24"/>
          <w:szCs w:val="24"/>
        </w:rPr>
        <w:t>Сведения об участнике:</w:t>
      </w:r>
      <w:r w:rsidRPr="008F0789">
        <w:rPr>
          <w:i/>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424"/>
        <w:gridCol w:w="893"/>
        <w:gridCol w:w="5489"/>
      </w:tblGrid>
      <w:tr w:rsidR="008F0789" w:rsidRPr="008F0789" w:rsidTr="00104066">
        <w:tc>
          <w:tcPr>
            <w:tcW w:w="1000" w:type="dxa"/>
          </w:tcPr>
          <w:p w:rsidR="00451262" w:rsidRPr="008F0789" w:rsidRDefault="00451262" w:rsidP="00616014">
            <w:pPr>
              <w:pStyle w:val="a6"/>
              <w:ind w:firstLine="567"/>
              <w:rPr>
                <w:sz w:val="24"/>
              </w:rPr>
            </w:pPr>
            <w:r w:rsidRPr="008F0789">
              <w:rPr>
                <w:sz w:val="24"/>
              </w:rPr>
              <w:t>№ п/п</w:t>
            </w:r>
          </w:p>
        </w:tc>
        <w:tc>
          <w:tcPr>
            <w:tcW w:w="2424" w:type="dxa"/>
          </w:tcPr>
          <w:p w:rsidR="00451262" w:rsidRPr="008F0789" w:rsidRDefault="00451262" w:rsidP="00616014">
            <w:pPr>
              <w:pStyle w:val="a6"/>
              <w:ind w:firstLine="567"/>
              <w:rPr>
                <w:sz w:val="24"/>
              </w:rPr>
            </w:pPr>
            <w:r w:rsidRPr="008F0789">
              <w:rPr>
                <w:sz w:val="24"/>
              </w:rPr>
              <w:t>Требуемая информация</w:t>
            </w:r>
          </w:p>
        </w:tc>
        <w:tc>
          <w:tcPr>
            <w:tcW w:w="6382" w:type="dxa"/>
            <w:gridSpan w:val="2"/>
          </w:tcPr>
          <w:p w:rsidR="00451262" w:rsidRPr="008F0789" w:rsidRDefault="00451262" w:rsidP="00616014">
            <w:pPr>
              <w:pStyle w:val="a6"/>
              <w:ind w:firstLine="567"/>
              <w:rPr>
                <w:sz w:val="24"/>
              </w:rPr>
            </w:pPr>
            <w:r w:rsidRPr="008F0789">
              <w:rPr>
                <w:sz w:val="24"/>
              </w:rPr>
              <w:t>Сведения об участнике</w:t>
            </w:r>
          </w:p>
        </w:tc>
      </w:tr>
      <w:tr w:rsidR="008F0789" w:rsidRPr="008F0789" w:rsidTr="00104066">
        <w:tc>
          <w:tcPr>
            <w:tcW w:w="1000" w:type="dxa"/>
          </w:tcPr>
          <w:p w:rsidR="00451262" w:rsidRPr="008F0789" w:rsidRDefault="00451262" w:rsidP="00616014">
            <w:pPr>
              <w:pStyle w:val="a6"/>
              <w:ind w:firstLine="567"/>
              <w:rPr>
                <w:sz w:val="24"/>
              </w:rPr>
            </w:pPr>
            <w:r w:rsidRPr="008F0789">
              <w:rPr>
                <w:sz w:val="24"/>
              </w:rPr>
              <w:t>1</w:t>
            </w:r>
          </w:p>
        </w:tc>
        <w:tc>
          <w:tcPr>
            <w:tcW w:w="2424" w:type="dxa"/>
          </w:tcPr>
          <w:p w:rsidR="00451262" w:rsidRPr="008F0789" w:rsidRDefault="00451262" w:rsidP="00616014">
            <w:pPr>
              <w:pStyle w:val="a6"/>
              <w:ind w:firstLine="567"/>
              <w:rPr>
                <w:sz w:val="24"/>
              </w:rPr>
            </w:pPr>
            <w:r w:rsidRPr="008F0789">
              <w:rPr>
                <w:sz w:val="24"/>
              </w:rPr>
              <w:t>Является ли участник производителем (лицом, изготавливающим товары, продукции, выполняющим работы, оказывающим услуги)</w:t>
            </w:r>
          </w:p>
        </w:tc>
        <w:tc>
          <w:tcPr>
            <w:tcW w:w="6382" w:type="dxa"/>
            <w:gridSpan w:val="2"/>
          </w:tcPr>
          <w:p w:rsidR="00451262" w:rsidRPr="008F0789" w:rsidRDefault="00451262" w:rsidP="00616014">
            <w:pPr>
              <w:pStyle w:val="a6"/>
              <w:ind w:firstLine="567"/>
              <w:rPr>
                <w:sz w:val="24"/>
              </w:rPr>
            </w:pPr>
          </w:p>
          <w:p w:rsidR="00451262" w:rsidRPr="008F0789" w:rsidRDefault="00FC1CF9" w:rsidP="00616014">
            <w:pPr>
              <w:pStyle w:val="a6"/>
              <w:ind w:firstLine="567"/>
              <w:rPr>
                <w:sz w:val="24"/>
              </w:rPr>
            </w:pPr>
            <w:r w:rsidRPr="008F0789">
              <w:rPr>
                <w:sz w:val="24"/>
              </w:rPr>
              <w:fldChar w:fldCharType="begin">
                <w:ffData>
                  <w:name w:val="Флажок5"/>
                  <w:enabled/>
                  <w:calcOnExit w:val="0"/>
                  <w:checkBox>
                    <w:sizeAuto/>
                    <w:default w:val="0"/>
                  </w:checkBox>
                </w:ffData>
              </w:fldChar>
            </w:r>
            <w:bookmarkStart w:id="4" w:name="Флажок5"/>
            <w:r w:rsidR="00451262" w:rsidRPr="008F0789">
              <w:rPr>
                <w:sz w:val="24"/>
              </w:rPr>
              <w:instrText xml:space="preserve"> FORMCHECKBOX </w:instrText>
            </w:r>
            <w:r w:rsidR="008178B5">
              <w:rPr>
                <w:sz w:val="24"/>
              </w:rPr>
            </w:r>
            <w:r w:rsidR="008178B5">
              <w:rPr>
                <w:sz w:val="24"/>
              </w:rPr>
              <w:fldChar w:fldCharType="separate"/>
            </w:r>
            <w:r w:rsidRPr="008F0789">
              <w:rPr>
                <w:sz w:val="24"/>
              </w:rPr>
              <w:fldChar w:fldCharType="end"/>
            </w:r>
            <w:bookmarkEnd w:id="4"/>
            <w:r w:rsidR="00451262" w:rsidRPr="008F0789">
              <w:rPr>
                <w:sz w:val="24"/>
              </w:rPr>
              <w:t xml:space="preserve"> Да                  </w:t>
            </w:r>
            <w:r w:rsidRPr="008F0789">
              <w:rPr>
                <w:sz w:val="24"/>
              </w:rPr>
              <w:fldChar w:fldCharType="begin">
                <w:ffData>
                  <w:name w:val="Флажок6"/>
                  <w:enabled/>
                  <w:calcOnExit w:val="0"/>
                  <w:checkBox>
                    <w:sizeAuto/>
                    <w:default w:val="0"/>
                  </w:checkBox>
                </w:ffData>
              </w:fldChar>
            </w:r>
            <w:bookmarkStart w:id="5" w:name="Флажок6"/>
            <w:r w:rsidR="00451262" w:rsidRPr="008F0789">
              <w:rPr>
                <w:sz w:val="24"/>
              </w:rPr>
              <w:instrText xml:space="preserve"> FORMCHECKBOX </w:instrText>
            </w:r>
            <w:r w:rsidR="008178B5">
              <w:rPr>
                <w:sz w:val="24"/>
              </w:rPr>
            </w:r>
            <w:r w:rsidR="008178B5">
              <w:rPr>
                <w:sz w:val="24"/>
              </w:rPr>
              <w:fldChar w:fldCharType="separate"/>
            </w:r>
            <w:r w:rsidRPr="008F0789">
              <w:rPr>
                <w:sz w:val="24"/>
              </w:rPr>
              <w:fldChar w:fldCharType="end"/>
            </w:r>
            <w:bookmarkEnd w:id="5"/>
            <w:r w:rsidR="00451262" w:rsidRPr="008F0789">
              <w:rPr>
                <w:sz w:val="24"/>
              </w:rPr>
              <w:t xml:space="preserve"> Нет</w:t>
            </w:r>
          </w:p>
        </w:tc>
      </w:tr>
      <w:tr w:rsidR="008F0789" w:rsidRPr="008F0789" w:rsidTr="00104066">
        <w:tc>
          <w:tcPr>
            <w:tcW w:w="1000" w:type="dxa"/>
          </w:tcPr>
          <w:p w:rsidR="00451262" w:rsidRPr="008F0789" w:rsidRDefault="00451262" w:rsidP="00616014">
            <w:pPr>
              <w:pStyle w:val="a6"/>
              <w:ind w:firstLine="567"/>
              <w:rPr>
                <w:sz w:val="24"/>
              </w:rPr>
            </w:pPr>
            <w:r w:rsidRPr="008F0789">
              <w:rPr>
                <w:sz w:val="24"/>
              </w:rPr>
              <w:lastRenderedPageBreak/>
              <w:t>2</w:t>
            </w:r>
          </w:p>
        </w:tc>
        <w:tc>
          <w:tcPr>
            <w:tcW w:w="2424" w:type="dxa"/>
          </w:tcPr>
          <w:p w:rsidR="00451262" w:rsidRPr="008F0789" w:rsidRDefault="00451262" w:rsidP="00616014">
            <w:pPr>
              <w:pStyle w:val="a6"/>
              <w:ind w:firstLine="567"/>
              <w:rPr>
                <w:sz w:val="24"/>
              </w:rPr>
            </w:pPr>
            <w:r w:rsidRPr="008F0789">
              <w:rPr>
                <w:sz w:val="24"/>
              </w:rPr>
              <w:t>Контактные данные лица, с которым может связаться заказчик для получения дополнительной информации об участнике</w:t>
            </w:r>
          </w:p>
        </w:tc>
        <w:tc>
          <w:tcPr>
            <w:tcW w:w="6382" w:type="dxa"/>
            <w:gridSpan w:val="2"/>
          </w:tcPr>
          <w:p w:rsidR="00451262" w:rsidRPr="008F0789" w:rsidRDefault="00451262" w:rsidP="00616014">
            <w:pPr>
              <w:pStyle w:val="a6"/>
              <w:ind w:firstLine="567"/>
              <w:rPr>
                <w:sz w:val="24"/>
              </w:rPr>
            </w:pPr>
            <w:r w:rsidRPr="008F0789">
              <w:rPr>
                <w:sz w:val="24"/>
              </w:rPr>
              <w:t>ФИО: _______________________________</w:t>
            </w:r>
          </w:p>
          <w:p w:rsidR="00451262" w:rsidRPr="008F0789" w:rsidRDefault="00451262" w:rsidP="00616014">
            <w:pPr>
              <w:pStyle w:val="a6"/>
              <w:ind w:firstLine="567"/>
              <w:rPr>
                <w:sz w:val="24"/>
              </w:rPr>
            </w:pPr>
            <w:r w:rsidRPr="008F0789">
              <w:rPr>
                <w:sz w:val="24"/>
              </w:rPr>
              <w:t>Должность: __________________________</w:t>
            </w:r>
          </w:p>
          <w:p w:rsidR="00451262" w:rsidRPr="008F0789" w:rsidRDefault="00451262" w:rsidP="00616014">
            <w:pPr>
              <w:pStyle w:val="a6"/>
              <w:ind w:firstLine="567"/>
              <w:rPr>
                <w:sz w:val="24"/>
              </w:rPr>
            </w:pPr>
            <w:r w:rsidRPr="008F0789">
              <w:rPr>
                <w:sz w:val="24"/>
              </w:rPr>
              <w:t>Телефон: ____________________________</w:t>
            </w:r>
          </w:p>
        </w:tc>
      </w:tr>
      <w:tr w:rsidR="008F0789" w:rsidRPr="008F0789" w:rsidTr="00BE597B">
        <w:tc>
          <w:tcPr>
            <w:tcW w:w="594" w:type="dxa"/>
          </w:tcPr>
          <w:p w:rsidR="00451262" w:rsidRPr="008F0789" w:rsidRDefault="00451262" w:rsidP="00616014">
            <w:pPr>
              <w:pStyle w:val="a6"/>
              <w:ind w:firstLine="567"/>
              <w:rPr>
                <w:sz w:val="24"/>
              </w:rPr>
            </w:pPr>
            <w:r w:rsidRPr="008F0789">
              <w:rPr>
                <w:sz w:val="24"/>
              </w:rPr>
              <w:t>3</w:t>
            </w:r>
          </w:p>
        </w:tc>
        <w:tc>
          <w:tcPr>
            <w:tcW w:w="3053" w:type="dxa"/>
          </w:tcPr>
          <w:p w:rsidR="00451262" w:rsidRPr="008F0789" w:rsidRDefault="00451262" w:rsidP="00616014">
            <w:pPr>
              <w:pStyle w:val="a6"/>
              <w:ind w:firstLine="567"/>
              <w:rPr>
                <w:sz w:val="24"/>
              </w:rPr>
            </w:pPr>
            <w:r w:rsidRPr="008F0789">
              <w:rPr>
                <w:sz w:val="24"/>
              </w:rPr>
              <w:t>Контактные данные лица, ответственного за предоставление обеспечения исполнения договора (заполняется в случае, если требование об обеспечении исполнения договора установлено в документации и участник предоставляет обеспечение в форме банковской гарантии)</w:t>
            </w:r>
          </w:p>
        </w:tc>
        <w:tc>
          <w:tcPr>
            <w:tcW w:w="6242" w:type="dxa"/>
            <w:gridSpan w:val="2"/>
          </w:tcPr>
          <w:p w:rsidR="00451262" w:rsidRPr="008F0789" w:rsidRDefault="00451262" w:rsidP="00616014">
            <w:pPr>
              <w:pStyle w:val="a6"/>
              <w:ind w:firstLine="567"/>
              <w:rPr>
                <w:sz w:val="24"/>
              </w:rPr>
            </w:pPr>
            <w:r w:rsidRPr="008F0789">
              <w:rPr>
                <w:sz w:val="24"/>
              </w:rPr>
              <w:t>ФИО: _______________________________</w:t>
            </w:r>
          </w:p>
          <w:p w:rsidR="00451262" w:rsidRPr="008F0789" w:rsidRDefault="00451262" w:rsidP="00616014">
            <w:pPr>
              <w:pStyle w:val="a6"/>
              <w:ind w:firstLine="567"/>
              <w:rPr>
                <w:sz w:val="24"/>
              </w:rPr>
            </w:pPr>
            <w:r w:rsidRPr="008F0789">
              <w:rPr>
                <w:sz w:val="24"/>
              </w:rPr>
              <w:t>Должность: __________________________</w:t>
            </w:r>
          </w:p>
          <w:p w:rsidR="00451262" w:rsidRPr="008F0789" w:rsidRDefault="00451262" w:rsidP="00616014">
            <w:pPr>
              <w:pStyle w:val="11"/>
              <w:ind w:firstLine="567"/>
              <w:rPr>
                <w:sz w:val="24"/>
                <w:szCs w:val="24"/>
              </w:rPr>
            </w:pPr>
            <w:r w:rsidRPr="008F0789">
              <w:rPr>
                <w:sz w:val="24"/>
                <w:szCs w:val="24"/>
              </w:rPr>
              <w:t>Телефон: ____________________________</w:t>
            </w:r>
          </w:p>
          <w:p w:rsidR="00451262" w:rsidRPr="008F0789" w:rsidRDefault="00451262" w:rsidP="00616014">
            <w:pPr>
              <w:pStyle w:val="11"/>
              <w:ind w:firstLine="567"/>
              <w:rPr>
                <w:i/>
                <w:sz w:val="24"/>
                <w:szCs w:val="24"/>
              </w:rPr>
            </w:pPr>
            <w:r w:rsidRPr="008F0789">
              <w:rPr>
                <w:sz w:val="24"/>
                <w:szCs w:val="24"/>
              </w:rPr>
              <w:t>Адрес электронной почты: _______________</w:t>
            </w:r>
          </w:p>
        </w:tc>
      </w:tr>
      <w:tr w:rsidR="008F0789" w:rsidRPr="008F0789" w:rsidTr="00BE597B">
        <w:trPr>
          <w:trHeight w:val="760"/>
        </w:trPr>
        <w:tc>
          <w:tcPr>
            <w:tcW w:w="594" w:type="dxa"/>
            <w:vMerge w:val="restart"/>
          </w:tcPr>
          <w:p w:rsidR="00451262" w:rsidRPr="008F0789" w:rsidRDefault="00451262" w:rsidP="00616014">
            <w:pPr>
              <w:pStyle w:val="a6"/>
              <w:ind w:firstLine="567"/>
              <w:rPr>
                <w:sz w:val="24"/>
              </w:rPr>
            </w:pPr>
            <w:r w:rsidRPr="008F0789">
              <w:rPr>
                <w:sz w:val="24"/>
              </w:rPr>
              <w:t>4</w:t>
            </w:r>
          </w:p>
        </w:tc>
        <w:tc>
          <w:tcPr>
            <w:tcW w:w="3053" w:type="dxa"/>
            <w:vMerge w:val="restart"/>
          </w:tcPr>
          <w:p w:rsidR="00451262" w:rsidRPr="008F0789" w:rsidRDefault="00451262" w:rsidP="00616014">
            <w:pPr>
              <w:pStyle w:val="a6"/>
              <w:ind w:firstLine="567"/>
              <w:rPr>
                <w:sz w:val="24"/>
              </w:rPr>
            </w:pPr>
            <w:r w:rsidRPr="008F0789">
              <w:rPr>
                <w:sz w:val="24"/>
              </w:rPr>
              <w:t>Категория субъекта малого и среднего предпринимательства (выбрать один из предложенных вариантов)</w:t>
            </w:r>
          </w:p>
        </w:tc>
        <w:tc>
          <w:tcPr>
            <w:tcW w:w="6242" w:type="dxa"/>
            <w:gridSpan w:val="2"/>
          </w:tcPr>
          <w:p w:rsidR="00451262" w:rsidRPr="008F0789" w:rsidRDefault="00451262" w:rsidP="00616014">
            <w:pPr>
              <w:pStyle w:val="a6"/>
              <w:ind w:firstLine="567"/>
              <w:rPr>
                <w:sz w:val="24"/>
              </w:rPr>
            </w:pPr>
          </w:p>
          <w:p w:rsidR="00451262" w:rsidRPr="008F0789" w:rsidRDefault="00FC1CF9" w:rsidP="00616014">
            <w:pPr>
              <w:pStyle w:val="a6"/>
              <w:ind w:firstLine="567"/>
              <w:rPr>
                <w:sz w:val="24"/>
              </w:rPr>
            </w:pPr>
            <w:r w:rsidRPr="008F0789">
              <w:rPr>
                <w:sz w:val="24"/>
              </w:rPr>
              <w:fldChar w:fldCharType="begin">
                <w:ffData>
                  <w:name w:val="Флажок1"/>
                  <w:enabled/>
                  <w:calcOnExit w:val="0"/>
                  <w:checkBox>
                    <w:sizeAuto/>
                    <w:default w:val="0"/>
                  </w:checkBox>
                </w:ffData>
              </w:fldChar>
            </w:r>
            <w:bookmarkStart w:id="6" w:name="Флажок1"/>
            <w:r w:rsidR="00451262" w:rsidRPr="008F0789">
              <w:rPr>
                <w:sz w:val="24"/>
              </w:rPr>
              <w:instrText xml:space="preserve"> FORMCHECKBOX </w:instrText>
            </w:r>
            <w:r w:rsidR="008178B5">
              <w:rPr>
                <w:sz w:val="24"/>
              </w:rPr>
            </w:r>
            <w:r w:rsidR="008178B5">
              <w:rPr>
                <w:sz w:val="24"/>
              </w:rPr>
              <w:fldChar w:fldCharType="separate"/>
            </w:r>
            <w:r w:rsidRPr="008F0789">
              <w:rPr>
                <w:sz w:val="24"/>
              </w:rPr>
              <w:fldChar w:fldCharType="end"/>
            </w:r>
            <w:bookmarkEnd w:id="6"/>
            <w:r w:rsidR="00451262" w:rsidRPr="008F0789">
              <w:rPr>
                <w:sz w:val="24"/>
              </w:rPr>
              <w:t xml:space="preserve"> Микропредприятие</w:t>
            </w:r>
          </w:p>
          <w:p w:rsidR="00451262" w:rsidRPr="008F0789" w:rsidRDefault="00451262" w:rsidP="00616014">
            <w:pPr>
              <w:pStyle w:val="a6"/>
              <w:ind w:firstLine="567"/>
              <w:rPr>
                <w:sz w:val="24"/>
              </w:rPr>
            </w:pPr>
          </w:p>
          <w:p w:rsidR="00451262" w:rsidRPr="008F0789" w:rsidRDefault="00451262" w:rsidP="00616014">
            <w:pPr>
              <w:pStyle w:val="a6"/>
              <w:ind w:firstLine="567"/>
              <w:rPr>
                <w:sz w:val="24"/>
              </w:rPr>
            </w:pPr>
            <w:r w:rsidRPr="008F0789">
              <w:rPr>
                <w:sz w:val="24"/>
              </w:rPr>
              <w:t>___________</w:t>
            </w:r>
            <w:r w:rsidR="00581182" w:rsidRPr="008F0789">
              <w:rPr>
                <w:sz w:val="24"/>
              </w:rPr>
              <w:t>_______________________________</w:t>
            </w:r>
          </w:p>
          <w:p w:rsidR="00451262" w:rsidRPr="008F0789" w:rsidRDefault="00451262" w:rsidP="00616014">
            <w:pPr>
              <w:pStyle w:val="a6"/>
              <w:ind w:firstLine="567"/>
              <w:rPr>
                <w:sz w:val="24"/>
              </w:rPr>
            </w:pPr>
            <w:r w:rsidRPr="008F0789">
              <w:rPr>
                <w:sz w:val="24"/>
              </w:rPr>
              <w:t>указать наименование каждого юридического лица, выступающего на стороне участника, относящегося к данной категории субъекта малого и среднего предпринимательства</w:t>
            </w:r>
          </w:p>
        </w:tc>
      </w:tr>
      <w:tr w:rsidR="008F0789" w:rsidRPr="008F0789" w:rsidTr="00BE597B">
        <w:trPr>
          <w:trHeight w:val="2096"/>
        </w:trPr>
        <w:tc>
          <w:tcPr>
            <w:tcW w:w="594" w:type="dxa"/>
            <w:vMerge/>
          </w:tcPr>
          <w:p w:rsidR="00451262" w:rsidRPr="008F0789" w:rsidRDefault="00451262" w:rsidP="00616014">
            <w:pPr>
              <w:pStyle w:val="a6"/>
              <w:ind w:firstLine="567"/>
              <w:rPr>
                <w:sz w:val="24"/>
              </w:rPr>
            </w:pPr>
          </w:p>
        </w:tc>
        <w:tc>
          <w:tcPr>
            <w:tcW w:w="3053" w:type="dxa"/>
            <w:vMerge/>
          </w:tcPr>
          <w:p w:rsidR="00451262" w:rsidRPr="008F0789" w:rsidRDefault="00451262" w:rsidP="00616014">
            <w:pPr>
              <w:pStyle w:val="a6"/>
              <w:ind w:firstLine="567"/>
              <w:rPr>
                <w:sz w:val="24"/>
              </w:rPr>
            </w:pPr>
          </w:p>
        </w:tc>
        <w:tc>
          <w:tcPr>
            <w:tcW w:w="6242" w:type="dxa"/>
            <w:gridSpan w:val="2"/>
          </w:tcPr>
          <w:p w:rsidR="00451262" w:rsidRPr="008F0789" w:rsidRDefault="00451262" w:rsidP="00616014">
            <w:pPr>
              <w:pStyle w:val="a6"/>
              <w:ind w:firstLine="567"/>
              <w:rPr>
                <w:sz w:val="24"/>
              </w:rPr>
            </w:pPr>
          </w:p>
          <w:p w:rsidR="00451262" w:rsidRPr="008F0789" w:rsidRDefault="00FC1CF9" w:rsidP="00616014">
            <w:pPr>
              <w:pStyle w:val="a6"/>
              <w:ind w:firstLine="567"/>
              <w:rPr>
                <w:sz w:val="24"/>
              </w:rPr>
            </w:pPr>
            <w:r w:rsidRPr="008F0789">
              <w:rPr>
                <w:sz w:val="24"/>
              </w:rPr>
              <w:fldChar w:fldCharType="begin">
                <w:ffData>
                  <w:name w:val="Флажок2"/>
                  <w:enabled/>
                  <w:calcOnExit w:val="0"/>
                  <w:checkBox>
                    <w:sizeAuto/>
                    <w:default w:val="0"/>
                  </w:checkBox>
                </w:ffData>
              </w:fldChar>
            </w:r>
            <w:bookmarkStart w:id="7" w:name="Флажок2"/>
            <w:r w:rsidR="00451262" w:rsidRPr="008F0789">
              <w:rPr>
                <w:sz w:val="24"/>
              </w:rPr>
              <w:instrText xml:space="preserve"> FORMCHECKBOX </w:instrText>
            </w:r>
            <w:r w:rsidR="008178B5">
              <w:rPr>
                <w:sz w:val="24"/>
              </w:rPr>
            </w:r>
            <w:r w:rsidR="008178B5">
              <w:rPr>
                <w:sz w:val="24"/>
              </w:rPr>
              <w:fldChar w:fldCharType="separate"/>
            </w:r>
            <w:r w:rsidRPr="008F0789">
              <w:rPr>
                <w:sz w:val="24"/>
              </w:rPr>
              <w:fldChar w:fldCharType="end"/>
            </w:r>
            <w:bookmarkEnd w:id="7"/>
            <w:r w:rsidR="00451262" w:rsidRPr="008F0789">
              <w:rPr>
                <w:sz w:val="24"/>
              </w:rPr>
              <w:t xml:space="preserve"> Малое предприятие</w:t>
            </w:r>
          </w:p>
          <w:p w:rsidR="00451262" w:rsidRPr="008F0789" w:rsidRDefault="00451262" w:rsidP="00616014">
            <w:pPr>
              <w:pStyle w:val="a6"/>
              <w:ind w:firstLine="567"/>
              <w:rPr>
                <w:sz w:val="24"/>
              </w:rPr>
            </w:pPr>
          </w:p>
          <w:p w:rsidR="00451262" w:rsidRPr="008F0789" w:rsidRDefault="00451262" w:rsidP="00616014">
            <w:pPr>
              <w:pStyle w:val="a6"/>
              <w:ind w:firstLine="567"/>
              <w:rPr>
                <w:sz w:val="24"/>
              </w:rPr>
            </w:pPr>
            <w:r w:rsidRPr="008F0789">
              <w:rPr>
                <w:sz w:val="24"/>
              </w:rPr>
              <w:t>_________________________________________</w:t>
            </w:r>
          </w:p>
          <w:p w:rsidR="00451262" w:rsidRPr="008F0789" w:rsidRDefault="00451262" w:rsidP="00616014">
            <w:pPr>
              <w:pStyle w:val="a6"/>
              <w:ind w:firstLine="567"/>
              <w:rPr>
                <w:sz w:val="24"/>
              </w:rPr>
            </w:pPr>
            <w:r w:rsidRPr="008F0789">
              <w:rPr>
                <w:sz w:val="24"/>
              </w:rPr>
              <w:t>указать наименование каждого юридического лица, выступающего на стороне участника, относящегося к данной категории субъекта малого и среднего предпринимательства</w:t>
            </w:r>
          </w:p>
          <w:p w:rsidR="00451262" w:rsidRPr="008F0789" w:rsidRDefault="00451262" w:rsidP="00616014">
            <w:pPr>
              <w:pStyle w:val="a6"/>
              <w:ind w:firstLine="567"/>
              <w:rPr>
                <w:sz w:val="24"/>
              </w:rPr>
            </w:pPr>
          </w:p>
        </w:tc>
      </w:tr>
      <w:tr w:rsidR="008F0789" w:rsidRPr="008F0789" w:rsidTr="00BE597B">
        <w:trPr>
          <w:trHeight w:val="2299"/>
        </w:trPr>
        <w:tc>
          <w:tcPr>
            <w:tcW w:w="594" w:type="dxa"/>
            <w:vMerge/>
          </w:tcPr>
          <w:p w:rsidR="00451262" w:rsidRPr="008F0789" w:rsidRDefault="00451262" w:rsidP="00616014">
            <w:pPr>
              <w:pStyle w:val="a6"/>
              <w:ind w:firstLine="567"/>
              <w:rPr>
                <w:sz w:val="24"/>
              </w:rPr>
            </w:pPr>
          </w:p>
        </w:tc>
        <w:tc>
          <w:tcPr>
            <w:tcW w:w="3053" w:type="dxa"/>
            <w:vMerge/>
          </w:tcPr>
          <w:p w:rsidR="00451262" w:rsidRPr="008F0789" w:rsidRDefault="00451262" w:rsidP="00616014">
            <w:pPr>
              <w:pStyle w:val="a6"/>
              <w:ind w:firstLine="567"/>
              <w:rPr>
                <w:sz w:val="24"/>
              </w:rPr>
            </w:pPr>
          </w:p>
        </w:tc>
        <w:tc>
          <w:tcPr>
            <w:tcW w:w="6242" w:type="dxa"/>
            <w:gridSpan w:val="2"/>
          </w:tcPr>
          <w:p w:rsidR="00451262" w:rsidRPr="008F0789" w:rsidRDefault="00451262" w:rsidP="00616014">
            <w:pPr>
              <w:pStyle w:val="a6"/>
              <w:ind w:firstLine="567"/>
              <w:rPr>
                <w:sz w:val="24"/>
              </w:rPr>
            </w:pPr>
          </w:p>
          <w:p w:rsidR="00451262" w:rsidRPr="008F0789" w:rsidRDefault="00FC1CF9" w:rsidP="00616014">
            <w:pPr>
              <w:pStyle w:val="a6"/>
              <w:ind w:firstLine="567"/>
              <w:rPr>
                <w:sz w:val="24"/>
              </w:rPr>
            </w:pPr>
            <w:r w:rsidRPr="008F0789">
              <w:rPr>
                <w:sz w:val="24"/>
              </w:rPr>
              <w:fldChar w:fldCharType="begin">
                <w:ffData>
                  <w:name w:val="Флажок3"/>
                  <w:enabled/>
                  <w:calcOnExit w:val="0"/>
                  <w:checkBox>
                    <w:sizeAuto/>
                    <w:default w:val="0"/>
                  </w:checkBox>
                </w:ffData>
              </w:fldChar>
            </w:r>
            <w:bookmarkStart w:id="8" w:name="Флажок3"/>
            <w:r w:rsidR="00451262" w:rsidRPr="008F0789">
              <w:rPr>
                <w:sz w:val="24"/>
              </w:rPr>
              <w:instrText xml:space="preserve"> FORMCHECKBOX </w:instrText>
            </w:r>
            <w:r w:rsidR="008178B5">
              <w:rPr>
                <w:sz w:val="24"/>
              </w:rPr>
            </w:r>
            <w:r w:rsidR="008178B5">
              <w:rPr>
                <w:sz w:val="24"/>
              </w:rPr>
              <w:fldChar w:fldCharType="separate"/>
            </w:r>
            <w:r w:rsidRPr="008F0789">
              <w:rPr>
                <w:sz w:val="24"/>
              </w:rPr>
              <w:fldChar w:fldCharType="end"/>
            </w:r>
            <w:bookmarkEnd w:id="8"/>
            <w:r w:rsidR="00451262" w:rsidRPr="008F0789">
              <w:rPr>
                <w:sz w:val="24"/>
              </w:rPr>
              <w:t xml:space="preserve"> Среднее предприятие</w:t>
            </w:r>
          </w:p>
          <w:p w:rsidR="00451262" w:rsidRPr="008F0789" w:rsidRDefault="00451262" w:rsidP="00616014">
            <w:pPr>
              <w:pStyle w:val="a6"/>
              <w:ind w:firstLine="567"/>
              <w:rPr>
                <w:sz w:val="24"/>
              </w:rPr>
            </w:pPr>
          </w:p>
          <w:p w:rsidR="00451262" w:rsidRPr="008F0789" w:rsidRDefault="00451262" w:rsidP="00616014">
            <w:pPr>
              <w:pStyle w:val="a6"/>
              <w:ind w:firstLine="567"/>
              <w:rPr>
                <w:sz w:val="24"/>
              </w:rPr>
            </w:pPr>
            <w:r w:rsidRPr="008F0789">
              <w:rPr>
                <w:sz w:val="24"/>
              </w:rPr>
              <w:t>_________________________________________</w:t>
            </w:r>
          </w:p>
          <w:p w:rsidR="00451262" w:rsidRPr="008F0789" w:rsidRDefault="00451262" w:rsidP="00616014">
            <w:pPr>
              <w:pStyle w:val="a6"/>
              <w:ind w:firstLine="567"/>
              <w:rPr>
                <w:sz w:val="24"/>
              </w:rPr>
            </w:pPr>
            <w:r w:rsidRPr="008F0789">
              <w:rPr>
                <w:sz w:val="24"/>
              </w:rPr>
              <w:t>указать наименование каждого юридического лица, выступающего на стороне участника, относящегося к данной категории субъекта малого и среднего предпринимательства</w:t>
            </w:r>
          </w:p>
          <w:p w:rsidR="00451262" w:rsidRPr="008F0789" w:rsidRDefault="00451262" w:rsidP="00616014">
            <w:pPr>
              <w:pStyle w:val="a6"/>
              <w:ind w:firstLine="567"/>
              <w:rPr>
                <w:sz w:val="24"/>
              </w:rPr>
            </w:pPr>
          </w:p>
        </w:tc>
      </w:tr>
      <w:tr w:rsidR="008F0789" w:rsidRPr="008F0789" w:rsidTr="00BE597B">
        <w:trPr>
          <w:trHeight w:val="2926"/>
        </w:trPr>
        <w:tc>
          <w:tcPr>
            <w:tcW w:w="594" w:type="dxa"/>
            <w:vMerge/>
            <w:tcBorders>
              <w:bottom w:val="single" w:sz="4" w:space="0" w:color="auto"/>
            </w:tcBorders>
          </w:tcPr>
          <w:p w:rsidR="00451262" w:rsidRPr="008F0789" w:rsidRDefault="00451262" w:rsidP="00616014">
            <w:pPr>
              <w:pStyle w:val="a6"/>
              <w:ind w:firstLine="567"/>
              <w:rPr>
                <w:sz w:val="24"/>
              </w:rPr>
            </w:pPr>
          </w:p>
        </w:tc>
        <w:tc>
          <w:tcPr>
            <w:tcW w:w="3053" w:type="dxa"/>
            <w:vMerge/>
            <w:tcBorders>
              <w:bottom w:val="single" w:sz="4" w:space="0" w:color="auto"/>
            </w:tcBorders>
          </w:tcPr>
          <w:p w:rsidR="00451262" w:rsidRPr="008F0789" w:rsidRDefault="00451262" w:rsidP="00616014">
            <w:pPr>
              <w:pStyle w:val="a6"/>
              <w:ind w:firstLine="567"/>
              <w:rPr>
                <w:sz w:val="24"/>
              </w:rPr>
            </w:pPr>
          </w:p>
        </w:tc>
        <w:tc>
          <w:tcPr>
            <w:tcW w:w="6242" w:type="dxa"/>
            <w:gridSpan w:val="2"/>
          </w:tcPr>
          <w:p w:rsidR="00451262" w:rsidRPr="008F0789" w:rsidRDefault="00451262" w:rsidP="00616014">
            <w:pPr>
              <w:pStyle w:val="a6"/>
              <w:ind w:firstLine="567"/>
              <w:rPr>
                <w:sz w:val="24"/>
              </w:rPr>
            </w:pPr>
          </w:p>
          <w:p w:rsidR="00451262" w:rsidRPr="008F0789" w:rsidRDefault="00FC1CF9" w:rsidP="00616014">
            <w:pPr>
              <w:pStyle w:val="a6"/>
              <w:ind w:firstLine="567"/>
              <w:rPr>
                <w:sz w:val="24"/>
              </w:rPr>
            </w:pPr>
            <w:r w:rsidRPr="008F0789">
              <w:rPr>
                <w:sz w:val="24"/>
              </w:rPr>
              <w:fldChar w:fldCharType="begin">
                <w:ffData>
                  <w:name w:val="Флажок4"/>
                  <w:enabled/>
                  <w:calcOnExit w:val="0"/>
                  <w:checkBox>
                    <w:sizeAuto/>
                    <w:default w:val="0"/>
                  </w:checkBox>
                </w:ffData>
              </w:fldChar>
            </w:r>
            <w:bookmarkStart w:id="9" w:name="Флажок4"/>
            <w:r w:rsidR="00451262" w:rsidRPr="008F0789">
              <w:rPr>
                <w:sz w:val="24"/>
              </w:rPr>
              <w:instrText xml:space="preserve"> FORMCHECKBOX </w:instrText>
            </w:r>
            <w:r w:rsidR="008178B5">
              <w:rPr>
                <w:sz w:val="24"/>
              </w:rPr>
            </w:r>
            <w:r w:rsidR="008178B5">
              <w:rPr>
                <w:sz w:val="24"/>
              </w:rPr>
              <w:fldChar w:fldCharType="separate"/>
            </w:r>
            <w:r w:rsidRPr="008F0789">
              <w:rPr>
                <w:sz w:val="24"/>
              </w:rPr>
              <w:fldChar w:fldCharType="end"/>
            </w:r>
            <w:bookmarkEnd w:id="9"/>
            <w:r w:rsidR="00451262" w:rsidRPr="008F0789">
              <w:rPr>
                <w:sz w:val="24"/>
              </w:rPr>
              <w:t xml:space="preserve"> Не является субъектом малого и среднего предпринимательства</w:t>
            </w:r>
          </w:p>
          <w:p w:rsidR="00451262" w:rsidRPr="008F0789" w:rsidRDefault="00451262" w:rsidP="00616014">
            <w:pPr>
              <w:pStyle w:val="a6"/>
              <w:ind w:firstLine="567"/>
              <w:rPr>
                <w:sz w:val="24"/>
              </w:rPr>
            </w:pPr>
          </w:p>
          <w:p w:rsidR="00451262" w:rsidRPr="008F0789" w:rsidRDefault="00451262" w:rsidP="00616014">
            <w:pPr>
              <w:pStyle w:val="a6"/>
              <w:ind w:firstLine="567"/>
              <w:rPr>
                <w:sz w:val="24"/>
              </w:rPr>
            </w:pPr>
            <w:r w:rsidRPr="008F0789">
              <w:rPr>
                <w:sz w:val="24"/>
              </w:rPr>
              <w:t>_________________________________________</w:t>
            </w:r>
          </w:p>
          <w:p w:rsidR="00451262" w:rsidRPr="008F0789" w:rsidRDefault="00451262" w:rsidP="00616014">
            <w:pPr>
              <w:pStyle w:val="a6"/>
              <w:ind w:firstLine="567"/>
              <w:rPr>
                <w:sz w:val="24"/>
              </w:rPr>
            </w:pPr>
            <w:r w:rsidRPr="008F0789">
              <w:rPr>
                <w:sz w:val="24"/>
              </w:rPr>
              <w:t>указать наименование каждого юридического лица, выступающего на стороне участника, не являющихся субъектами малого и среднего предпринимательства</w:t>
            </w:r>
          </w:p>
          <w:p w:rsidR="00451262" w:rsidRPr="008F0789" w:rsidRDefault="00451262" w:rsidP="00616014">
            <w:pPr>
              <w:pStyle w:val="a6"/>
              <w:ind w:firstLine="567"/>
              <w:rPr>
                <w:sz w:val="24"/>
              </w:rPr>
            </w:pPr>
          </w:p>
          <w:p w:rsidR="00451262" w:rsidRPr="008F0789" w:rsidRDefault="00451262" w:rsidP="00616014">
            <w:pPr>
              <w:pStyle w:val="a6"/>
              <w:ind w:firstLine="567"/>
              <w:rPr>
                <w:sz w:val="24"/>
              </w:rPr>
            </w:pPr>
            <w:r w:rsidRPr="008F0789">
              <w:rPr>
                <w:i/>
                <w:sz w:val="24"/>
                <w:u w:val="single"/>
              </w:rPr>
              <w:t>При участии нескольких лиц на стороне участника сведения указываются в отношении каждого лица, выступающего на стороне участника</w:t>
            </w:r>
          </w:p>
        </w:tc>
      </w:tr>
      <w:tr w:rsidR="00104066" w:rsidRPr="008F0789" w:rsidTr="00984CDD">
        <w:trPr>
          <w:trHeight w:val="2350"/>
        </w:trPr>
        <w:tc>
          <w:tcPr>
            <w:tcW w:w="594" w:type="dxa"/>
            <w:vMerge w:val="restart"/>
          </w:tcPr>
          <w:p w:rsidR="00104066" w:rsidRPr="008F0789" w:rsidRDefault="00104066" w:rsidP="00616014">
            <w:pPr>
              <w:pStyle w:val="a6"/>
              <w:ind w:firstLine="567"/>
              <w:rPr>
                <w:sz w:val="24"/>
              </w:rPr>
            </w:pPr>
            <w:r w:rsidRPr="008F0789">
              <w:rPr>
                <w:sz w:val="24"/>
              </w:rPr>
              <w:lastRenderedPageBreak/>
              <w:t>5.</w:t>
            </w:r>
          </w:p>
        </w:tc>
        <w:tc>
          <w:tcPr>
            <w:tcW w:w="3053" w:type="dxa"/>
            <w:vMerge w:val="restart"/>
          </w:tcPr>
          <w:p w:rsidR="00104066" w:rsidRPr="008F0789" w:rsidRDefault="00104066" w:rsidP="00616014">
            <w:pPr>
              <w:pStyle w:val="a6"/>
              <w:ind w:firstLine="567"/>
              <w:rPr>
                <w:sz w:val="24"/>
              </w:rPr>
            </w:pPr>
            <w:r w:rsidRPr="008F0789">
              <w:rPr>
                <w:sz w:val="24"/>
              </w:rPr>
              <w:t>Сведения о лицах, выступающих на стороне участника (указать сведения в отношении каждого лица, выступающего на стороне участника):</w:t>
            </w:r>
          </w:p>
        </w:tc>
        <w:tc>
          <w:tcPr>
            <w:tcW w:w="426" w:type="dxa"/>
            <w:tcBorders>
              <w:bottom w:val="single" w:sz="4" w:space="0" w:color="auto"/>
            </w:tcBorders>
          </w:tcPr>
          <w:p w:rsidR="00104066" w:rsidRPr="008F0789" w:rsidRDefault="00104066" w:rsidP="00581182">
            <w:pPr>
              <w:pStyle w:val="11"/>
              <w:ind w:firstLine="0"/>
              <w:jc w:val="left"/>
              <w:rPr>
                <w:sz w:val="24"/>
                <w:szCs w:val="24"/>
              </w:rPr>
            </w:pPr>
            <w:r w:rsidRPr="008F0789">
              <w:rPr>
                <w:sz w:val="24"/>
                <w:szCs w:val="24"/>
              </w:rPr>
              <w:t>1.</w:t>
            </w:r>
          </w:p>
        </w:tc>
        <w:tc>
          <w:tcPr>
            <w:tcW w:w="5816" w:type="dxa"/>
            <w:tcBorders>
              <w:bottom w:val="single" w:sz="4" w:space="0" w:color="auto"/>
            </w:tcBorders>
          </w:tcPr>
          <w:p w:rsidR="00104066" w:rsidRPr="008F0789" w:rsidRDefault="00104066" w:rsidP="00616014">
            <w:pPr>
              <w:pStyle w:val="11"/>
              <w:ind w:firstLine="567"/>
              <w:jc w:val="left"/>
              <w:rPr>
                <w:i/>
                <w:sz w:val="24"/>
                <w:szCs w:val="24"/>
              </w:rPr>
            </w:pPr>
            <w:r w:rsidRPr="008F0789">
              <w:rPr>
                <w:sz w:val="24"/>
                <w:szCs w:val="24"/>
              </w:rPr>
              <w:t>Наименование лица:</w:t>
            </w:r>
            <w:r w:rsidRPr="008F0789">
              <w:rPr>
                <w:sz w:val="24"/>
                <w:szCs w:val="24"/>
              </w:rPr>
              <w:br/>
              <w:t xml:space="preserve"> ____________________________________ (</w:t>
            </w:r>
            <w:r w:rsidRPr="008F0789">
              <w:rPr>
                <w:i/>
                <w:sz w:val="24"/>
                <w:szCs w:val="24"/>
              </w:rPr>
              <w:t>указать наименование, организационно-правовую форму каждого лица, выступающего на стороне участника (в случае участия физического лица на стороне участника указать ФИО каждого лица, выступающего на стороне участника)</w:t>
            </w:r>
          </w:p>
          <w:p w:rsidR="00104066" w:rsidRPr="008F0789" w:rsidRDefault="00104066" w:rsidP="00616014">
            <w:pPr>
              <w:pStyle w:val="11"/>
              <w:ind w:firstLine="567"/>
              <w:rPr>
                <w:sz w:val="24"/>
                <w:szCs w:val="24"/>
              </w:rPr>
            </w:pPr>
            <w:r w:rsidRPr="008F0789">
              <w:rPr>
                <w:sz w:val="24"/>
                <w:szCs w:val="24"/>
              </w:rPr>
              <w:t xml:space="preserve">Адрес: _______________________________ </w:t>
            </w:r>
          </w:p>
          <w:p w:rsidR="00104066" w:rsidRPr="008F0789" w:rsidRDefault="00104066" w:rsidP="00705FBC">
            <w:pPr>
              <w:pStyle w:val="11"/>
              <w:ind w:firstLine="0"/>
              <w:rPr>
                <w:i/>
                <w:sz w:val="24"/>
                <w:szCs w:val="24"/>
              </w:rPr>
            </w:pPr>
            <w:r w:rsidRPr="008F0789">
              <w:rPr>
                <w:sz w:val="24"/>
                <w:szCs w:val="24"/>
              </w:rPr>
              <w:t>(</w:t>
            </w:r>
            <w:r w:rsidRPr="008F0789">
              <w:rPr>
                <w:i/>
                <w:sz w:val="24"/>
                <w:szCs w:val="24"/>
              </w:rPr>
              <w:t>указать адрес каждого лица, выступающего на стороне участника)</w:t>
            </w:r>
          </w:p>
          <w:p w:rsidR="00104066" w:rsidRPr="008F0789" w:rsidRDefault="00104066" w:rsidP="00616014">
            <w:pPr>
              <w:pStyle w:val="11"/>
              <w:ind w:firstLine="567"/>
              <w:jc w:val="left"/>
              <w:rPr>
                <w:sz w:val="24"/>
                <w:szCs w:val="24"/>
              </w:rPr>
            </w:pPr>
            <w:r w:rsidRPr="008F0789">
              <w:rPr>
                <w:sz w:val="24"/>
                <w:szCs w:val="24"/>
              </w:rPr>
              <w:t>Фактическое местонахождение:</w:t>
            </w:r>
            <w:r w:rsidRPr="008F0789">
              <w:rPr>
                <w:sz w:val="24"/>
                <w:szCs w:val="24"/>
              </w:rPr>
              <w:br/>
              <w:t>_____________________________________(</w:t>
            </w:r>
            <w:r w:rsidRPr="008F0789">
              <w:rPr>
                <w:i/>
                <w:sz w:val="24"/>
                <w:szCs w:val="24"/>
              </w:rPr>
              <w:t>указать местонахождения каждого лица, выступающего на стороне участника)</w:t>
            </w:r>
          </w:p>
          <w:p w:rsidR="00104066" w:rsidRPr="008F0789" w:rsidRDefault="00104066" w:rsidP="00616014">
            <w:pPr>
              <w:pStyle w:val="11"/>
              <w:ind w:firstLine="567"/>
              <w:rPr>
                <w:sz w:val="24"/>
                <w:szCs w:val="24"/>
              </w:rPr>
            </w:pPr>
            <w:r w:rsidRPr="008F0789">
              <w:rPr>
                <w:sz w:val="24"/>
                <w:szCs w:val="24"/>
              </w:rPr>
              <w:t xml:space="preserve">Телефон: _______________________ </w:t>
            </w:r>
          </w:p>
          <w:p w:rsidR="00104066" w:rsidRPr="008F0789" w:rsidRDefault="00104066" w:rsidP="00705FBC">
            <w:pPr>
              <w:pStyle w:val="11"/>
              <w:ind w:firstLine="0"/>
              <w:rPr>
                <w:i/>
                <w:sz w:val="24"/>
                <w:szCs w:val="24"/>
              </w:rPr>
            </w:pPr>
            <w:r w:rsidRPr="008F0789">
              <w:rPr>
                <w:sz w:val="24"/>
                <w:szCs w:val="24"/>
              </w:rPr>
              <w:t>(</w:t>
            </w:r>
            <w:r w:rsidRPr="008F0789">
              <w:rPr>
                <w:i/>
                <w:sz w:val="24"/>
                <w:szCs w:val="24"/>
              </w:rPr>
              <w:t>указать телефон каждого лица, выступающего на стороне участника)</w:t>
            </w:r>
          </w:p>
          <w:p w:rsidR="00104066" w:rsidRPr="008F0789" w:rsidRDefault="00104066" w:rsidP="00616014">
            <w:pPr>
              <w:pStyle w:val="11"/>
              <w:ind w:firstLine="567"/>
              <w:rPr>
                <w:sz w:val="24"/>
                <w:szCs w:val="24"/>
              </w:rPr>
            </w:pPr>
            <w:r w:rsidRPr="008F0789">
              <w:rPr>
                <w:sz w:val="24"/>
                <w:szCs w:val="24"/>
              </w:rPr>
              <w:t xml:space="preserve">Факс: __________________________ </w:t>
            </w:r>
          </w:p>
          <w:p w:rsidR="00104066" w:rsidRPr="008F0789" w:rsidRDefault="00104066" w:rsidP="00705FBC">
            <w:pPr>
              <w:pStyle w:val="11"/>
              <w:ind w:firstLine="0"/>
              <w:rPr>
                <w:sz w:val="24"/>
                <w:szCs w:val="24"/>
              </w:rPr>
            </w:pPr>
            <w:r w:rsidRPr="008F0789">
              <w:rPr>
                <w:sz w:val="24"/>
                <w:szCs w:val="24"/>
              </w:rPr>
              <w:t>(</w:t>
            </w:r>
            <w:r w:rsidRPr="008F0789">
              <w:rPr>
                <w:i/>
                <w:sz w:val="24"/>
                <w:szCs w:val="24"/>
              </w:rPr>
              <w:t>указать факс каждого лица, выступающего на стороне участника)</w:t>
            </w:r>
          </w:p>
          <w:p w:rsidR="00104066" w:rsidRPr="008F0789" w:rsidRDefault="00104066" w:rsidP="00616014">
            <w:pPr>
              <w:pStyle w:val="11"/>
              <w:ind w:firstLine="567"/>
              <w:rPr>
                <w:sz w:val="24"/>
                <w:szCs w:val="24"/>
              </w:rPr>
            </w:pPr>
            <w:r w:rsidRPr="008F0789">
              <w:rPr>
                <w:sz w:val="24"/>
                <w:szCs w:val="24"/>
              </w:rPr>
              <w:t>Адрес электронной почты: ____________________________________</w:t>
            </w:r>
          </w:p>
          <w:p w:rsidR="00104066" w:rsidRPr="008F0789" w:rsidRDefault="00104066" w:rsidP="00705FBC">
            <w:pPr>
              <w:pStyle w:val="11"/>
              <w:ind w:firstLine="0"/>
              <w:rPr>
                <w:sz w:val="24"/>
                <w:szCs w:val="24"/>
              </w:rPr>
            </w:pPr>
            <w:r w:rsidRPr="008F0789">
              <w:rPr>
                <w:sz w:val="24"/>
                <w:szCs w:val="24"/>
              </w:rPr>
              <w:t>(</w:t>
            </w:r>
            <w:r w:rsidRPr="008F0789">
              <w:rPr>
                <w:i/>
                <w:sz w:val="24"/>
                <w:szCs w:val="24"/>
              </w:rPr>
              <w:t>указать адрес электронной почты каждого лица, выступающего на стороне участника)</w:t>
            </w:r>
          </w:p>
          <w:p w:rsidR="00104066" w:rsidRPr="008F0789" w:rsidRDefault="00104066" w:rsidP="00616014">
            <w:pPr>
              <w:pStyle w:val="11"/>
              <w:ind w:firstLine="567"/>
              <w:rPr>
                <w:sz w:val="24"/>
                <w:szCs w:val="24"/>
              </w:rPr>
            </w:pPr>
            <w:r w:rsidRPr="008F0789">
              <w:rPr>
                <w:sz w:val="24"/>
                <w:szCs w:val="24"/>
              </w:rPr>
              <w:t>ИНН: _____________________________________(</w:t>
            </w:r>
            <w:r w:rsidRPr="008F0789">
              <w:rPr>
                <w:i/>
                <w:sz w:val="24"/>
                <w:szCs w:val="24"/>
              </w:rPr>
              <w:t>указать ИНН каждого лица, выступающего на стороне участника</w:t>
            </w:r>
            <w:r w:rsidRPr="008F0789">
              <w:rPr>
                <w:sz w:val="24"/>
                <w:szCs w:val="24"/>
              </w:rPr>
              <w:t>)</w:t>
            </w:r>
          </w:p>
        </w:tc>
      </w:tr>
      <w:tr w:rsidR="00104066" w:rsidRPr="008F0789" w:rsidTr="00984CDD">
        <w:trPr>
          <w:trHeight w:val="307"/>
        </w:trPr>
        <w:tc>
          <w:tcPr>
            <w:tcW w:w="1000" w:type="dxa"/>
            <w:vMerge/>
            <w:tcBorders>
              <w:bottom w:val="single" w:sz="4" w:space="0" w:color="auto"/>
            </w:tcBorders>
          </w:tcPr>
          <w:p w:rsidR="00104066" w:rsidRPr="008F0789" w:rsidRDefault="00104066" w:rsidP="00616014">
            <w:pPr>
              <w:pStyle w:val="a6"/>
              <w:ind w:firstLine="567"/>
              <w:rPr>
                <w:sz w:val="24"/>
              </w:rPr>
            </w:pPr>
          </w:p>
        </w:tc>
        <w:tc>
          <w:tcPr>
            <w:tcW w:w="2424" w:type="dxa"/>
            <w:vMerge/>
            <w:tcBorders>
              <w:bottom w:val="single" w:sz="4" w:space="0" w:color="auto"/>
            </w:tcBorders>
          </w:tcPr>
          <w:p w:rsidR="00104066" w:rsidRPr="008F0789" w:rsidRDefault="00104066" w:rsidP="00616014">
            <w:pPr>
              <w:pStyle w:val="a6"/>
              <w:ind w:firstLine="567"/>
              <w:rPr>
                <w:sz w:val="24"/>
              </w:rPr>
            </w:pPr>
          </w:p>
        </w:tc>
        <w:tc>
          <w:tcPr>
            <w:tcW w:w="893" w:type="dxa"/>
            <w:tcBorders>
              <w:top w:val="single" w:sz="4" w:space="0" w:color="auto"/>
              <w:bottom w:val="single" w:sz="4" w:space="0" w:color="auto"/>
              <w:right w:val="single" w:sz="4" w:space="0" w:color="auto"/>
            </w:tcBorders>
          </w:tcPr>
          <w:p w:rsidR="00104066" w:rsidRPr="008F0789" w:rsidRDefault="00104066" w:rsidP="00616014">
            <w:pPr>
              <w:pStyle w:val="11"/>
              <w:ind w:firstLine="567"/>
              <w:rPr>
                <w:sz w:val="24"/>
                <w:szCs w:val="24"/>
              </w:rPr>
            </w:pPr>
            <w:r w:rsidRPr="008F0789">
              <w:rPr>
                <w:sz w:val="24"/>
                <w:szCs w:val="24"/>
              </w:rPr>
              <w:t>2</w:t>
            </w:r>
          </w:p>
        </w:tc>
        <w:tc>
          <w:tcPr>
            <w:tcW w:w="5489" w:type="dxa"/>
            <w:tcBorders>
              <w:top w:val="single" w:sz="4" w:space="0" w:color="auto"/>
              <w:left w:val="single" w:sz="4" w:space="0" w:color="auto"/>
              <w:bottom w:val="single" w:sz="4" w:space="0" w:color="auto"/>
            </w:tcBorders>
          </w:tcPr>
          <w:p w:rsidR="00104066" w:rsidRPr="008F0789" w:rsidRDefault="00104066" w:rsidP="00616014">
            <w:pPr>
              <w:pStyle w:val="11"/>
              <w:ind w:firstLine="567"/>
              <w:rPr>
                <w:sz w:val="24"/>
                <w:szCs w:val="24"/>
              </w:rPr>
            </w:pPr>
            <w:r w:rsidRPr="008F0789">
              <w:rPr>
                <w:sz w:val="24"/>
                <w:szCs w:val="24"/>
              </w:rPr>
              <w:t>……</w:t>
            </w:r>
          </w:p>
        </w:tc>
      </w:tr>
      <w:tr w:rsidR="00104066" w:rsidRPr="008F0789" w:rsidTr="00EF647C">
        <w:trPr>
          <w:trHeight w:val="307"/>
        </w:trPr>
        <w:tc>
          <w:tcPr>
            <w:tcW w:w="1000" w:type="dxa"/>
            <w:tcBorders>
              <w:top w:val="single" w:sz="4" w:space="0" w:color="auto"/>
              <w:right w:val="single" w:sz="4" w:space="0" w:color="auto"/>
            </w:tcBorders>
          </w:tcPr>
          <w:p w:rsidR="00104066" w:rsidRPr="008F0789" w:rsidRDefault="00104066" w:rsidP="00616014">
            <w:pPr>
              <w:pStyle w:val="a6"/>
              <w:ind w:firstLine="567"/>
              <w:rPr>
                <w:sz w:val="24"/>
              </w:rPr>
            </w:pPr>
            <w:r>
              <w:rPr>
                <w:sz w:val="24"/>
              </w:rPr>
              <w:t>6</w:t>
            </w:r>
          </w:p>
        </w:tc>
        <w:tc>
          <w:tcPr>
            <w:tcW w:w="2424" w:type="dxa"/>
            <w:tcBorders>
              <w:top w:val="single" w:sz="4" w:space="0" w:color="auto"/>
              <w:left w:val="single" w:sz="4" w:space="0" w:color="auto"/>
              <w:right w:val="single" w:sz="4" w:space="0" w:color="auto"/>
            </w:tcBorders>
          </w:tcPr>
          <w:p w:rsidR="00104066" w:rsidRPr="008F0789" w:rsidRDefault="00104066" w:rsidP="00104066">
            <w:pPr>
              <w:pStyle w:val="a6"/>
              <w:ind w:firstLine="0"/>
              <w:rPr>
                <w:sz w:val="24"/>
              </w:rPr>
            </w:pPr>
            <w:r>
              <w:rPr>
                <w:sz w:val="24"/>
              </w:rPr>
              <w:t>Реквизиты участника</w:t>
            </w:r>
          </w:p>
        </w:tc>
        <w:tc>
          <w:tcPr>
            <w:tcW w:w="6382" w:type="dxa"/>
            <w:gridSpan w:val="2"/>
            <w:tcBorders>
              <w:top w:val="single" w:sz="4" w:space="0" w:color="auto"/>
              <w:left w:val="single" w:sz="4" w:space="0" w:color="auto"/>
            </w:tcBorders>
          </w:tcPr>
          <w:p w:rsidR="00104066" w:rsidRPr="008F0789" w:rsidRDefault="00104066" w:rsidP="00104066">
            <w:pPr>
              <w:spacing w:line="276" w:lineRule="auto"/>
              <w:ind w:firstLine="204"/>
              <w:jc w:val="both"/>
              <w:rPr>
                <w:lang w:eastAsia="en-US"/>
              </w:rPr>
            </w:pPr>
            <w:r>
              <w:rPr>
                <w:lang w:eastAsia="en-US"/>
              </w:rPr>
              <w:t xml:space="preserve">Наименование </w:t>
            </w:r>
            <w:r w:rsidRPr="008F0789">
              <w:rPr>
                <w:lang w:eastAsia="en-US"/>
              </w:rPr>
              <w:t>_________________________</w:t>
            </w:r>
          </w:p>
          <w:p w:rsidR="00104066" w:rsidRPr="008F0789" w:rsidRDefault="00104066" w:rsidP="00104066">
            <w:pPr>
              <w:spacing w:line="276" w:lineRule="auto"/>
              <w:ind w:firstLine="204"/>
              <w:jc w:val="both"/>
              <w:rPr>
                <w:lang w:eastAsia="en-US"/>
              </w:rPr>
            </w:pPr>
            <w:r w:rsidRPr="008F0789">
              <w:rPr>
                <w:lang w:eastAsia="en-US"/>
              </w:rPr>
              <w:t>Адрес: ___________________________</w:t>
            </w:r>
          </w:p>
          <w:p w:rsidR="00104066" w:rsidRPr="008F0789" w:rsidRDefault="00104066" w:rsidP="00104066">
            <w:pPr>
              <w:spacing w:line="276" w:lineRule="auto"/>
              <w:ind w:firstLine="204"/>
              <w:jc w:val="both"/>
              <w:rPr>
                <w:lang w:eastAsia="en-US"/>
              </w:rPr>
            </w:pPr>
            <w:r w:rsidRPr="008F0789">
              <w:rPr>
                <w:lang w:eastAsia="en-US"/>
              </w:rPr>
              <w:t xml:space="preserve">ИНН ____________________________ </w:t>
            </w:r>
          </w:p>
          <w:p w:rsidR="00104066" w:rsidRPr="008F0789" w:rsidRDefault="00104066" w:rsidP="00104066">
            <w:pPr>
              <w:spacing w:line="276" w:lineRule="auto"/>
              <w:ind w:firstLine="204"/>
              <w:jc w:val="both"/>
              <w:rPr>
                <w:lang w:eastAsia="en-US"/>
              </w:rPr>
            </w:pPr>
            <w:r w:rsidRPr="008F0789">
              <w:rPr>
                <w:lang w:eastAsia="en-US"/>
              </w:rPr>
              <w:t>ОГРН  ___________ от ______________</w:t>
            </w:r>
          </w:p>
          <w:p w:rsidR="00104066" w:rsidRPr="008F0789" w:rsidRDefault="00104066" w:rsidP="00104066">
            <w:pPr>
              <w:spacing w:line="276" w:lineRule="auto"/>
              <w:ind w:firstLine="204"/>
              <w:jc w:val="both"/>
              <w:rPr>
                <w:lang w:eastAsia="en-US"/>
              </w:rPr>
            </w:pPr>
            <w:r w:rsidRPr="008F0789">
              <w:rPr>
                <w:lang w:eastAsia="en-US"/>
              </w:rPr>
              <w:t>ОКПО ______________</w:t>
            </w:r>
          </w:p>
          <w:p w:rsidR="00104066" w:rsidRPr="008F0789" w:rsidRDefault="00104066" w:rsidP="00104066">
            <w:pPr>
              <w:spacing w:line="276" w:lineRule="auto"/>
              <w:ind w:firstLine="204"/>
              <w:jc w:val="both"/>
              <w:rPr>
                <w:lang w:eastAsia="en-US"/>
              </w:rPr>
            </w:pPr>
            <w:r w:rsidRPr="008F0789">
              <w:rPr>
                <w:lang w:eastAsia="en-US"/>
              </w:rPr>
              <w:t xml:space="preserve">Р/с ______________________________ </w:t>
            </w:r>
          </w:p>
          <w:p w:rsidR="00104066" w:rsidRPr="008F0789" w:rsidRDefault="00104066" w:rsidP="00104066">
            <w:pPr>
              <w:spacing w:line="276" w:lineRule="auto"/>
              <w:ind w:firstLine="204"/>
              <w:jc w:val="both"/>
              <w:rPr>
                <w:lang w:eastAsia="en-US"/>
              </w:rPr>
            </w:pPr>
            <w:r w:rsidRPr="008F0789">
              <w:rPr>
                <w:lang w:eastAsia="en-US"/>
              </w:rPr>
              <w:t>БИК _____________________________</w:t>
            </w:r>
          </w:p>
          <w:p w:rsidR="00104066" w:rsidRPr="008F0789" w:rsidRDefault="00104066" w:rsidP="00104066">
            <w:pPr>
              <w:spacing w:line="276" w:lineRule="auto"/>
              <w:ind w:firstLine="204"/>
              <w:jc w:val="both"/>
              <w:rPr>
                <w:lang w:eastAsia="en-US"/>
              </w:rPr>
            </w:pPr>
            <w:r w:rsidRPr="008F0789">
              <w:rPr>
                <w:lang w:eastAsia="en-US"/>
              </w:rPr>
              <w:t>Банк_____________________________</w:t>
            </w:r>
          </w:p>
          <w:p w:rsidR="00104066" w:rsidRPr="008F0789" w:rsidRDefault="00104066" w:rsidP="00104066">
            <w:pPr>
              <w:spacing w:line="276" w:lineRule="auto"/>
              <w:ind w:firstLine="204"/>
              <w:jc w:val="both"/>
              <w:rPr>
                <w:lang w:eastAsia="en-US"/>
              </w:rPr>
            </w:pPr>
            <w:r w:rsidRPr="008F0789">
              <w:rPr>
                <w:lang w:eastAsia="en-US"/>
              </w:rPr>
              <w:t xml:space="preserve">к/с ______________________________ </w:t>
            </w:r>
          </w:p>
          <w:p w:rsidR="00104066" w:rsidRPr="008F0789" w:rsidRDefault="00104066" w:rsidP="00104066">
            <w:pPr>
              <w:spacing w:line="276" w:lineRule="auto"/>
              <w:ind w:firstLine="204"/>
              <w:jc w:val="both"/>
              <w:rPr>
                <w:lang w:eastAsia="en-US"/>
              </w:rPr>
            </w:pPr>
            <w:r w:rsidRPr="008F0789">
              <w:rPr>
                <w:lang w:eastAsia="en-US"/>
              </w:rPr>
              <w:t>телефон: _________________________</w:t>
            </w:r>
          </w:p>
          <w:p w:rsidR="00104066" w:rsidRPr="008F0789" w:rsidRDefault="00104066" w:rsidP="00104066">
            <w:pPr>
              <w:spacing w:line="276" w:lineRule="auto"/>
              <w:ind w:firstLine="204"/>
              <w:jc w:val="both"/>
              <w:rPr>
                <w:lang w:eastAsia="en-US"/>
              </w:rPr>
            </w:pPr>
            <w:r w:rsidRPr="008F0789">
              <w:rPr>
                <w:lang w:eastAsia="en-US"/>
              </w:rPr>
              <w:lastRenderedPageBreak/>
              <w:t>эл. почта: _______________________</w:t>
            </w:r>
          </w:p>
          <w:p w:rsidR="00104066" w:rsidRPr="008F0789" w:rsidRDefault="00104066" w:rsidP="00616014">
            <w:pPr>
              <w:pStyle w:val="11"/>
              <w:ind w:firstLine="567"/>
              <w:rPr>
                <w:sz w:val="24"/>
                <w:szCs w:val="24"/>
              </w:rPr>
            </w:pPr>
          </w:p>
        </w:tc>
      </w:tr>
    </w:tbl>
    <w:p w:rsidR="00AB670B" w:rsidRPr="008F0789" w:rsidRDefault="00451262" w:rsidP="00AB670B">
      <w:pPr>
        <w:pStyle w:val="11"/>
        <w:ind w:firstLine="567"/>
        <w:rPr>
          <w:bCs/>
          <w:sz w:val="24"/>
          <w:szCs w:val="24"/>
        </w:rPr>
      </w:pPr>
      <w:r w:rsidRPr="008F0789">
        <w:rPr>
          <w:bCs/>
          <w:sz w:val="24"/>
          <w:szCs w:val="24"/>
        </w:rPr>
        <w:lastRenderedPageBreak/>
        <w:t>Сведения о предоставлении товаров собственного производства, товаров российского происхождения, а также инновационных и высокотехнологичных товаров, работ, услуг:</w:t>
      </w:r>
    </w:p>
    <w:p w:rsidR="00581182" w:rsidRPr="008F0789" w:rsidRDefault="00581182" w:rsidP="00AB670B">
      <w:pPr>
        <w:pStyle w:val="11"/>
        <w:ind w:firstLine="567"/>
        <w:rPr>
          <w:bCs/>
          <w:sz w:val="24"/>
          <w:szCs w:val="24"/>
        </w:rPr>
      </w:pPr>
    </w:p>
    <w:tbl>
      <w:tblPr>
        <w:tblpPr w:leftFromText="180" w:rightFromText="180" w:vertAnchor="text" w:horzAnchor="margin" w:tblpY="65"/>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3"/>
        <w:gridCol w:w="1724"/>
        <w:gridCol w:w="2745"/>
        <w:gridCol w:w="2653"/>
      </w:tblGrid>
      <w:tr w:rsidR="008F0789" w:rsidRPr="008F0789" w:rsidTr="002371E5">
        <w:tc>
          <w:tcPr>
            <w:tcW w:w="1357" w:type="pct"/>
            <w:vMerge w:val="restart"/>
          </w:tcPr>
          <w:p w:rsidR="00581182" w:rsidRPr="008F0789" w:rsidRDefault="00581182" w:rsidP="002371E5">
            <w:pPr>
              <w:ind w:firstLine="567"/>
              <w:jc w:val="both"/>
              <w:rPr>
                <w:highlight w:val="yellow"/>
              </w:rPr>
            </w:pPr>
            <w:r w:rsidRPr="008F0789">
              <w:rPr>
                <w:b/>
              </w:rPr>
              <w:t>Наименование показателя</w:t>
            </w:r>
          </w:p>
        </w:tc>
        <w:tc>
          <w:tcPr>
            <w:tcW w:w="882" w:type="pct"/>
            <w:vMerge w:val="restart"/>
          </w:tcPr>
          <w:p w:rsidR="00581182" w:rsidRPr="008F0789" w:rsidRDefault="00581182" w:rsidP="002371E5">
            <w:pPr>
              <w:ind w:firstLine="567"/>
              <w:jc w:val="both"/>
              <w:rPr>
                <w:highlight w:val="yellow"/>
              </w:rPr>
            </w:pPr>
            <w:r w:rsidRPr="008F0789">
              <w:rPr>
                <w:b/>
              </w:rPr>
              <w:t>Общая доля</w:t>
            </w:r>
          </w:p>
        </w:tc>
        <w:tc>
          <w:tcPr>
            <w:tcW w:w="2761" w:type="pct"/>
            <w:gridSpan w:val="2"/>
          </w:tcPr>
          <w:p w:rsidR="00581182" w:rsidRPr="008F0789" w:rsidRDefault="00581182" w:rsidP="002371E5">
            <w:pPr>
              <w:ind w:firstLine="567"/>
              <w:jc w:val="both"/>
              <w:rPr>
                <w:highlight w:val="yellow"/>
              </w:rPr>
            </w:pPr>
            <w:r w:rsidRPr="008F0789">
              <w:rPr>
                <w:b/>
              </w:rPr>
              <w:t xml:space="preserve">в том числе: </w:t>
            </w:r>
            <w:r w:rsidRPr="008F0789">
              <w:rPr>
                <w:b/>
                <w:i/>
              </w:rPr>
              <w:t>(указать сведения о доле на каждый год, в котором выполняются работы, оказываются услуги, поставляются товары</w:t>
            </w:r>
            <w:r w:rsidRPr="008F0789">
              <w:rPr>
                <w:b/>
              </w:rPr>
              <w:t>)</w:t>
            </w:r>
          </w:p>
        </w:tc>
      </w:tr>
      <w:tr w:rsidR="008F0789" w:rsidRPr="008F0789" w:rsidTr="002371E5">
        <w:tc>
          <w:tcPr>
            <w:tcW w:w="1357" w:type="pct"/>
            <w:vMerge/>
          </w:tcPr>
          <w:p w:rsidR="00581182" w:rsidRPr="008F0789" w:rsidRDefault="00581182" w:rsidP="002371E5">
            <w:pPr>
              <w:ind w:firstLine="567"/>
              <w:jc w:val="both"/>
              <w:rPr>
                <w:highlight w:val="yellow"/>
              </w:rPr>
            </w:pPr>
          </w:p>
        </w:tc>
        <w:tc>
          <w:tcPr>
            <w:tcW w:w="882" w:type="pct"/>
            <w:vMerge/>
          </w:tcPr>
          <w:p w:rsidR="00581182" w:rsidRPr="008F0789" w:rsidRDefault="00581182" w:rsidP="002371E5">
            <w:pPr>
              <w:ind w:firstLine="567"/>
              <w:jc w:val="both"/>
              <w:rPr>
                <w:highlight w:val="yellow"/>
              </w:rPr>
            </w:pPr>
          </w:p>
        </w:tc>
        <w:tc>
          <w:tcPr>
            <w:tcW w:w="1404" w:type="pct"/>
          </w:tcPr>
          <w:p w:rsidR="00581182" w:rsidRPr="008F0789" w:rsidRDefault="00581182" w:rsidP="002371E5">
            <w:pPr>
              <w:ind w:firstLine="567"/>
              <w:jc w:val="both"/>
              <w:rPr>
                <w:highlight w:val="yellow"/>
              </w:rPr>
            </w:pPr>
            <w:r w:rsidRPr="008F0789">
              <w:t>на 20___ г.</w:t>
            </w:r>
          </w:p>
        </w:tc>
        <w:tc>
          <w:tcPr>
            <w:tcW w:w="1357" w:type="pct"/>
          </w:tcPr>
          <w:p w:rsidR="00581182" w:rsidRPr="008F0789" w:rsidRDefault="00581182" w:rsidP="002371E5">
            <w:pPr>
              <w:ind w:firstLine="567"/>
              <w:jc w:val="both"/>
              <w:rPr>
                <w:highlight w:val="yellow"/>
              </w:rPr>
            </w:pPr>
            <w:r w:rsidRPr="008F0789">
              <w:t>на 20___ г.</w:t>
            </w:r>
          </w:p>
        </w:tc>
      </w:tr>
      <w:tr w:rsidR="008F0789" w:rsidRPr="008F0789" w:rsidTr="002371E5">
        <w:tc>
          <w:tcPr>
            <w:tcW w:w="1357" w:type="pct"/>
          </w:tcPr>
          <w:p w:rsidR="00581182" w:rsidRPr="008F0789" w:rsidRDefault="00581182" w:rsidP="002371E5">
            <w:pPr>
              <w:ind w:firstLine="567"/>
              <w:jc w:val="both"/>
              <w:rPr>
                <w:highlight w:val="yellow"/>
              </w:rPr>
            </w:pPr>
            <w:r w:rsidRPr="008F0789">
              <w:t>Доля товаров, работ, услуг, являющихся инновационными и (или) высокотехнологичными из общего объема предлагаемых товаров, работ, услуг в %</w:t>
            </w:r>
          </w:p>
        </w:tc>
        <w:tc>
          <w:tcPr>
            <w:tcW w:w="882" w:type="pct"/>
          </w:tcPr>
          <w:p w:rsidR="00581182" w:rsidRPr="008F0789" w:rsidRDefault="00581182" w:rsidP="002371E5">
            <w:pPr>
              <w:ind w:firstLine="567"/>
              <w:jc w:val="both"/>
              <w:rPr>
                <w:highlight w:val="yellow"/>
              </w:rPr>
            </w:pPr>
            <w:r w:rsidRPr="008F0789">
              <w:rPr>
                <w:i/>
              </w:rPr>
              <w:t>Указать долю в %</w:t>
            </w:r>
          </w:p>
        </w:tc>
        <w:tc>
          <w:tcPr>
            <w:tcW w:w="1404" w:type="pct"/>
          </w:tcPr>
          <w:p w:rsidR="00581182" w:rsidRPr="008F0789" w:rsidRDefault="00581182" w:rsidP="002371E5">
            <w:pPr>
              <w:ind w:firstLine="567"/>
              <w:jc w:val="both"/>
              <w:rPr>
                <w:highlight w:val="yellow"/>
              </w:rPr>
            </w:pPr>
            <w:r w:rsidRPr="008F0789">
              <w:rPr>
                <w:i/>
              </w:rPr>
              <w:t>Указать долю в %</w:t>
            </w:r>
          </w:p>
        </w:tc>
        <w:tc>
          <w:tcPr>
            <w:tcW w:w="1357" w:type="pct"/>
          </w:tcPr>
          <w:p w:rsidR="00581182" w:rsidRPr="008F0789" w:rsidRDefault="00581182" w:rsidP="002371E5">
            <w:pPr>
              <w:ind w:firstLine="567"/>
              <w:jc w:val="both"/>
              <w:rPr>
                <w:highlight w:val="yellow"/>
              </w:rPr>
            </w:pPr>
            <w:r w:rsidRPr="008F0789">
              <w:rPr>
                <w:i/>
              </w:rPr>
              <w:t>Указать долю в %</w:t>
            </w:r>
          </w:p>
        </w:tc>
      </w:tr>
      <w:tr w:rsidR="008F0789" w:rsidRPr="008F0789" w:rsidTr="002371E5">
        <w:tc>
          <w:tcPr>
            <w:tcW w:w="1357" w:type="pct"/>
          </w:tcPr>
          <w:p w:rsidR="00581182" w:rsidRPr="008F0789" w:rsidRDefault="00581182" w:rsidP="002371E5">
            <w:pPr>
              <w:ind w:firstLine="567"/>
              <w:jc w:val="both"/>
              <w:rPr>
                <w:highlight w:val="yellow"/>
              </w:rPr>
            </w:pPr>
            <w:r w:rsidRPr="008F0789">
              <w:t>Доля товаров, произведенных в Российской Федерации, из общего объема закупки в %</w:t>
            </w:r>
          </w:p>
        </w:tc>
        <w:tc>
          <w:tcPr>
            <w:tcW w:w="882" w:type="pct"/>
          </w:tcPr>
          <w:p w:rsidR="00581182" w:rsidRPr="008F0789" w:rsidRDefault="00581182" w:rsidP="002371E5">
            <w:pPr>
              <w:ind w:firstLine="567"/>
              <w:jc w:val="both"/>
              <w:rPr>
                <w:highlight w:val="yellow"/>
              </w:rPr>
            </w:pPr>
            <w:r w:rsidRPr="008F0789">
              <w:rPr>
                <w:i/>
              </w:rPr>
              <w:t>Указать долю в %</w:t>
            </w:r>
          </w:p>
        </w:tc>
        <w:tc>
          <w:tcPr>
            <w:tcW w:w="1404" w:type="pct"/>
          </w:tcPr>
          <w:p w:rsidR="00581182" w:rsidRPr="008F0789" w:rsidRDefault="00581182" w:rsidP="002371E5">
            <w:pPr>
              <w:ind w:firstLine="567"/>
              <w:jc w:val="both"/>
              <w:rPr>
                <w:highlight w:val="yellow"/>
              </w:rPr>
            </w:pPr>
            <w:r w:rsidRPr="008F0789">
              <w:rPr>
                <w:i/>
              </w:rPr>
              <w:t>Указать долю в %</w:t>
            </w:r>
          </w:p>
        </w:tc>
        <w:tc>
          <w:tcPr>
            <w:tcW w:w="1357" w:type="pct"/>
          </w:tcPr>
          <w:p w:rsidR="00581182" w:rsidRPr="008F0789" w:rsidRDefault="00581182" w:rsidP="002371E5">
            <w:pPr>
              <w:ind w:firstLine="567"/>
              <w:jc w:val="both"/>
              <w:rPr>
                <w:highlight w:val="yellow"/>
              </w:rPr>
            </w:pPr>
            <w:r w:rsidRPr="008F0789">
              <w:rPr>
                <w:i/>
              </w:rPr>
              <w:t>Указать долю в %</w:t>
            </w:r>
          </w:p>
        </w:tc>
      </w:tr>
      <w:tr w:rsidR="008F0789" w:rsidRPr="008F0789" w:rsidTr="002371E5">
        <w:tc>
          <w:tcPr>
            <w:tcW w:w="1357" w:type="pct"/>
          </w:tcPr>
          <w:p w:rsidR="00581182" w:rsidRPr="008F0789" w:rsidRDefault="00581182" w:rsidP="002371E5">
            <w:pPr>
              <w:ind w:firstLine="567"/>
              <w:jc w:val="both"/>
              <w:rPr>
                <w:highlight w:val="yellow"/>
              </w:rPr>
            </w:pPr>
            <w:r w:rsidRPr="008F0789">
              <w:t>Доля товаров, по которым участник является производителем, из общего объема закупки в %</w:t>
            </w:r>
          </w:p>
        </w:tc>
        <w:tc>
          <w:tcPr>
            <w:tcW w:w="882" w:type="pct"/>
          </w:tcPr>
          <w:p w:rsidR="00581182" w:rsidRPr="008F0789" w:rsidRDefault="00581182" w:rsidP="002371E5">
            <w:pPr>
              <w:ind w:firstLine="567"/>
              <w:jc w:val="both"/>
              <w:rPr>
                <w:highlight w:val="yellow"/>
              </w:rPr>
            </w:pPr>
            <w:r w:rsidRPr="008F0789">
              <w:rPr>
                <w:i/>
              </w:rPr>
              <w:t>Указать долю в %</w:t>
            </w:r>
          </w:p>
        </w:tc>
        <w:tc>
          <w:tcPr>
            <w:tcW w:w="1404" w:type="pct"/>
          </w:tcPr>
          <w:p w:rsidR="00581182" w:rsidRPr="008F0789" w:rsidRDefault="00581182" w:rsidP="002371E5">
            <w:pPr>
              <w:ind w:firstLine="567"/>
              <w:jc w:val="both"/>
              <w:rPr>
                <w:highlight w:val="yellow"/>
              </w:rPr>
            </w:pPr>
            <w:r w:rsidRPr="008F0789">
              <w:rPr>
                <w:i/>
              </w:rPr>
              <w:t>Указать долю в %</w:t>
            </w:r>
          </w:p>
        </w:tc>
        <w:tc>
          <w:tcPr>
            <w:tcW w:w="1357" w:type="pct"/>
          </w:tcPr>
          <w:p w:rsidR="00581182" w:rsidRPr="008F0789" w:rsidRDefault="00581182" w:rsidP="002371E5">
            <w:pPr>
              <w:ind w:firstLine="567"/>
              <w:jc w:val="both"/>
              <w:rPr>
                <w:highlight w:val="yellow"/>
              </w:rPr>
            </w:pPr>
            <w:r w:rsidRPr="008F0789">
              <w:rPr>
                <w:i/>
              </w:rPr>
              <w:t>Указать долю в %</w:t>
            </w:r>
          </w:p>
        </w:tc>
      </w:tr>
    </w:tbl>
    <w:p w:rsidR="00AB670B" w:rsidRPr="008F0789" w:rsidRDefault="00AB670B" w:rsidP="00AB670B">
      <w:pPr>
        <w:spacing w:after="160" w:line="360" w:lineRule="exact"/>
        <w:rPr>
          <w:b/>
          <w:bCs/>
        </w:rPr>
      </w:pPr>
    </w:p>
    <w:p w:rsidR="00581182" w:rsidRPr="008F0789" w:rsidRDefault="00581182" w:rsidP="00AB670B">
      <w:pPr>
        <w:spacing w:after="160" w:line="360" w:lineRule="exact"/>
        <w:rPr>
          <w:b/>
          <w:bCs/>
        </w:rPr>
      </w:pPr>
    </w:p>
    <w:p w:rsidR="00581182" w:rsidRPr="008F0789" w:rsidRDefault="00581182" w:rsidP="00AB670B">
      <w:pPr>
        <w:spacing w:after="160" w:line="360" w:lineRule="exact"/>
        <w:rPr>
          <w:b/>
          <w:bCs/>
        </w:rPr>
        <w:sectPr w:rsidR="00581182" w:rsidRPr="008F0789" w:rsidSect="00AB670B">
          <w:headerReference w:type="even" r:id="rId10"/>
          <w:headerReference w:type="default" r:id="rId11"/>
          <w:footerReference w:type="even" r:id="rId12"/>
          <w:footerReference w:type="default" r:id="rId13"/>
          <w:headerReference w:type="first" r:id="rId14"/>
          <w:footerReference w:type="first" r:id="rId15"/>
          <w:pgSz w:w="11907" w:h="16840" w:code="9"/>
          <w:pgMar w:top="1134" w:right="849" w:bottom="924" w:left="1134" w:header="283" w:footer="283" w:gutter="0"/>
          <w:cols w:space="708"/>
          <w:titlePg/>
          <w:docGrid w:linePitch="360"/>
        </w:sectPr>
      </w:pPr>
    </w:p>
    <w:p w:rsidR="003369BB" w:rsidRPr="008F0789" w:rsidRDefault="00752FEA" w:rsidP="00616014">
      <w:pPr>
        <w:spacing w:after="160" w:line="360" w:lineRule="exact"/>
        <w:ind w:firstLine="567"/>
        <w:jc w:val="center"/>
        <w:rPr>
          <w:b/>
          <w:bCs/>
        </w:rPr>
      </w:pPr>
      <w:r w:rsidRPr="008F0789">
        <w:rPr>
          <w:b/>
          <w:bCs/>
        </w:rPr>
        <w:lastRenderedPageBreak/>
        <w:t>Техническое предложение</w:t>
      </w:r>
    </w:p>
    <w:p w:rsidR="007F2D30" w:rsidRPr="008F0789" w:rsidRDefault="00AB670B" w:rsidP="00530A62">
      <w:pPr>
        <w:pStyle w:val="11"/>
        <w:ind w:firstLine="0"/>
        <w:jc w:val="center"/>
        <w:rPr>
          <w:b/>
          <w:sz w:val="24"/>
          <w:szCs w:val="24"/>
        </w:rPr>
      </w:pPr>
      <w:r w:rsidRPr="008F0789">
        <w:rPr>
          <w:b/>
          <w:sz w:val="24"/>
          <w:szCs w:val="24"/>
        </w:rPr>
        <w:t xml:space="preserve">Запрос котировок </w:t>
      </w:r>
      <w:r w:rsidR="007F2D30" w:rsidRPr="008F0789">
        <w:rPr>
          <w:rFonts w:eastAsia="MS Mincho"/>
          <w:b/>
          <w:sz w:val="24"/>
          <w:szCs w:val="24"/>
        </w:rPr>
        <w:t>среди</w:t>
      </w:r>
      <w:r w:rsidR="007F2D30" w:rsidRPr="008F0789">
        <w:rPr>
          <w:b/>
          <w:bCs/>
          <w:sz w:val="24"/>
          <w:szCs w:val="24"/>
        </w:rPr>
        <w:t xml:space="preserve"> субъектов малого и среднего предпринимательства</w:t>
      </w:r>
      <w:r w:rsidR="007F2D30" w:rsidRPr="008F0789">
        <w:rPr>
          <w:rFonts w:eastAsia="MS Mincho"/>
          <w:b/>
          <w:sz w:val="24"/>
          <w:szCs w:val="24"/>
        </w:rPr>
        <w:t xml:space="preserve"> в электронной </w:t>
      </w:r>
      <w:r w:rsidR="00F50E49" w:rsidRPr="008F0789">
        <w:rPr>
          <w:b/>
          <w:bCs/>
          <w:sz w:val="24"/>
          <w:szCs w:val="24"/>
        </w:rPr>
        <w:t xml:space="preserve">форме № </w:t>
      </w:r>
      <w:r w:rsidR="00F94FAC" w:rsidRPr="00F94FAC">
        <w:rPr>
          <w:b/>
          <w:bCs/>
          <w:sz w:val="24"/>
          <w:szCs w:val="24"/>
        </w:rPr>
        <w:t>ЗКТ-105/19 на право заключения договора поставки бакалейной продукции для предприятий общественного питания Читинского ТПО, оказывающих услуги питания работникам ОАО "РЖД"</w:t>
      </w:r>
    </w:p>
    <w:p w:rsidR="00581182" w:rsidRPr="008F0789" w:rsidRDefault="00581182" w:rsidP="006F24F6">
      <w:pPr>
        <w:ind w:firstLine="567"/>
        <w:jc w:val="both"/>
        <w:rPr>
          <w:b/>
        </w:rPr>
      </w:pPr>
    </w:p>
    <w:p w:rsidR="00752FEA" w:rsidRPr="008F0789" w:rsidRDefault="00752FEA" w:rsidP="006F24F6">
      <w:pPr>
        <w:ind w:firstLine="567"/>
        <w:jc w:val="both"/>
      </w:pPr>
      <w:r w:rsidRPr="008F0789">
        <w:t>1. Подавая настоящее техническое предложение, обязуюсь:</w:t>
      </w:r>
    </w:p>
    <w:p w:rsidR="00752FEA" w:rsidRPr="008F0789" w:rsidRDefault="00752FEA" w:rsidP="006F24F6">
      <w:pPr>
        <w:ind w:firstLine="567"/>
        <w:jc w:val="both"/>
      </w:pPr>
      <w:r w:rsidRPr="008F0789">
        <w:t>а) поставить товары, предусмотренные настоящим техническим предложением, в полном соответствии с:</w:t>
      </w:r>
    </w:p>
    <w:p w:rsidR="00752FEA" w:rsidRPr="008F0789" w:rsidRDefault="00752FEA" w:rsidP="006F24F6">
      <w:pPr>
        <w:pStyle w:val="a4"/>
        <w:ind w:left="0" w:firstLine="567"/>
        <w:jc w:val="both"/>
      </w:pPr>
      <w:r w:rsidRPr="008F0789">
        <w:t>- нормативными документами, перечисленными в техническом задании;</w:t>
      </w:r>
    </w:p>
    <w:p w:rsidR="00752FEA" w:rsidRPr="008F0789" w:rsidRDefault="00752FEA" w:rsidP="006F24F6">
      <w:pPr>
        <w:pStyle w:val="a4"/>
        <w:ind w:left="0" w:firstLine="567"/>
        <w:jc w:val="both"/>
      </w:pPr>
      <w:r w:rsidRPr="008F0789">
        <w:t>- требованиями к безопасности поставляемых товаров, указанными в техническом задании;</w:t>
      </w:r>
    </w:p>
    <w:p w:rsidR="00752FEA" w:rsidRPr="008F0789" w:rsidRDefault="00752FEA" w:rsidP="006F24F6">
      <w:pPr>
        <w:pStyle w:val="a4"/>
        <w:ind w:left="0" w:firstLine="567"/>
        <w:jc w:val="both"/>
      </w:pPr>
      <w:r w:rsidRPr="008F0789">
        <w:t>- требованиями к качеству поставляемых товаров, указанными в техническом задании;</w:t>
      </w:r>
    </w:p>
    <w:p w:rsidR="00752FEA" w:rsidRPr="008F0789" w:rsidRDefault="00752FEA" w:rsidP="006F24F6">
      <w:pPr>
        <w:pStyle w:val="a4"/>
        <w:ind w:left="0" w:firstLine="567"/>
        <w:jc w:val="both"/>
      </w:pPr>
      <w:r w:rsidRPr="008F0789">
        <w:t>- требованиями к результату поставки товаров, указанными в техническом задании;</w:t>
      </w:r>
    </w:p>
    <w:p w:rsidR="00752FEA" w:rsidRPr="008F0789" w:rsidRDefault="00752FEA" w:rsidP="006F24F6">
      <w:pPr>
        <w:pStyle w:val="a4"/>
        <w:ind w:left="0" w:firstLine="567"/>
        <w:jc w:val="both"/>
        <w:rPr>
          <w:bCs/>
        </w:rPr>
      </w:pPr>
      <w:r w:rsidRPr="008F0789">
        <w:t xml:space="preserve">б) поставить товар, </w:t>
      </w:r>
      <w:r w:rsidRPr="008F0789">
        <w:rPr>
          <w:bCs/>
        </w:rPr>
        <w:t>в соответствии с требованиями к упаковке и отгрузке, указанными в техническом задании документации;</w:t>
      </w:r>
    </w:p>
    <w:p w:rsidR="00752FEA" w:rsidRPr="008F0789" w:rsidRDefault="00752FEA" w:rsidP="006F24F6">
      <w:pPr>
        <w:pStyle w:val="a4"/>
        <w:ind w:left="0" w:firstLine="567"/>
        <w:jc w:val="both"/>
        <w:rPr>
          <w:bCs/>
        </w:rPr>
      </w:pPr>
      <w:r w:rsidRPr="008F0789">
        <w:rPr>
          <w:bCs/>
        </w:rPr>
        <w:t>в) поставить товары, в местах поставки, предусмотренных в техническом задании;</w:t>
      </w:r>
    </w:p>
    <w:p w:rsidR="00752FEA" w:rsidRPr="008F0789" w:rsidRDefault="00752FEA" w:rsidP="006F24F6">
      <w:pPr>
        <w:pStyle w:val="a4"/>
        <w:ind w:left="0" w:firstLine="567"/>
        <w:jc w:val="both"/>
        <w:rPr>
          <w:bCs/>
        </w:rPr>
      </w:pPr>
      <w:r w:rsidRPr="008F0789">
        <w:rPr>
          <w:bCs/>
        </w:rPr>
        <w:t>г) поставить товар, в соответствии с условиями поставки товаров, указанными в техническом задании документации.</w:t>
      </w:r>
    </w:p>
    <w:p w:rsidR="00752FEA" w:rsidRPr="008F0789" w:rsidRDefault="00752FEA" w:rsidP="006F24F6">
      <w:pPr>
        <w:pStyle w:val="a4"/>
        <w:ind w:left="0" w:firstLine="567"/>
        <w:jc w:val="both"/>
        <w:rPr>
          <w:bCs/>
        </w:rPr>
      </w:pPr>
      <w:r w:rsidRPr="008F0789">
        <w:rPr>
          <w:bCs/>
        </w:rPr>
        <w:t>2. Подавая настоящее техническое предложение, выражаю свое согласие с формой, п</w:t>
      </w:r>
      <w:r w:rsidR="005D3D30" w:rsidRPr="008F0789">
        <w:rPr>
          <w:bCs/>
        </w:rPr>
        <w:t xml:space="preserve">орядком и сроками оплаты, </w:t>
      </w:r>
      <w:r w:rsidRPr="008F0789">
        <w:rPr>
          <w:bCs/>
        </w:rPr>
        <w:t>условиями и порядком поставки товаров, указанными в техническом задании документации о закупке.</w:t>
      </w:r>
    </w:p>
    <w:p w:rsidR="00752FEA" w:rsidRPr="008F0789" w:rsidRDefault="00752FEA" w:rsidP="006F24F6">
      <w:pPr>
        <w:pStyle w:val="a4"/>
        <w:ind w:left="0" w:firstLine="567"/>
        <w:jc w:val="both"/>
        <w:rPr>
          <w:bCs/>
        </w:rPr>
      </w:pPr>
      <w:r w:rsidRPr="008F0789">
        <w:rPr>
          <w:bCs/>
        </w:rPr>
        <w:t>3. Подавая настоящее техническое предложение, подтверждаю, что порядок формирования предложенной цены соответствует требованиям технического задания и включает все расходы, предусмотренные в техническом задании документации.</w:t>
      </w:r>
    </w:p>
    <w:p w:rsidR="00752FEA" w:rsidRPr="008F0789" w:rsidRDefault="00752FEA" w:rsidP="00616014">
      <w:pPr>
        <w:spacing w:after="160" w:line="360" w:lineRule="exact"/>
        <w:ind w:firstLine="567"/>
        <w:jc w:val="cente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1041"/>
        <w:gridCol w:w="1824"/>
        <w:gridCol w:w="3218"/>
        <w:gridCol w:w="6195"/>
      </w:tblGrid>
      <w:tr w:rsidR="008F0789" w:rsidRPr="008F0789" w:rsidTr="003C7F2F">
        <w:tc>
          <w:tcPr>
            <w:tcW w:w="5000" w:type="pct"/>
            <w:gridSpan w:val="5"/>
            <w:tcBorders>
              <w:top w:val="single" w:sz="4" w:space="0" w:color="auto"/>
              <w:left w:val="single" w:sz="4" w:space="0" w:color="auto"/>
              <w:bottom w:val="single" w:sz="4" w:space="0" w:color="auto"/>
              <w:right w:val="single" w:sz="4" w:space="0" w:color="auto"/>
            </w:tcBorders>
          </w:tcPr>
          <w:p w:rsidR="005D3D30" w:rsidRPr="008F0789" w:rsidRDefault="005D3D30" w:rsidP="00581182">
            <w:pPr>
              <w:ind w:firstLine="567"/>
              <w:jc w:val="both"/>
              <w:rPr>
                <w:b/>
                <w:bCs/>
              </w:rPr>
            </w:pPr>
            <w:r w:rsidRPr="008F0789">
              <w:rPr>
                <w:b/>
                <w:bCs/>
              </w:rPr>
              <w:t>Наименование</w:t>
            </w:r>
            <w:r w:rsidRPr="008F0789">
              <w:rPr>
                <w:rStyle w:val="a8"/>
                <w:b/>
                <w:bCs/>
              </w:rPr>
              <w:footnoteReference w:id="1"/>
            </w:r>
            <w:r w:rsidR="00581182" w:rsidRPr="008F0789">
              <w:rPr>
                <w:b/>
                <w:bCs/>
              </w:rPr>
              <w:t xml:space="preserve"> предложенных товаров </w:t>
            </w:r>
            <w:r w:rsidRPr="008F0789">
              <w:rPr>
                <w:b/>
                <w:bCs/>
              </w:rPr>
              <w:t>их количество (объем)</w:t>
            </w:r>
            <w:r w:rsidRPr="008F0789">
              <w:rPr>
                <w:rStyle w:val="a8"/>
                <w:b/>
                <w:bCs/>
              </w:rPr>
              <w:footnoteReference w:id="2"/>
            </w:r>
          </w:p>
        </w:tc>
      </w:tr>
      <w:tr w:rsidR="008F0789" w:rsidRPr="008F0789" w:rsidTr="003379C7">
        <w:tc>
          <w:tcPr>
            <w:tcW w:w="1211" w:type="pct"/>
            <w:gridSpan w:val="2"/>
          </w:tcPr>
          <w:p w:rsidR="005D3D30" w:rsidRPr="008F0789" w:rsidRDefault="00581182" w:rsidP="00581182">
            <w:pPr>
              <w:ind w:firstLine="567"/>
              <w:jc w:val="both"/>
              <w:rPr>
                <w:b/>
              </w:rPr>
            </w:pPr>
            <w:r w:rsidRPr="008F0789">
              <w:rPr>
                <w:b/>
              </w:rPr>
              <w:t>Наименование товара</w:t>
            </w:r>
          </w:p>
        </w:tc>
        <w:tc>
          <w:tcPr>
            <w:tcW w:w="1700" w:type="pct"/>
            <w:gridSpan w:val="2"/>
          </w:tcPr>
          <w:p w:rsidR="005D3D30" w:rsidRPr="008F0789" w:rsidRDefault="005D3D30" w:rsidP="00616014">
            <w:pPr>
              <w:ind w:firstLine="567"/>
              <w:jc w:val="both"/>
              <w:rPr>
                <w:b/>
              </w:rPr>
            </w:pPr>
            <w:r w:rsidRPr="008F0789">
              <w:rPr>
                <w:b/>
              </w:rPr>
              <w:t>Ед.</w:t>
            </w:r>
            <w:r w:rsidR="000277CD" w:rsidRPr="008F0789">
              <w:rPr>
                <w:b/>
              </w:rPr>
              <w:t xml:space="preserve"> </w:t>
            </w:r>
            <w:r w:rsidRPr="008F0789">
              <w:rPr>
                <w:b/>
              </w:rPr>
              <w:t>изм.</w:t>
            </w:r>
          </w:p>
        </w:tc>
        <w:tc>
          <w:tcPr>
            <w:tcW w:w="2089" w:type="pct"/>
          </w:tcPr>
          <w:p w:rsidR="005D3D30" w:rsidRPr="008F0789" w:rsidRDefault="005D3D30" w:rsidP="00616014">
            <w:pPr>
              <w:ind w:firstLine="567"/>
              <w:jc w:val="both"/>
              <w:rPr>
                <w:b/>
              </w:rPr>
            </w:pPr>
            <w:r w:rsidRPr="008F0789">
              <w:rPr>
                <w:b/>
              </w:rPr>
              <w:t>Количество (объем)</w:t>
            </w:r>
          </w:p>
        </w:tc>
      </w:tr>
      <w:tr w:rsidR="008F0789" w:rsidRPr="008F0789" w:rsidTr="003379C7">
        <w:tc>
          <w:tcPr>
            <w:tcW w:w="1211" w:type="pct"/>
            <w:gridSpan w:val="2"/>
          </w:tcPr>
          <w:p w:rsidR="005D3D30" w:rsidRPr="008F0789" w:rsidRDefault="005D3D30" w:rsidP="00581182">
            <w:pPr>
              <w:ind w:firstLine="567"/>
              <w:jc w:val="both"/>
            </w:pPr>
            <w:r w:rsidRPr="008F0789">
              <w:t>Указать наименование товара, с указанием марки, модели, названия</w:t>
            </w:r>
          </w:p>
        </w:tc>
        <w:tc>
          <w:tcPr>
            <w:tcW w:w="1700" w:type="pct"/>
            <w:gridSpan w:val="2"/>
          </w:tcPr>
          <w:p w:rsidR="005D3D30" w:rsidRPr="008F0789" w:rsidRDefault="005D3D30" w:rsidP="00616014">
            <w:pPr>
              <w:ind w:firstLine="567"/>
              <w:jc w:val="both"/>
            </w:pPr>
            <w:r w:rsidRPr="008F0789">
              <w:t>Указать ед. изм. согласно ОКЕИ</w:t>
            </w:r>
          </w:p>
        </w:tc>
        <w:tc>
          <w:tcPr>
            <w:tcW w:w="2089" w:type="pct"/>
          </w:tcPr>
          <w:p w:rsidR="005D3D30" w:rsidRPr="008F0789" w:rsidRDefault="005D3D30" w:rsidP="00616014">
            <w:pPr>
              <w:ind w:firstLine="567"/>
              <w:jc w:val="both"/>
            </w:pPr>
            <w:r w:rsidRPr="008F0789">
              <w:t>Указать количество (объем) согласно единицам измерения</w:t>
            </w:r>
          </w:p>
        </w:tc>
      </w:tr>
      <w:tr w:rsidR="008F0789" w:rsidRPr="008F0789" w:rsidTr="003C7F2F">
        <w:tc>
          <w:tcPr>
            <w:tcW w:w="1211" w:type="pct"/>
            <w:gridSpan w:val="2"/>
          </w:tcPr>
          <w:p w:rsidR="005D3D30" w:rsidRPr="008F0789" w:rsidRDefault="005D3D30" w:rsidP="00616014">
            <w:pPr>
              <w:ind w:firstLine="567"/>
              <w:jc w:val="both"/>
              <w:rPr>
                <w:b/>
                <w:bCs/>
              </w:rPr>
            </w:pPr>
            <w:r w:rsidRPr="008F0789">
              <w:rPr>
                <w:b/>
                <w:bCs/>
              </w:rPr>
              <w:t>Применяемая участником ставка НДС</w:t>
            </w:r>
          </w:p>
        </w:tc>
        <w:tc>
          <w:tcPr>
            <w:tcW w:w="3789" w:type="pct"/>
            <w:gridSpan w:val="3"/>
          </w:tcPr>
          <w:p w:rsidR="005D3D30" w:rsidRPr="008F0789" w:rsidRDefault="005D3D30" w:rsidP="00616014">
            <w:pPr>
              <w:ind w:firstLine="567"/>
              <w:jc w:val="both"/>
              <w:rPr>
                <w:bCs/>
              </w:rPr>
            </w:pPr>
            <w:r w:rsidRPr="008F0789">
              <w:rPr>
                <w:bCs/>
              </w:rPr>
              <w:t xml:space="preserve">Указать применяемую участником ставку НДС в процентах </w:t>
            </w:r>
          </w:p>
        </w:tc>
      </w:tr>
      <w:tr w:rsidR="008F0789" w:rsidRPr="008F0789" w:rsidTr="003C7F2F">
        <w:tc>
          <w:tcPr>
            <w:tcW w:w="5000" w:type="pct"/>
            <w:gridSpan w:val="5"/>
          </w:tcPr>
          <w:p w:rsidR="005D3D30" w:rsidRPr="008F0789" w:rsidRDefault="005D3D30" w:rsidP="00581182">
            <w:pPr>
              <w:ind w:firstLine="567"/>
              <w:jc w:val="both"/>
              <w:rPr>
                <w:b/>
                <w:bCs/>
                <w:i/>
              </w:rPr>
            </w:pPr>
            <w:r w:rsidRPr="008F0789">
              <w:rPr>
                <w:b/>
                <w:bCs/>
              </w:rPr>
              <w:lastRenderedPageBreak/>
              <w:t>Харак</w:t>
            </w:r>
            <w:r w:rsidR="00581182" w:rsidRPr="008F0789">
              <w:rPr>
                <w:b/>
                <w:bCs/>
              </w:rPr>
              <w:t>теристики предлагаемых товаров</w:t>
            </w:r>
            <w:r w:rsidRPr="008F0789">
              <w:rPr>
                <w:rStyle w:val="a8"/>
                <w:b/>
                <w:bCs/>
              </w:rPr>
              <w:footnoteReference w:id="3"/>
            </w:r>
            <w:r w:rsidRPr="008F0789">
              <w:rPr>
                <w:rStyle w:val="aa"/>
                <w:b/>
                <w:sz w:val="24"/>
                <w:szCs w:val="24"/>
              </w:rPr>
              <w:t xml:space="preserve"> </w:t>
            </w:r>
          </w:p>
        </w:tc>
      </w:tr>
      <w:tr w:rsidR="008F0789" w:rsidRPr="008F0789" w:rsidTr="003379C7">
        <w:tc>
          <w:tcPr>
            <w:tcW w:w="860" w:type="pct"/>
          </w:tcPr>
          <w:p w:rsidR="005D3D30" w:rsidRPr="008F0789" w:rsidRDefault="003C7F2F" w:rsidP="003C7F2F">
            <w:pPr>
              <w:ind w:firstLine="567"/>
            </w:pPr>
            <w:r w:rsidRPr="008F0789">
              <w:t>Указать наименование товара</w:t>
            </w:r>
            <w:r w:rsidR="005D3D30" w:rsidRPr="008F0789">
              <w:t xml:space="preserve"> с указанием марки, модели, названия.</w:t>
            </w:r>
          </w:p>
          <w:p w:rsidR="005D3D30" w:rsidRPr="008F0789" w:rsidRDefault="005D3D30" w:rsidP="003C7F2F">
            <w:pPr>
              <w:ind w:firstLine="567"/>
            </w:pPr>
            <w:r w:rsidRPr="008F0789">
              <w:t>В случае если товар являются эквивалентными указать слово «эквивалент», указать марку, модель, название,  производителя, а в характеристиках товаров в обязательном порядке указать конкретные характеристики и их значения, соответствующие требованиям технического задания   (указывается, если в техническом задании предусмотрена возможность предоставления эквивалентных товаров</w:t>
            </w:r>
            <w:r w:rsidR="003C7F2F" w:rsidRPr="008F0789">
              <w:t>)</w:t>
            </w:r>
          </w:p>
        </w:tc>
        <w:tc>
          <w:tcPr>
            <w:tcW w:w="966" w:type="pct"/>
            <w:gridSpan w:val="2"/>
          </w:tcPr>
          <w:p w:rsidR="005D3D30" w:rsidRPr="008F0789" w:rsidRDefault="005D3D30" w:rsidP="00581182">
            <w:pPr>
              <w:ind w:firstLine="567"/>
              <w:jc w:val="both"/>
            </w:pPr>
            <w:r w:rsidRPr="008F0789">
              <w:rPr>
                <w:bCs/>
              </w:rPr>
              <w:t>Технические и функци</w:t>
            </w:r>
            <w:r w:rsidR="00581182" w:rsidRPr="008F0789">
              <w:rPr>
                <w:bCs/>
              </w:rPr>
              <w:t>ональные характеристики товара</w:t>
            </w:r>
          </w:p>
        </w:tc>
        <w:tc>
          <w:tcPr>
            <w:tcW w:w="3174" w:type="pct"/>
            <w:gridSpan w:val="2"/>
          </w:tcPr>
          <w:p w:rsidR="005D3D30" w:rsidRPr="008F0789" w:rsidRDefault="005D3D30" w:rsidP="00616014">
            <w:pPr>
              <w:ind w:firstLine="567"/>
              <w:jc w:val="both"/>
              <w:rPr>
                <w:bCs/>
              </w:rPr>
            </w:pPr>
            <w:r w:rsidRPr="008F0789">
              <w:rPr>
                <w:bCs/>
              </w:rPr>
              <w:t>Участник должен перечислить характеристики товаров, в соответствии с требо</w:t>
            </w:r>
            <w:r w:rsidR="003379C7" w:rsidRPr="008F0789">
              <w:rPr>
                <w:bCs/>
              </w:rPr>
              <w:t xml:space="preserve">ваниями технического задания и </w:t>
            </w:r>
            <w:r w:rsidRPr="008F0789">
              <w:rPr>
                <w:bCs/>
              </w:rPr>
              <w:t>указать их конкретные значения.</w:t>
            </w:r>
          </w:p>
          <w:p w:rsidR="005D3D30" w:rsidRPr="008F0789" w:rsidRDefault="005D3D30" w:rsidP="00616014">
            <w:pPr>
              <w:ind w:firstLine="567"/>
              <w:jc w:val="both"/>
              <w:rPr>
                <w:bCs/>
                <w:i/>
              </w:rPr>
            </w:pPr>
            <w:r w:rsidRPr="008F0789">
              <w:rPr>
                <w:bCs/>
                <w:i/>
              </w:rPr>
              <w:t>Например:</w:t>
            </w:r>
          </w:p>
          <w:p w:rsidR="005D3D30" w:rsidRPr="008F0789" w:rsidRDefault="005D3D30" w:rsidP="00616014">
            <w:pPr>
              <w:ind w:firstLine="567"/>
              <w:jc w:val="both"/>
              <w:rPr>
                <w:bCs/>
                <w:i/>
              </w:rPr>
            </w:pPr>
            <w:r w:rsidRPr="008F0789">
              <w:rPr>
                <w:bCs/>
                <w:i/>
              </w:rPr>
              <w:t>«длина товара: составляет ___ см».</w:t>
            </w:r>
          </w:p>
          <w:p w:rsidR="005D3D30" w:rsidRPr="008F0789" w:rsidRDefault="005D3D30" w:rsidP="00616014">
            <w:pPr>
              <w:ind w:firstLine="567"/>
              <w:jc w:val="both"/>
              <w:rPr>
                <w:i/>
              </w:rPr>
            </w:pPr>
          </w:p>
        </w:tc>
      </w:tr>
    </w:tbl>
    <w:p w:rsidR="00AD2E21" w:rsidRPr="008F0789" w:rsidRDefault="00AD2E21" w:rsidP="00616014">
      <w:pPr>
        <w:ind w:firstLine="567"/>
      </w:pPr>
    </w:p>
    <w:p w:rsidR="00893AC4" w:rsidRPr="008F0789" w:rsidRDefault="00893AC4" w:rsidP="00616014">
      <w:pPr>
        <w:ind w:firstLine="567"/>
      </w:pPr>
    </w:p>
    <w:p w:rsidR="00AB670B" w:rsidRPr="008F0789" w:rsidRDefault="00AB670B" w:rsidP="00616014">
      <w:pPr>
        <w:ind w:firstLine="567"/>
        <w:sectPr w:rsidR="00AB670B" w:rsidRPr="008F0789" w:rsidSect="00AB670B">
          <w:pgSz w:w="16840" w:h="11907" w:orient="landscape" w:code="9"/>
          <w:pgMar w:top="1134" w:right="1134" w:bottom="849" w:left="924" w:header="794" w:footer="794" w:gutter="0"/>
          <w:cols w:space="708"/>
          <w:titlePg/>
          <w:docGrid w:linePitch="360"/>
        </w:sectPr>
      </w:pPr>
    </w:p>
    <w:p w:rsidR="005D3D30" w:rsidRPr="008F0789" w:rsidRDefault="005D3D30" w:rsidP="00616014">
      <w:pPr>
        <w:pStyle w:val="a6"/>
        <w:ind w:firstLine="567"/>
        <w:jc w:val="center"/>
        <w:rPr>
          <w:b/>
          <w:sz w:val="24"/>
        </w:rPr>
      </w:pPr>
      <w:r w:rsidRPr="008F0789">
        <w:rPr>
          <w:b/>
          <w:sz w:val="24"/>
        </w:rPr>
        <w:lastRenderedPageBreak/>
        <w:t>Форма декларации о соответствии участника закупки критериям отнесения к субъектам малого и среднего предпринимательства</w:t>
      </w:r>
    </w:p>
    <w:p w:rsidR="005D3D30" w:rsidRPr="008F0789" w:rsidRDefault="005D3D30" w:rsidP="00616014">
      <w:pPr>
        <w:pStyle w:val="a6"/>
        <w:ind w:firstLine="567"/>
        <w:rPr>
          <w:sz w:val="24"/>
        </w:rPr>
      </w:pPr>
    </w:p>
    <w:p w:rsidR="005D3D30" w:rsidRPr="008F0789" w:rsidRDefault="005D3D30" w:rsidP="00616014">
      <w:pPr>
        <w:pStyle w:val="a6"/>
        <w:ind w:firstLine="567"/>
        <w:rPr>
          <w:i/>
          <w:sz w:val="24"/>
        </w:rPr>
      </w:pPr>
      <w:r w:rsidRPr="008F0789">
        <w:rPr>
          <w:i/>
          <w:sz w:val="24"/>
        </w:rPr>
        <w:t>Заполнение и предоставление декларации осуществляется только вновь зарегистрированными субъектами малого и среднего предпринимательства согласно пункту 3.1.1 извещения</w:t>
      </w:r>
    </w:p>
    <w:p w:rsidR="005D3D30" w:rsidRPr="008F0789" w:rsidRDefault="005D3D30" w:rsidP="00616014">
      <w:pPr>
        <w:pStyle w:val="a6"/>
        <w:ind w:firstLine="567"/>
        <w:jc w:val="center"/>
        <w:rPr>
          <w:sz w:val="24"/>
        </w:rPr>
      </w:pPr>
    </w:p>
    <w:p w:rsidR="005D3D30" w:rsidRPr="008F0789" w:rsidRDefault="005D3D30" w:rsidP="00616014">
      <w:pPr>
        <w:pStyle w:val="a6"/>
        <w:ind w:firstLine="567"/>
        <w:jc w:val="center"/>
        <w:rPr>
          <w:sz w:val="24"/>
        </w:rPr>
      </w:pPr>
      <w:r w:rsidRPr="008F0789">
        <w:rPr>
          <w:sz w:val="24"/>
        </w:rPr>
        <w:t>Декларация о соответствии участника закупки критериям отнесения к субъектам малого и среднего предпринимательства</w:t>
      </w:r>
    </w:p>
    <w:p w:rsidR="005D3D30" w:rsidRPr="008F0789" w:rsidRDefault="005D3D30" w:rsidP="00616014">
      <w:pPr>
        <w:pStyle w:val="a6"/>
        <w:suppressAutoHyphens/>
        <w:ind w:right="306" w:firstLine="567"/>
        <w:jc w:val="center"/>
        <w:rPr>
          <w:sz w:val="24"/>
        </w:rPr>
      </w:pPr>
      <w:r w:rsidRPr="008F0789">
        <w:rPr>
          <w:bCs/>
          <w:i/>
          <w:sz w:val="24"/>
        </w:rPr>
        <w:t xml:space="preserve">Предоставляется в форме </w:t>
      </w:r>
      <w:r w:rsidRPr="008F0789">
        <w:rPr>
          <w:bCs/>
          <w:i/>
          <w:sz w:val="24"/>
          <w:lang w:val="en-US"/>
        </w:rPr>
        <w:t>Word</w:t>
      </w:r>
    </w:p>
    <w:p w:rsidR="005D3D30" w:rsidRPr="008F0789" w:rsidRDefault="005D3D30" w:rsidP="00616014">
      <w:pPr>
        <w:pStyle w:val="a6"/>
        <w:ind w:firstLine="567"/>
        <w:rPr>
          <w:sz w:val="24"/>
        </w:rPr>
      </w:pPr>
    </w:p>
    <w:p w:rsidR="005D3D30" w:rsidRPr="008F0789" w:rsidRDefault="005D3D30" w:rsidP="00616014">
      <w:pPr>
        <w:pStyle w:val="a6"/>
        <w:ind w:firstLine="567"/>
        <w:rPr>
          <w:sz w:val="24"/>
        </w:rPr>
      </w:pPr>
    </w:p>
    <w:p w:rsidR="005D3D30" w:rsidRPr="008F0789" w:rsidRDefault="005D3D30" w:rsidP="00616014">
      <w:pPr>
        <w:pStyle w:val="a6"/>
        <w:ind w:firstLine="567"/>
        <w:rPr>
          <w:sz w:val="24"/>
        </w:rPr>
      </w:pPr>
      <w:r w:rsidRPr="008F0789">
        <w:rPr>
          <w:sz w:val="24"/>
        </w:rPr>
        <w:t xml:space="preserve">Подтверждаем, что ______________________________________________ </w:t>
      </w:r>
      <w:r w:rsidRPr="008F0789">
        <w:rPr>
          <w:i/>
          <w:sz w:val="24"/>
        </w:rPr>
        <w:t xml:space="preserve">(указывается наименование участника закупки) </w:t>
      </w:r>
      <w:r w:rsidR="0042714B" w:rsidRPr="008F0789">
        <w:rPr>
          <w:sz w:val="24"/>
        </w:rPr>
        <w:t>в соответствии со статьей 4 Федерального закона «</w:t>
      </w:r>
      <w:r w:rsidRPr="008F0789">
        <w:rPr>
          <w:sz w:val="24"/>
        </w:rPr>
        <w:t xml:space="preserve">О развитии малого и среднего   предпринимательства   в   Российской   </w:t>
      </w:r>
      <w:r w:rsidR="0042714B" w:rsidRPr="008F0789">
        <w:rPr>
          <w:sz w:val="24"/>
        </w:rPr>
        <w:t>Федерации» удовлетворяет</w:t>
      </w:r>
      <w:r w:rsidRPr="008F0789">
        <w:rPr>
          <w:sz w:val="24"/>
        </w:rPr>
        <w:t xml:space="preserve"> критериям отнесения организации к субъектам _______________________________ </w:t>
      </w:r>
      <w:r w:rsidRPr="008F0789">
        <w:rPr>
          <w:i/>
          <w:sz w:val="24"/>
        </w:rPr>
        <w:t>(указывается субъект малого или среднего предпринимательства в зависимости от критериев отнесения)</w:t>
      </w:r>
      <w:r w:rsidRPr="008F0789">
        <w:rPr>
          <w:sz w:val="24"/>
        </w:rPr>
        <w:t xml:space="preserve"> предпринимательства, и сообщаем следующую информацию:</w:t>
      </w:r>
    </w:p>
    <w:p w:rsidR="005D3D30" w:rsidRPr="008F0789" w:rsidRDefault="005D3D30" w:rsidP="00616014">
      <w:pPr>
        <w:pStyle w:val="a6"/>
        <w:ind w:firstLine="567"/>
        <w:rPr>
          <w:sz w:val="24"/>
        </w:rPr>
      </w:pPr>
      <w:r w:rsidRPr="008F0789">
        <w:rPr>
          <w:sz w:val="24"/>
        </w:rPr>
        <w:t>1. Адрес местонахождения (юридический адрес): __________________.</w:t>
      </w:r>
    </w:p>
    <w:p w:rsidR="005D3D30" w:rsidRPr="008F0789" w:rsidRDefault="005D3D30" w:rsidP="00616014">
      <w:pPr>
        <w:pStyle w:val="a6"/>
        <w:ind w:firstLine="567"/>
        <w:rPr>
          <w:sz w:val="24"/>
        </w:rPr>
      </w:pPr>
      <w:r w:rsidRPr="008F0789">
        <w:rPr>
          <w:sz w:val="24"/>
        </w:rPr>
        <w:t xml:space="preserve">2. ИНН/КПП: ______________________________ </w:t>
      </w:r>
      <w:r w:rsidRPr="008F0789">
        <w:rPr>
          <w:i/>
          <w:sz w:val="24"/>
        </w:rPr>
        <w:t xml:space="preserve">(№, сведения о дате выдачи документа и </w:t>
      </w:r>
      <w:r w:rsidR="0042714B" w:rsidRPr="008F0789">
        <w:rPr>
          <w:i/>
          <w:sz w:val="24"/>
        </w:rPr>
        <w:t>выдавшем его</w:t>
      </w:r>
      <w:r w:rsidRPr="008F0789">
        <w:rPr>
          <w:i/>
          <w:sz w:val="24"/>
        </w:rPr>
        <w:t xml:space="preserve"> органе).</w:t>
      </w:r>
    </w:p>
    <w:p w:rsidR="005D3D30" w:rsidRPr="008F0789" w:rsidRDefault="005D3D30" w:rsidP="00616014">
      <w:pPr>
        <w:pStyle w:val="a6"/>
        <w:ind w:firstLine="567"/>
        <w:rPr>
          <w:sz w:val="24"/>
        </w:rPr>
      </w:pPr>
      <w:r w:rsidRPr="008F0789">
        <w:rPr>
          <w:sz w:val="24"/>
        </w:rPr>
        <w:t>3. ОГРН: ____________________________.</w:t>
      </w:r>
    </w:p>
    <w:p w:rsidR="005D3D30" w:rsidRPr="008F0789" w:rsidRDefault="0042714B" w:rsidP="00616014">
      <w:pPr>
        <w:pStyle w:val="a6"/>
        <w:ind w:firstLine="567"/>
        <w:rPr>
          <w:sz w:val="24"/>
        </w:rPr>
      </w:pPr>
      <w:r w:rsidRPr="008F0789">
        <w:rPr>
          <w:sz w:val="24"/>
        </w:rPr>
        <w:t xml:space="preserve">4. </w:t>
      </w:r>
      <w:r w:rsidR="005D3D30" w:rsidRPr="008F0789">
        <w:rPr>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5D3D30" w:rsidRPr="008F0789">
        <w:rPr>
          <w:rStyle w:val="a8"/>
          <w:sz w:val="24"/>
        </w:rPr>
        <w:footnoteReference w:id="4"/>
      </w:r>
      <w:r w:rsidR="005D3D30" w:rsidRPr="008F0789">
        <w:rPr>
          <w:sz w:val="24"/>
        </w:rPr>
        <w:t>.</w:t>
      </w:r>
    </w:p>
    <w:p w:rsidR="005D3D30" w:rsidRPr="008F0789" w:rsidRDefault="005D3D30" w:rsidP="00616014">
      <w:pPr>
        <w:pStyle w:val="a6"/>
        <w:ind w:firstLine="567"/>
        <w:rPr>
          <w:sz w:val="24"/>
        </w:rPr>
      </w:pPr>
    </w:p>
    <w:tbl>
      <w:tblPr>
        <w:tblW w:w="9851"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4109"/>
        <w:gridCol w:w="1571"/>
        <w:gridCol w:w="1843"/>
        <w:gridCol w:w="1619"/>
      </w:tblGrid>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jc w:val="center"/>
              <w:rPr>
                <w:sz w:val="24"/>
              </w:rPr>
            </w:pPr>
            <w:r w:rsidRPr="008F0789">
              <w:rPr>
                <w:sz w:val="24"/>
              </w:rPr>
              <w:t>N п/п</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jc w:val="center"/>
              <w:rPr>
                <w:sz w:val="24"/>
              </w:rPr>
            </w:pPr>
            <w:r w:rsidRPr="008F0789">
              <w:rPr>
                <w:sz w:val="24"/>
              </w:rPr>
              <w:t xml:space="preserve">Наименование сведений </w:t>
            </w:r>
          </w:p>
        </w:tc>
        <w:tc>
          <w:tcPr>
            <w:tcW w:w="1571"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jc w:val="center"/>
              <w:rPr>
                <w:sz w:val="24"/>
              </w:rPr>
            </w:pPr>
            <w:r w:rsidRPr="008F0789">
              <w:rPr>
                <w:sz w:val="24"/>
              </w:rPr>
              <w:t>Малые предприятия</w:t>
            </w:r>
          </w:p>
        </w:tc>
        <w:tc>
          <w:tcPr>
            <w:tcW w:w="1843"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jc w:val="center"/>
              <w:rPr>
                <w:sz w:val="24"/>
              </w:rPr>
            </w:pPr>
            <w:r w:rsidRPr="008F0789">
              <w:rPr>
                <w:sz w:val="24"/>
              </w:rPr>
              <w:t>Средние предприятия</w:t>
            </w:r>
          </w:p>
        </w:tc>
        <w:tc>
          <w:tcPr>
            <w:tcW w:w="161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jc w:val="center"/>
              <w:rPr>
                <w:sz w:val="24"/>
              </w:rPr>
            </w:pPr>
            <w:r w:rsidRPr="008F0789">
              <w:rPr>
                <w:sz w:val="24"/>
              </w:rPr>
              <w:t>Показатель</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tabs>
                <w:tab w:val="left" w:pos="277"/>
              </w:tabs>
              <w:spacing w:line="240" w:lineRule="atLeast"/>
              <w:ind w:left="-340" w:firstLine="567"/>
              <w:jc w:val="center"/>
              <w:rPr>
                <w:sz w:val="24"/>
              </w:rPr>
            </w:pPr>
            <w:r w:rsidRPr="008F0789">
              <w:rPr>
                <w:sz w:val="24"/>
              </w:rPr>
              <w:t>1</w:t>
            </w:r>
            <w:r w:rsidRPr="008F0789">
              <w:rPr>
                <w:rStyle w:val="a8"/>
                <w:sz w:val="24"/>
              </w:rPr>
              <w:footnoteReference w:id="5"/>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jc w:val="center"/>
              <w:rPr>
                <w:sz w:val="24"/>
              </w:rPr>
            </w:pPr>
            <w:r w:rsidRPr="008F0789">
              <w:rPr>
                <w:sz w:val="24"/>
              </w:rPr>
              <w:t>2</w:t>
            </w:r>
          </w:p>
        </w:tc>
        <w:tc>
          <w:tcPr>
            <w:tcW w:w="1571"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jc w:val="center"/>
              <w:rPr>
                <w:sz w:val="24"/>
              </w:rPr>
            </w:pPr>
            <w:r w:rsidRPr="008F0789">
              <w:rPr>
                <w:sz w:val="24"/>
              </w:rPr>
              <w:t>3</w:t>
            </w:r>
          </w:p>
        </w:tc>
        <w:tc>
          <w:tcPr>
            <w:tcW w:w="1843"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jc w:val="center"/>
              <w:rPr>
                <w:sz w:val="24"/>
              </w:rPr>
            </w:pPr>
            <w:r w:rsidRPr="008F0789">
              <w:rPr>
                <w:sz w:val="24"/>
              </w:rPr>
              <w:t>4</w:t>
            </w:r>
          </w:p>
        </w:tc>
        <w:tc>
          <w:tcPr>
            <w:tcW w:w="161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jc w:val="center"/>
              <w:rPr>
                <w:sz w:val="24"/>
              </w:rPr>
            </w:pPr>
            <w:r w:rsidRPr="008F0789">
              <w:rPr>
                <w:sz w:val="24"/>
              </w:rPr>
              <w:t>5</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1.</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414" w:type="dxa"/>
            <w:gridSpan w:val="2"/>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не более 25</w:t>
            </w:r>
          </w:p>
        </w:tc>
        <w:tc>
          <w:tcPr>
            <w:tcW w:w="161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r w:rsidRPr="008F0789">
              <w:rPr>
                <w:sz w:val="24"/>
              </w:rPr>
              <w:t>-</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2.</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 xml:space="preserve">Суммарная доля участия иностранных юридических лиц и (или) юридических лиц, не являющихся </w:t>
            </w:r>
            <w:r w:rsidRPr="008F0789">
              <w:rPr>
                <w:sz w:val="24"/>
              </w:rPr>
              <w:lastRenderedPageBreak/>
              <w:t>субъектами малого и среднего предпринимательства, в уставном капитале общества с ограниченной ответственностью</w:t>
            </w:r>
            <w:r w:rsidRPr="008F0789">
              <w:rPr>
                <w:rStyle w:val="a8"/>
                <w:sz w:val="24"/>
              </w:rPr>
              <w:footnoteReference w:id="6"/>
            </w:r>
            <w:r w:rsidRPr="008F0789">
              <w:rPr>
                <w:sz w:val="24"/>
              </w:rPr>
              <w:t>, процентов</w:t>
            </w:r>
          </w:p>
        </w:tc>
        <w:tc>
          <w:tcPr>
            <w:tcW w:w="3414" w:type="dxa"/>
            <w:gridSpan w:val="2"/>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lastRenderedPageBreak/>
              <w:t>не более 49</w:t>
            </w:r>
          </w:p>
        </w:tc>
        <w:tc>
          <w:tcPr>
            <w:tcW w:w="161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r w:rsidRPr="008F0789">
              <w:rPr>
                <w:sz w:val="24"/>
              </w:rPr>
              <w:t>-</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lastRenderedPageBreak/>
              <w:t>3.</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jc w:val="center"/>
              <w:rPr>
                <w:sz w:val="24"/>
              </w:rPr>
            </w:pPr>
            <w:r w:rsidRPr="008F0789">
              <w:rPr>
                <w:sz w:val="24"/>
              </w:rPr>
              <w:t>да (нет)</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tabs>
                <w:tab w:val="left" w:pos="163"/>
              </w:tabs>
              <w:spacing w:line="240" w:lineRule="atLeast"/>
              <w:ind w:left="-340" w:firstLine="567"/>
              <w:rPr>
                <w:sz w:val="24"/>
              </w:rPr>
            </w:pPr>
            <w:r w:rsidRPr="008F0789">
              <w:rPr>
                <w:sz w:val="24"/>
              </w:rPr>
              <w:t>4.</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Del="002001EA" w:rsidRDefault="005D3D30" w:rsidP="00616014">
            <w:pPr>
              <w:pStyle w:val="a6"/>
              <w:spacing w:line="240" w:lineRule="atLeast"/>
              <w:ind w:firstLine="567"/>
              <w:jc w:val="center"/>
              <w:rPr>
                <w:sz w:val="24"/>
              </w:rPr>
            </w:pPr>
            <w:r w:rsidRPr="008F0789">
              <w:rPr>
                <w:sz w:val="24"/>
              </w:rPr>
              <w:t>да (нет)</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5.</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autoSpaceDE w:val="0"/>
              <w:autoSpaceDN w:val="0"/>
              <w:adjustRightInd w:val="0"/>
              <w:ind w:firstLine="567"/>
              <w:jc w:val="both"/>
            </w:pPr>
            <w:r w:rsidRPr="008F0789">
              <w:rPr>
                <w:rFonts w:eastAsia="MS Mincho"/>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Del="002001EA" w:rsidRDefault="005D3D30" w:rsidP="00616014">
            <w:pPr>
              <w:pStyle w:val="a6"/>
              <w:spacing w:line="240" w:lineRule="atLeast"/>
              <w:ind w:firstLine="567"/>
              <w:jc w:val="center"/>
              <w:rPr>
                <w:sz w:val="24"/>
              </w:rPr>
            </w:pPr>
            <w:r w:rsidRPr="008F0789">
              <w:rPr>
                <w:sz w:val="24"/>
              </w:rPr>
              <w:t>да (нет)</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6.</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 xml:space="preserve">Учредителями (участниками) хозяйственных обществ, </w:t>
            </w:r>
            <w:r w:rsidRPr="008F0789">
              <w:rPr>
                <w:sz w:val="24"/>
              </w:rPr>
              <w:lastRenderedPageBreak/>
              <w:t>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Del="002001EA" w:rsidRDefault="005D3D30" w:rsidP="00616014">
            <w:pPr>
              <w:pStyle w:val="a6"/>
              <w:spacing w:line="240" w:lineRule="atLeast"/>
              <w:ind w:firstLine="567"/>
              <w:jc w:val="center"/>
              <w:rPr>
                <w:sz w:val="24"/>
              </w:rPr>
            </w:pPr>
            <w:r w:rsidRPr="008F0789">
              <w:rPr>
                <w:sz w:val="24"/>
              </w:rPr>
              <w:lastRenderedPageBreak/>
              <w:t>да (нет)</w:t>
            </w:r>
          </w:p>
        </w:tc>
      </w:tr>
      <w:tr w:rsidR="005D3D30" w:rsidRPr="008F0789" w:rsidTr="00A333AC">
        <w:tc>
          <w:tcPr>
            <w:tcW w:w="709"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lastRenderedPageBreak/>
              <w:t>7.</w:t>
            </w:r>
          </w:p>
        </w:tc>
        <w:tc>
          <w:tcPr>
            <w:tcW w:w="4109"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Среднесписочная численность работников за предшествующий календарный год, человек</w:t>
            </w:r>
          </w:p>
        </w:tc>
        <w:tc>
          <w:tcPr>
            <w:tcW w:w="1571"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до 100 включительно</w:t>
            </w:r>
          </w:p>
        </w:tc>
        <w:tc>
          <w:tcPr>
            <w:tcW w:w="1843"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r w:rsidRPr="008F0789">
              <w:rPr>
                <w:sz w:val="24"/>
              </w:rPr>
              <w:t>от 101 до 250 включительно</w:t>
            </w:r>
          </w:p>
        </w:tc>
        <w:tc>
          <w:tcPr>
            <w:tcW w:w="1619"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r w:rsidRPr="008F0789">
              <w:rPr>
                <w:sz w:val="24"/>
              </w:rPr>
              <w:t>указывается количество человек (за предшествующий календарный год)</w:t>
            </w:r>
          </w:p>
        </w:tc>
      </w:tr>
      <w:tr w:rsidR="005D3D30" w:rsidRPr="008F0789" w:rsidTr="00A333AC">
        <w:tc>
          <w:tcPr>
            <w:tcW w:w="709" w:type="dxa"/>
            <w:vMerge/>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p>
        </w:tc>
        <w:tc>
          <w:tcPr>
            <w:tcW w:w="4109" w:type="dxa"/>
            <w:vMerge/>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p>
        </w:tc>
        <w:tc>
          <w:tcPr>
            <w:tcW w:w="1571"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до 15 - микропредприятие</w:t>
            </w:r>
          </w:p>
        </w:tc>
        <w:tc>
          <w:tcPr>
            <w:tcW w:w="1843" w:type="dxa"/>
            <w:vMerge/>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p>
        </w:tc>
        <w:tc>
          <w:tcPr>
            <w:tcW w:w="1619" w:type="dxa"/>
            <w:vMerge/>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p>
        </w:tc>
      </w:tr>
      <w:tr w:rsidR="005D3D30" w:rsidRPr="008F0789" w:rsidTr="00A333AC">
        <w:tc>
          <w:tcPr>
            <w:tcW w:w="709"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8.</w:t>
            </w:r>
          </w:p>
        </w:tc>
        <w:tc>
          <w:tcPr>
            <w:tcW w:w="4109"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71"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800</w:t>
            </w:r>
          </w:p>
        </w:tc>
        <w:tc>
          <w:tcPr>
            <w:tcW w:w="1843"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r w:rsidRPr="008F0789">
              <w:rPr>
                <w:sz w:val="24"/>
              </w:rPr>
              <w:t>2000</w:t>
            </w:r>
          </w:p>
        </w:tc>
        <w:tc>
          <w:tcPr>
            <w:tcW w:w="161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r w:rsidRPr="008F0789">
              <w:rPr>
                <w:sz w:val="24"/>
              </w:rPr>
              <w:t>указывается в млн. рублей (за предшествующий календарный год)</w:t>
            </w:r>
          </w:p>
        </w:tc>
      </w:tr>
      <w:tr w:rsidR="005D3D30" w:rsidRPr="008F0789" w:rsidTr="00A333AC">
        <w:tc>
          <w:tcPr>
            <w:tcW w:w="709" w:type="dxa"/>
            <w:vMerge/>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p>
        </w:tc>
        <w:tc>
          <w:tcPr>
            <w:tcW w:w="4109" w:type="dxa"/>
            <w:vMerge/>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p>
        </w:tc>
        <w:tc>
          <w:tcPr>
            <w:tcW w:w="1571"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120 в год - микропредприятие</w:t>
            </w:r>
          </w:p>
        </w:tc>
        <w:tc>
          <w:tcPr>
            <w:tcW w:w="1843" w:type="dxa"/>
            <w:vMerge/>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p>
        </w:tc>
        <w:tc>
          <w:tcPr>
            <w:tcW w:w="161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9.</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подлежит заполнению</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10.</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w:t>
            </w:r>
            <w:r w:rsidRPr="008F0789">
              <w:rPr>
                <w:sz w:val="24"/>
              </w:rPr>
              <w:lastRenderedPageBreak/>
              <w:t>предпринимательскую деятельность без образования юридического лица, с указанием кодов ОКВЭД2 и ОКПД2</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lastRenderedPageBreak/>
              <w:t>подлежит заполнению</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lastRenderedPageBreak/>
              <w:t>11.</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 xml:space="preserve">Сведения о производимых субъектами малого и среднего предпринимательства товарах, работах, услугах с указанием кодов </w:t>
            </w:r>
            <w:hyperlink r:id="rId16" w:history="1">
              <w:r w:rsidRPr="008F0789">
                <w:rPr>
                  <w:rStyle w:val="af"/>
                  <w:color w:val="auto"/>
                  <w:sz w:val="24"/>
                </w:rPr>
                <w:t>ОКВЭД2</w:t>
              </w:r>
            </w:hyperlink>
            <w:r w:rsidRPr="008F0789">
              <w:rPr>
                <w:sz w:val="24"/>
              </w:rPr>
              <w:t xml:space="preserve"> и </w:t>
            </w:r>
            <w:hyperlink r:id="rId17" w:history="1">
              <w:r w:rsidRPr="008F0789">
                <w:rPr>
                  <w:rStyle w:val="af"/>
                  <w:color w:val="auto"/>
                  <w:sz w:val="24"/>
                </w:rPr>
                <w:t>ОКПД2</w:t>
              </w:r>
            </w:hyperlink>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подлежит заполнению</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 xml:space="preserve">12. </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да (нет)</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13.</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да (нет)</w:t>
            </w:r>
          </w:p>
          <w:p w:rsidR="005D3D30" w:rsidRPr="008F0789" w:rsidRDefault="005D3D30" w:rsidP="00616014">
            <w:pPr>
              <w:pStyle w:val="a6"/>
              <w:spacing w:line="240" w:lineRule="atLeast"/>
              <w:ind w:firstLine="567"/>
              <w:rPr>
                <w:sz w:val="24"/>
              </w:rPr>
            </w:pPr>
            <w:r w:rsidRPr="008F0789">
              <w:rPr>
                <w:sz w:val="24"/>
              </w:rPr>
              <w:t>(в случае участия - наименование заказчика, реализующего программу партнерства)</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14.</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да (нет)</w:t>
            </w:r>
          </w:p>
          <w:p w:rsidR="005D3D30" w:rsidRPr="008F0789" w:rsidRDefault="005D3D30" w:rsidP="00616014">
            <w:pPr>
              <w:pStyle w:val="a6"/>
              <w:spacing w:line="240" w:lineRule="atLeast"/>
              <w:ind w:firstLine="567"/>
              <w:rPr>
                <w:sz w:val="24"/>
              </w:rPr>
            </w:pPr>
            <w:r w:rsidRPr="008F0789">
              <w:rPr>
                <w:sz w:val="24"/>
              </w:rPr>
              <w:t>(при наличии - количество исполненных контрактов или договоров и общая сумма)</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15.</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w:t>
            </w:r>
            <w:r w:rsidRPr="008F0789">
              <w:rPr>
                <w:sz w:val="24"/>
              </w:rPr>
              <w:lastRenderedPageBreak/>
              <w:t>среднего предпринимательства, и административное наказание в виде дисквалификации</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lastRenderedPageBreak/>
              <w:t>да (нет)</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lastRenderedPageBreak/>
              <w:t>16.</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да (нет)</w:t>
            </w:r>
          </w:p>
        </w:tc>
      </w:tr>
    </w:tbl>
    <w:p w:rsidR="005D3D30" w:rsidRPr="008F0789" w:rsidRDefault="005D3D30" w:rsidP="00616014">
      <w:pPr>
        <w:pStyle w:val="a6"/>
        <w:suppressAutoHyphens/>
        <w:ind w:right="306" w:firstLine="567"/>
        <w:rPr>
          <w:sz w:val="24"/>
        </w:rPr>
      </w:pPr>
    </w:p>
    <w:p w:rsidR="005D3D30" w:rsidRPr="008F0789" w:rsidRDefault="005D3D30" w:rsidP="00616014">
      <w:pPr>
        <w:pStyle w:val="a6"/>
        <w:suppressAutoHyphens/>
        <w:ind w:right="306" w:firstLine="567"/>
        <w:rPr>
          <w:sz w:val="24"/>
        </w:rPr>
        <w:sectPr w:rsidR="005D3D30" w:rsidRPr="008F0789" w:rsidSect="00AB670B">
          <w:pgSz w:w="11907" w:h="16840" w:code="9"/>
          <w:pgMar w:top="1134" w:right="849" w:bottom="924" w:left="1134" w:header="794" w:footer="794" w:gutter="0"/>
          <w:cols w:space="708"/>
          <w:titlePg/>
          <w:docGrid w:linePitch="360"/>
        </w:sectPr>
      </w:pPr>
    </w:p>
    <w:p w:rsidR="00D63907" w:rsidRPr="008F0789" w:rsidRDefault="00D4715C" w:rsidP="00616014">
      <w:pPr>
        <w:pStyle w:val="2"/>
        <w:spacing w:before="0" w:after="0"/>
        <w:ind w:firstLine="567"/>
        <w:jc w:val="both"/>
        <w:rPr>
          <w:rFonts w:ascii="Times New Roman" w:hAnsi="Times New Roman" w:cs="Times New Roman"/>
          <w:i w:val="0"/>
          <w:sz w:val="24"/>
          <w:szCs w:val="24"/>
        </w:rPr>
      </w:pPr>
      <w:r w:rsidRPr="008F0789">
        <w:rPr>
          <w:rFonts w:ascii="Times New Roman" w:hAnsi="Times New Roman" w:cs="Times New Roman"/>
          <w:i w:val="0"/>
          <w:sz w:val="24"/>
          <w:szCs w:val="24"/>
        </w:rPr>
        <w:lastRenderedPageBreak/>
        <w:t>Часть 2. Сроки проведения закупки, контактные данные</w:t>
      </w:r>
    </w:p>
    <w:tbl>
      <w:tblPr>
        <w:tblW w:w="154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223"/>
        <w:gridCol w:w="11241"/>
      </w:tblGrid>
      <w:tr w:rsidR="008F0789" w:rsidRPr="008F0789" w:rsidTr="003379C7">
        <w:tc>
          <w:tcPr>
            <w:tcW w:w="993" w:type="dxa"/>
            <w:vAlign w:val="center"/>
          </w:tcPr>
          <w:p w:rsidR="009372AC" w:rsidRPr="008F0789" w:rsidRDefault="00C2012C" w:rsidP="003379C7">
            <w:pPr>
              <w:jc w:val="center"/>
              <w:rPr>
                <w:b/>
              </w:rPr>
            </w:pPr>
            <w:r w:rsidRPr="008F0789">
              <w:rPr>
                <w:b/>
              </w:rPr>
              <w:t>№</w:t>
            </w:r>
            <w:r w:rsidR="005D3D30" w:rsidRPr="008F0789">
              <w:rPr>
                <w:b/>
              </w:rPr>
              <w:t xml:space="preserve"> </w:t>
            </w:r>
            <w:r w:rsidRPr="008F0789">
              <w:rPr>
                <w:b/>
              </w:rPr>
              <w:t>п/п</w:t>
            </w:r>
          </w:p>
        </w:tc>
        <w:tc>
          <w:tcPr>
            <w:tcW w:w="3223" w:type="dxa"/>
            <w:vAlign w:val="center"/>
          </w:tcPr>
          <w:p w:rsidR="009372AC" w:rsidRPr="008F0789" w:rsidRDefault="00C2012C" w:rsidP="00616014">
            <w:pPr>
              <w:ind w:firstLine="567"/>
              <w:jc w:val="center"/>
              <w:rPr>
                <w:b/>
              </w:rPr>
            </w:pPr>
            <w:r w:rsidRPr="008F0789">
              <w:rPr>
                <w:b/>
              </w:rPr>
              <w:t>Параметры закупки</w:t>
            </w:r>
          </w:p>
        </w:tc>
        <w:tc>
          <w:tcPr>
            <w:tcW w:w="11241" w:type="dxa"/>
            <w:vAlign w:val="center"/>
          </w:tcPr>
          <w:p w:rsidR="009372AC" w:rsidRPr="008F0789" w:rsidRDefault="00C2012C" w:rsidP="00616014">
            <w:pPr>
              <w:ind w:firstLine="567"/>
              <w:jc w:val="center"/>
              <w:rPr>
                <w:b/>
              </w:rPr>
            </w:pPr>
            <w:r w:rsidRPr="008F0789">
              <w:rPr>
                <w:b/>
              </w:rPr>
              <w:t>Сведения о закупке</w:t>
            </w:r>
          </w:p>
        </w:tc>
      </w:tr>
      <w:tr w:rsidR="008F0789" w:rsidRPr="008F0789" w:rsidTr="003379C7">
        <w:tc>
          <w:tcPr>
            <w:tcW w:w="993" w:type="dxa"/>
          </w:tcPr>
          <w:p w:rsidR="009372AC" w:rsidRPr="008F0789" w:rsidRDefault="00D4715C" w:rsidP="00AB670B">
            <w:pPr>
              <w:tabs>
                <w:tab w:val="left" w:pos="567"/>
              </w:tabs>
            </w:pPr>
            <w:r w:rsidRPr="008F0789">
              <w:t>2.1</w:t>
            </w:r>
          </w:p>
        </w:tc>
        <w:tc>
          <w:tcPr>
            <w:tcW w:w="3223" w:type="dxa"/>
          </w:tcPr>
          <w:p w:rsidR="00D63907" w:rsidRPr="008F0789" w:rsidRDefault="00D4715C" w:rsidP="006F24F6">
            <w:r w:rsidRPr="008F0789">
              <w:t>Сведения о заказчике</w:t>
            </w:r>
          </w:p>
        </w:tc>
        <w:tc>
          <w:tcPr>
            <w:tcW w:w="11241" w:type="dxa"/>
          </w:tcPr>
          <w:p w:rsidR="003379C7" w:rsidRPr="008F0789" w:rsidRDefault="003379C7" w:rsidP="003379C7">
            <w:pPr>
              <w:contextualSpacing/>
              <w:jc w:val="both"/>
            </w:pPr>
            <w:r w:rsidRPr="008F0789">
              <w:rPr>
                <w:bCs/>
              </w:rPr>
              <w:t xml:space="preserve">Заказчик: </w:t>
            </w:r>
            <w:r w:rsidRPr="008F0789">
              <w:t>АО «ЖТК» в лице Читинского филиала АО «ЖТК».</w:t>
            </w:r>
          </w:p>
          <w:p w:rsidR="003379C7" w:rsidRPr="008F0789" w:rsidRDefault="003379C7" w:rsidP="003379C7">
            <w:pPr>
              <w:contextualSpacing/>
              <w:jc w:val="both"/>
            </w:pPr>
            <w:r w:rsidRPr="008F0789">
              <w:t>Место нахождения заказчика:</w:t>
            </w:r>
          </w:p>
          <w:p w:rsidR="003379C7" w:rsidRPr="008F0789" w:rsidRDefault="003379C7" w:rsidP="003379C7">
            <w:pPr>
              <w:contextualSpacing/>
              <w:jc w:val="both"/>
            </w:pPr>
            <w:r w:rsidRPr="008F0789">
              <w:t>Российская Федерация, 672040, Забайкальский край, г. Чита, ул. Газимурская, д. 5, стр.1.</w:t>
            </w:r>
          </w:p>
          <w:p w:rsidR="003379C7" w:rsidRPr="008F0789" w:rsidRDefault="003379C7" w:rsidP="003379C7">
            <w:pPr>
              <w:contextualSpacing/>
              <w:jc w:val="both"/>
            </w:pPr>
            <w:r w:rsidRPr="008F0789">
              <w:t xml:space="preserve">Почтовый адрес: </w:t>
            </w:r>
            <w:r w:rsidRPr="008F0789">
              <w:rPr>
                <w:bCs/>
              </w:rPr>
              <w:t>672040, Забайкальский край, г. Чита, ул. Газимурская, д. 5, стр.1.</w:t>
            </w:r>
          </w:p>
          <w:p w:rsidR="003379C7" w:rsidRPr="008F0789" w:rsidRDefault="003379C7" w:rsidP="003379C7">
            <w:pPr>
              <w:contextualSpacing/>
              <w:jc w:val="both"/>
            </w:pPr>
            <w:r w:rsidRPr="008F0789">
              <w:t>Организатор: АО «ЖТК» в лице Читинского филиала АО «ЖТК»</w:t>
            </w:r>
          </w:p>
          <w:p w:rsidR="003379C7" w:rsidRPr="008F0789" w:rsidRDefault="003379C7" w:rsidP="003379C7">
            <w:pPr>
              <w:contextualSpacing/>
              <w:jc w:val="both"/>
            </w:pPr>
            <w:r w:rsidRPr="008F0789">
              <w:t>Контактное лицо: специалист по закупкам Топоркова Татьяна Анатольевна.</w:t>
            </w:r>
          </w:p>
          <w:p w:rsidR="003379C7" w:rsidRPr="008F0789" w:rsidRDefault="003379C7" w:rsidP="003379C7">
            <w:pPr>
              <w:contextualSpacing/>
              <w:jc w:val="both"/>
            </w:pPr>
            <w:r w:rsidRPr="008F0789">
              <w:t xml:space="preserve">Адрес электронной почты t.toporkova@chi.rwtk.ru </w:t>
            </w:r>
          </w:p>
          <w:p w:rsidR="003379C7" w:rsidRPr="008F0789" w:rsidRDefault="003379C7" w:rsidP="003379C7">
            <w:pPr>
              <w:contextualSpacing/>
              <w:jc w:val="both"/>
            </w:pPr>
            <w:r w:rsidRPr="008F0789">
              <w:t>Номер телефона: 8 (3022) 20-40-64</w:t>
            </w:r>
          </w:p>
          <w:p w:rsidR="00D63907" w:rsidRPr="008F0789" w:rsidRDefault="003379C7" w:rsidP="003379C7">
            <w:pPr>
              <w:jc w:val="both"/>
              <w:rPr>
                <w:bCs/>
                <w:i/>
              </w:rPr>
            </w:pPr>
            <w:r w:rsidRPr="008F0789">
              <w:t>Номер факса: 8 (3022) 20-40-64</w:t>
            </w:r>
          </w:p>
        </w:tc>
      </w:tr>
      <w:tr w:rsidR="008F0789" w:rsidRPr="008F0789" w:rsidTr="003379C7">
        <w:tc>
          <w:tcPr>
            <w:tcW w:w="993" w:type="dxa"/>
          </w:tcPr>
          <w:p w:rsidR="00D63907" w:rsidRPr="008F0789" w:rsidRDefault="00D4715C" w:rsidP="00AB670B">
            <w:pPr>
              <w:tabs>
                <w:tab w:val="left" w:pos="567"/>
              </w:tabs>
            </w:pPr>
            <w:r w:rsidRPr="008F0789">
              <w:t>2.2</w:t>
            </w:r>
          </w:p>
        </w:tc>
        <w:tc>
          <w:tcPr>
            <w:tcW w:w="3223" w:type="dxa"/>
          </w:tcPr>
          <w:p w:rsidR="00D63907" w:rsidRPr="008F0789" w:rsidRDefault="005D3D30" w:rsidP="006F24F6">
            <w:r w:rsidRPr="008F0789">
              <w:t>Порядок, место, дата начала и окончания срока подачи заявок</w:t>
            </w:r>
          </w:p>
        </w:tc>
        <w:tc>
          <w:tcPr>
            <w:tcW w:w="11241" w:type="dxa"/>
          </w:tcPr>
          <w:p w:rsidR="001A782D" w:rsidRPr="008F0789" w:rsidRDefault="001A782D" w:rsidP="007B6A10">
            <w:pPr>
              <w:jc w:val="both"/>
              <w:rPr>
                <w:bCs/>
                <w:i/>
              </w:rPr>
            </w:pPr>
            <w:r w:rsidRPr="008F0789">
              <w:rPr>
                <w:bCs/>
              </w:rPr>
              <w:t>Заявки (части заявок) подаются в порядке, указанном в пункте 3.1</w:t>
            </w:r>
            <w:r w:rsidR="005D3D30" w:rsidRPr="008F0789">
              <w:rPr>
                <w:bCs/>
              </w:rPr>
              <w:t>1</w:t>
            </w:r>
            <w:r w:rsidRPr="008F0789">
              <w:rPr>
                <w:bCs/>
              </w:rPr>
              <w:t xml:space="preserve"> приложения № 2 к извещению о проведении запроса котировок, на</w:t>
            </w:r>
            <w:r w:rsidRPr="008F0789">
              <w:rPr>
                <w:bCs/>
                <w:i/>
              </w:rPr>
              <w:t xml:space="preserve"> </w:t>
            </w:r>
            <w:r w:rsidRPr="008F0789">
              <w:t>Электронной торговой площадке «</w:t>
            </w:r>
            <w:r w:rsidR="005D3D30" w:rsidRPr="008F0789">
              <w:t>ТЭК-ТОРГ</w:t>
            </w:r>
            <w:r w:rsidRPr="008F0789">
              <w:t>»</w:t>
            </w:r>
            <w:r w:rsidRPr="008F0789">
              <w:rPr>
                <w:bCs/>
              </w:rPr>
              <w:t xml:space="preserve">, адрес в сети интернет: </w:t>
            </w:r>
            <w:hyperlink r:id="rId18" w:history="1">
              <w:r w:rsidR="005D3D30" w:rsidRPr="008F0789">
                <w:rPr>
                  <w:rStyle w:val="af"/>
                  <w:bCs/>
                  <w:color w:val="auto"/>
                  <w:lang w:val="en-US"/>
                </w:rPr>
                <w:t>www</w:t>
              </w:r>
              <w:r w:rsidR="005D3D30" w:rsidRPr="008F0789">
                <w:rPr>
                  <w:rStyle w:val="af"/>
                  <w:bCs/>
                  <w:color w:val="auto"/>
                </w:rPr>
                <w:t>.</w:t>
              </w:r>
              <w:r w:rsidR="005D3D30" w:rsidRPr="008F0789">
                <w:rPr>
                  <w:rStyle w:val="af"/>
                  <w:bCs/>
                  <w:color w:val="auto"/>
                  <w:lang w:val="en-US"/>
                </w:rPr>
                <w:t>tektorg</w:t>
              </w:r>
              <w:r w:rsidR="005D3D30" w:rsidRPr="008F0789">
                <w:rPr>
                  <w:rStyle w:val="af"/>
                  <w:color w:val="auto"/>
                </w:rPr>
                <w:t>.ru</w:t>
              </w:r>
            </w:hyperlink>
            <w:r w:rsidRPr="008F0789">
              <w:t xml:space="preserve"> </w:t>
            </w:r>
            <w:r w:rsidRPr="008F0789">
              <w:rPr>
                <w:bCs/>
              </w:rPr>
              <w:t>(далее – электронная площадка, ЭТЗП, сайт ЭТЗП).</w:t>
            </w:r>
            <w:r w:rsidRPr="008F0789">
              <w:rPr>
                <w:b/>
                <w:bCs/>
              </w:rPr>
              <w:t xml:space="preserve"> </w:t>
            </w:r>
            <w:r w:rsidRPr="008F0789">
              <w:rPr>
                <w:bCs/>
              </w:rPr>
              <w:t xml:space="preserve"> </w:t>
            </w:r>
          </w:p>
          <w:p w:rsidR="001A782D" w:rsidRPr="008F0789" w:rsidRDefault="001A782D" w:rsidP="007B6A10">
            <w:pPr>
              <w:jc w:val="both"/>
              <w:rPr>
                <w:bCs/>
              </w:rPr>
            </w:pPr>
            <w:r w:rsidRPr="008F0789">
              <w:rPr>
                <w:bCs/>
              </w:rPr>
              <w:t xml:space="preserve">Дата начала подачи </w:t>
            </w:r>
            <w:r w:rsidRPr="008F0789">
              <w:t>котировочных</w:t>
            </w:r>
            <w:r w:rsidRPr="008F0789">
              <w:rPr>
                <w:bCs/>
              </w:rPr>
              <w:t xml:space="preserve"> заявок – с момента опубликования извещения </w:t>
            </w:r>
            <w:r w:rsidRPr="008F0789">
              <w:t xml:space="preserve">о проведении запроса котировок </w:t>
            </w:r>
            <w:r w:rsidRPr="008F0789">
              <w:rPr>
                <w:bCs/>
              </w:rPr>
              <w:t xml:space="preserve">в Единой информационной системе в сфере закупок (далее – единая информационная система), на сайте </w:t>
            </w:r>
            <w:hyperlink r:id="rId19" w:history="1">
              <w:r w:rsidRPr="008F0789">
                <w:rPr>
                  <w:rStyle w:val="af"/>
                  <w:bCs/>
                  <w:color w:val="auto"/>
                </w:rPr>
                <w:t>www.r</w:t>
              </w:r>
              <w:r w:rsidRPr="008F0789">
                <w:rPr>
                  <w:rStyle w:val="af"/>
                  <w:bCs/>
                  <w:color w:val="auto"/>
                  <w:lang w:val="en-US"/>
                </w:rPr>
                <w:t>wtk</w:t>
              </w:r>
              <w:r w:rsidRPr="008F0789">
                <w:rPr>
                  <w:rStyle w:val="af"/>
                  <w:bCs/>
                  <w:color w:val="auto"/>
                </w:rPr>
                <w:t>.ru</w:t>
              </w:r>
            </w:hyperlink>
            <w:r w:rsidRPr="008F0789">
              <w:rPr>
                <w:bCs/>
              </w:rPr>
              <w:t xml:space="preserve"> (раздел «Тендеры</w:t>
            </w:r>
            <w:r w:rsidRPr="008F0789">
              <w:rPr>
                <w:bCs/>
                <w:i/>
              </w:rPr>
              <w:t>»),</w:t>
            </w:r>
            <w:r w:rsidRPr="008F0789">
              <w:rPr>
                <w:bCs/>
              </w:rPr>
              <w:t xml:space="preserve"> и на сайте ЭТЗП</w:t>
            </w:r>
            <w:r w:rsidRPr="008F0789">
              <w:rPr>
                <w:bCs/>
                <w:i/>
              </w:rPr>
              <w:t xml:space="preserve"> </w:t>
            </w:r>
            <w:r w:rsidRPr="008F0789">
              <w:rPr>
                <w:bCs/>
              </w:rPr>
              <w:t>(далее – сайты)</w:t>
            </w:r>
            <w:r w:rsidRPr="008F0789">
              <w:rPr>
                <w:bCs/>
                <w:i/>
              </w:rPr>
              <w:t xml:space="preserve"> </w:t>
            </w:r>
            <w:r w:rsidRPr="008F0789">
              <w:rPr>
                <w:b/>
                <w:bCs/>
              </w:rPr>
              <w:t>«</w:t>
            </w:r>
            <w:r w:rsidR="00104066">
              <w:rPr>
                <w:b/>
                <w:bCs/>
              </w:rPr>
              <w:t>29</w:t>
            </w:r>
            <w:r w:rsidRPr="008F0789">
              <w:rPr>
                <w:b/>
                <w:bCs/>
              </w:rPr>
              <w:t xml:space="preserve">» </w:t>
            </w:r>
            <w:r w:rsidR="00104066">
              <w:rPr>
                <w:b/>
                <w:bCs/>
              </w:rPr>
              <w:t>дека</w:t>
            </w:r>
            <w:r w:rsidR="00FC4619" w:rsidRPr="008F0789">
              <w:rPr>
                <w:b/>
                <w:bCs/>
              </w:rPr>
              <w:t>бря</w:t>
            </w:r>
            <w:r w:rsidRPr="008F0789">
              <w:rPr>
                <w:bCs/>
              </w:rPr>
              <w:t xml:space="preserve"> </w:t>
            </w:r>
            <w:r w:rsidRPr="008F0789">
              <w:rPr>
                <w:b/>
                <w:bCs/>
              </w:rPr>
              <w:t>2019 года</w:t>
            </w:r>
            <w:r w:rsidRPr="008F0789">
              <w:rPr>
                <w:bCs/>
              </w:rPr>
              <w:t>.</w:t>
            </w:r>
          </w:p>
          <w:p w:rsidR="00D63907" w:rsidRPr="008F0789" w:rsidRDefault="001A782D" w:rsidP="009F38CE">
            <w:pPr>
              <w:jc w:val="both"/>
              <w:rPr>
                <w:bCs/>
              </w:rPr>
            </w:pPr>
            <w:r w:rsidRPr="008F0789">
              <w:rPr>
                <w:bCs/>
              </w:rPr>
              <w:t xml:space="preserve">Дата окончания срока подачи </w:t>
            </w:r>
            <w:r w:rsidRPr="008F0789">
              <w:t>котировочных</w:t>
            </w:r>
            <w:r w:rsidRPr="008F0789">
              <w:rPr>
                <w:bCs/>
              </w:rPr>
              <w:t xml:space="preserve"> заявок – </w:t>
            </w:r>
            <w:r w:rsidRPr="008F0789">
              <w:rPr>
                <w:b/>
                <w:bCs/>
              </w:rPr>
              <w:t>в</w:t>
            </w:r>
            <w:r w:rsidRPr="008F0789">
              <w:rPr>
                <w:bCs/>
              </w:rPr>
              <w:t xml:space="preserve"> </w:t>
            </w:r>
            <w:r w:rsidR="00E366B2" w:rsidRPr="008F0789">
              <w:rPr>
                <w:b/>
                <w:bCs/>
              </w:rPr>
              <w:t>05</w:t>
            </w:r>
            <w:r w:rsidRPr="008F0789">
              <w:rPr>
                <w:b/>
                <w:bCs/>
              </w:rPr>
              <w:t>:00</w:t>
            </w:r>
            <w:r w:rsidRPr="008F0789">
              <w:rPr>
                <w:b/>
              </w:rPr>
              <w:t xml:space="preserve"> московского времени </w:t>
            </w:r>
            <w:r w:rsidR="00AA44B7" w:rsidRPr="008F0789">
              <w:rPr>
                <w:b/>
              </w:rPr>
              <w:t>«</w:t>
            </w:r>
            <w:r w:rsidR="0066206B">
              <w:rPr>
                <w:b/>
              </w:rPr>
              <w:t>2</w:t>
            </w:r>
            <w:r w:rsidR="009F38CE">
              <w:rPr>
                <w:b/>
              </w:rPr>
              <w:t>2</w:t>
            </w:r>
            <w:r w:rsidR="00AA44B7" w:rsidRPr="008F0789">
              <w:rPr>
                <w:b/>
              </w:rPr>
              <w:t xml:space="preserve">» </w:t>
            </w:r>
            <w:r w:rsidR="00104066">
              <w:rPr>
                <w:b/>
              </w:rPr>
              <w:t>января</w:t>
            </w:r>
            <w:r w:rsidR="00AA44B7" w:rsidRPr="008F0789">
              <w:rPr>
                <w:b/>
              </w:rPr>
              <w:t xml:space="preserve"> 20</w:t>
            </w:r>
            <w:r w:rsidR="00104066">
              <w:rPr>
                <w:b/>
              </w:rPr>
              <w:t>20</w:t>
            </w:r>
            <w:r w:rsidR="00AA44B7" w:rsidRPr="008F0789">
              <w:rPr>
                <w:b/>
              </w:rPr>
              <w:t>г.</w:t>
            </w:r>
          </w:p>
        </w:tc>
      </w:tr>
      <w:tr w:rsidR="008F0789" w:rsidRPr="008F0789" w:rsidTr="003379C7">
        <w:tc>
          <w:tcPr>
            <w:tcW w:w="993" w:type="dxa"/>
          </w:tcPr>
          <w:p w:rsidR="00D63907" w:rsidRPr="008F0789" w:rsidRDefault="00D4715C" w:rsidP="00AB670B">
            <w:pPr>
              <w:tabs>
                <w:tab w:val="left" w:pos="567"/>
              </w:tabs>
            </w:pPr>
            <w:r w:rsidRPr="008F0789">
              <w:t>2.3</w:t>
            </w:r>
          </w:p>
        </w:tc>
        <w:tc>
          <w:tcPr>
            <w:tcW w:w="3223" w:type="dxa"/>
          </w:tcPr>
          <w:p w:rsidR="00D63907" w:rsidRPr="008F0789" w:rsidRDefault="00B90FA9" w:rsidP="006F24F6">
            <w:r w:rsidRPr="008F0789">
              <w:rPr>
                <w:bCs/>
              </w:rPr>
              <w:t>Д</w:t>
            </w:r>
            <w:r w:rsidR="00D4715C" w:rsidRPr="008F0789">
              <w:rPr>
                <w:bCs/>
              </w:rPr>
              <w:t xml:space="preserve">ата рассмотрения </w:t>
            </w:r>
            <w:r w:rsidR="008D07BF" w:rsidRPr="008F0789">
              <w:rPr>
                <w:bCs/>
              </w:rPr>
              <w:t xml:space="preserve">предложений </w:t>
            </w:r>
            <w:r w:rsidR="00D4715C" w:rsidRPr="008F0789">
              <w:rPr>
                <w:bCs/>
              </w:rPr>
              <w:t>участников запроса котировок и подведения итогов запроса котировок</w:t>
            </w:r>
          </w:p>
        </w:tc>
        <w:tc>
          <w:tcPr>
            <w:tcW w:w="11241" w:type="dxa"/>
          </w:tcPr>
          <w:p w:rsidR="001A782D" w:rsidRPr="008F0789" w:rsidRDefault="00D4715C" w:rsidP="007B6A10">
            <w:pPr>
              <w:jc w:val="both"/>
              <w:rPr>
                <w:bCs/>
                <w:i/>
              </w:rPr>
            </w:pPr>
            <w:r w:rsidRPr="008F0789">
              <w:rPr>
                <w:bCs/>
              </w:rPr>
              <w:t xml:space="preserve">Рассмотрение заявок осуществляется </w:t>
            </w:r>
            <w:r w:rsidR="001A782D" w:rsidRPr="008F0789">
              <w:rPr>
                <w:b/>
                <w:bCs/>
              </w:rPr>
              <w:t>0</w:t>
            </w:r>
            <w:r w:rsidR="008E151E" w:rsidRPr="008F0789">
              <w:rPr>
                <w:b/>
                <w:bCs/>
              </w:rPr>
              <w:t>5</w:t>
            </w:r>
            <w:r w:rsidR="001A782D" w:rsidRPr="008F0789">
              <w:rPr>
                <w:b/>
                <w:bCs/>
              </w:rPr>
              <w:t>:00</w:t>
            </w:r>
            <w:r w:rsidR="001A782D" w:rsidRPr="008F0789">
              <w:rPr>
                <w:b/>
              </w:rPr>
              <w:t xml:space="preserve"> московского времени </w:t>
            </w:r>
            <w:r w:rsidR="00AA44B7" w:rsidRPr="008F0789">
              <w:rPr>
                <w:b/>
              </w:rPr>
              <w:t>«</w:t>
            </w:r>
            <w:r w:rsidR="0066206B">
              <w:rPr>
                <w:b/>
              </w:rPr>
              <w:t>2</w:t>
            </w:r>
            <w:r w:rsidR="009F38CE">
              <w:rPr>
                <w:b/>
              </w:rPr>
              <w:t>2</w:t>
            </w:r>
            <w:r w:rsidR="00AA44B7" w:rsidRPr="008F0789">
              <w:rPr>
                <w:b/>
              </w:rPr>
              <w:t xml:space="preserve">» </w:t>
            </w:r>
            <w:r w:rsidR="00104066">
              <w:rPr>
                <w:b/>
              </w:rPr>
              <w:t>января 2020 г</w:t>
            </w:r>
            <w:r w:rsidR="00AA44B7" w:rsidRPr="008F0789">
              <w:rPr>
                <w:b/>
              </w:rPr>
              <w:t>.</w:t>
            </w:r>
          </w:p>
          <w:p w:rsidR="00D63907" w:rsidRPr="008F0789" w:rsidRDefault="00D63907" w:rsidP="00616014">
            <w:pPr>
              <w:ind w:firstLine="567"/>
              <w:jc w:val="both"/>
              <w:rPr>
                <w:bCs/>
              </w:rPr>
            </w:pPr>
          </w:p>
          <w:p w:rsidR="00104066" w:rsidRPr="008F0789" w:rsidRDefault="00D4715C" w:rsidP="00104066">
            <w:pPr>
              <w:jc w:val="both"/>
              <w:rPr>
                <w:bCs/>
                <w:i/>
              </w:rPr>
            </w:pPr>
            <w:r w:rsidRPr="008F0789">
              <w:rPr>
                <w:bCs/>
              </w:rPr>
              <w:t xml:space="preserve">Подведение итогов запроса котировок осуществляется </w:t>
            </w:r>
            <w:r w:rsidR="001A782D" w:rsidRPr="008F0789">
              <w:rPr>
                <w:b/>
                <w:bCs/>
              </w:rPr>
              <w:t>0</w:t>
            </w:r>
            <w:r w:rsidR="00AA44B7" w:rsidRPr="008F0789">
              <w:rPr>
                <w:b/>
                <w:bCs/>
              </w:rPr>
              <w:t>5</w:t>
            </w:r>
            <w:r w:rsidR="001A782D" w:rsidRPr="008F0789">
              <w:rPr>
                <w:b/>
                <w:bCs/>
              </w:rPr>
              <w:t>:00</w:t>
            </w:r>
            <w:r w:rsidR="001A782D" w:rsidRPr="008F0789">
              <w:rPr>
                <w:b/>
              </w:rPr>
              <w:t xml:space="preserve"> московского времени </w:t>
            </w:r>
            <w:r w:rsidR="00104066" w:rsidRPr="008F0789">
              <w:rPr>
                <w:b/>
              </w:rPr>
              <w:t>«</w:t>
            </w:r>
            <w:r w:rsidR="0066206B">
              <w:rPr>
                <w:b/>
              </w:rPr>
              <w:t>2</w:t>
            </w:r>
            <w:r w:rsidR="009F38CE">
              <w:rPr>
                <w:b/>
              </w:rPr>
              <w:t>3</w:t>
            </w:r>
            <w:r w:rsidR="00104066" w:rsidRPr="008F0789">
              <w:rPr>
                <w:b/>
              </w:rPr>
              <w:t xml:space="preserve">» </w:t>
            </w:r>
            <w:r w:rsidR="00104066">
              <w:rPr>
                <w:b/>
              </w:rPr>
              <w:t>января 2020 г</w:t>
            </w:r>
            <w:r w:rsidR="00104066" w:rsidRPr="008F0789">
              <w:rPr>
                <w:b/>
              </w:rPr>
              <w:t>.</w:t>
            </w:r>
          </w:p>
          <w:p w:rsidR="00D63907" w:rsidRPr="008F0789" w:rsidRDefault="00D63907" w:rsidP="000277CD">
            <w:pPr>
              <w:jc w:val="both"/>
              <w:rPr>
                <w:bCs/>
                <w:i/>
              </w:rPr>
            </w:pPr>
          </w:p>
        </w:tc>
      </w:tr>
      <w:tr w:rsidR="008F0789" w:rsidRPr="008F0789" w:rsidTr="003379C7">
        <w:tc>
          <w:tcPr>
            <w:tcW w:w="993" w:type="dxa"/>
          </w:tcPr>
          <w:p w:rsidR="00D63907" w:rsidRPr="008F0789" w:rsidRDefault="00D4715C" w:rsidP="00AB670B">
            <w:pPr>
              <w:tabs>
                <w:tab w:val="left" w:pos="567"/>
              </w:tabs>
            </w:pPr>
            <w:r w:rsidRPr="008F0789">
              <w:t>2.4</w:t>
            </w:r>
          </w:p>
        </w:tc>
        <w:tc>
          <w:tcPr>
            <w:tcW w:w="3223" w:type="dxa"/>
          </w:tcPr>
          <w:p w:rsidR="005D3D30" w:rsidRPr="008F0789" w:rsidRDefault="005D3D30" w:rsidP="006F24F6">
            <w:pPr>
              <w:jc w:val="both"/>
              <w:rPr>
                <w:bCs/>
              </w:rPr>
            </w:pPr>
            <w:r w:rsidRPr="008F0789">
              <w:rPr>
                <w:bCs/>
              </w:rPr>
              <w:t xml:space="preserve">Порядок направления запросов на разъяснение положений </w:t>
            </w:r>
            <w:r w:rsidRPr="008F0789">
              <w:t>извещения о проведении запроса котировок</w:t>
            </w:r>
            <w:r w:rsidRPr="008F0789">
              <w:rPr>
                <w:bCs/>
              </w:rPr>
              <w:t xml:space="preserve"> и предоставления разъяснений положений </w:t>
            </w:r>
            <w:r w:rsidRPr="008F0789">
              <w:t>извещения о проведении запроса котировок</w:t>
            </w:r>
          </w:p>
          <w:p w:rsidR="00D63907" w:rsidRPr="008F0789" w:rsidRDefault="00D63907" w:rsidP="00616014">
            <w:pPr>
              <w:ind w:firstLine="567"/>
            </w:pPr>
          </w:p>
        </w:tc>
        <w:tc>
          <w:tcPr>
            <w:tcW w:w="11241" w:type="dxa"/>
          </w:tcPr>
          <w:p w:rsidR="005D3D30" w:rsidRPr="008F0789" w:rsidRDefault="005D3D30" w:rsidP="007B6A10">
            <w:pPr>
              <w:jc w:val="both"/>
              <w:rPr>
                <w:bCs/>
              </w:rPr>
            </w:pPr>
            <w:r w:rsidRPr="008F0789">
              <w:rPr>
                <w:bCs/>
              </w:rPr>
              <w:t>Порядок направления запросов на разъяснение положений извещения о проведении запроса котировок и предоставления разъяснений положений извещения о проведении запроса котировок указан в пункте 3.5 приложения № 2 к извещению о проведении запроса котировок.</w:t>
            </w:r>
          </w:p>
          <w:p w:rsidR="00D63907" w:rsidRPr="00104066" w:rsidRDefault="00D4715C" w:rsidP="007B6A10">
            <w:pPr>
              <w:jc w:val="both"/>
              <w:rPr>
                <w:bCs/>
                <w:i/>
              </w:rPr>
            </w:pPr>
            <w:r w:rsidRPr="008F0789">
              <w:rPr>
                <w:bCs/>
              </w:rPr>
              <w:t xml:space="preserve">Срок направления участниками запросов на разъяснение положений извещения: </w:t>
            </w:r>
            <w:r w:rsidR="005D3D30" w:rsidRPr="008F0789">
              <w:rPr>
                <w:bCs/>
              </w:rPr>
              <w:t xml:space="preserve">с </w:t>
            </w:r>
            <w:r w:rsidR="00104066" w:rsidRPr="008F0789">
              <w:rPr>
                <w:b/>
                <w:bCs/>
              </w:rPr>
              <w:t>«</w:t>
            </w:r>
            <w:r w:rsidR="00104066">
              <w:rPr>
                <w:b/>
                <w:bCs/>
              </w:rPr>
              <w:t>29</w:t>
            </w:r>
            <w:r w:rsidR="00104066" w:rsidRPr="008F0789">
              <w:rPr>
                <w:b/>
                <w:bCs/>
              </w:rPr>
              <w:t xml:space="preserve">» </w:t>
            </w:r>
            <w:r w:rsidR="00104066">
              <w:rPr>
                <w:b/>
                <w:bCs/>
              </w:rPr>
              <w:t>дека</w:t>
            </w:r>
            <w:r w:rsidR="00104066" w:rsidRPr="008F0789">
              <w:rPr>
                <w:b/>
                <w:bCs/>
              </w:rPr>
              <w:t>бря</w:t>
            </w:r>
            <w:r w:rsidR="00104066" w:rsidRPr="008F0789">
              <w:rPr>
                <w:bCs/>
              </w:rPr>
              <w:t xml:space="preserve"> </w:t>
            </w:r>
            <w:r w:rsidR="001A782D" w:rsidRPr="008F0789">
              <w:rPr>
                <w:b/>
              </w:rPr>
              <w:t>2019 г</w:t>
            </w:r>
            <w:r w:rsidRPr="008F0789">
              <w:rPr>
                <w:bCs/>
              </w:rPr>
              <w:t xml:space="preserve">. по </w:t>
            </w:r>
            <w:r w:rsidR="00104066" w:rsidRPr="008F0789">
              <w:rPr>
                <w:b/>
              </w:rPr>
              <w:t>«</w:t>
            </w:r>
            <w:r w:rsidR="00C645C5">
              <w:rPr>
                <w:b/>
              </w:rPr>
              <w:t>1</w:t>
            </w:r>
            <w:r w:rsidR="009F38CE">
              <w:rPr>
                <w:b/>
              </w:rPr>
              <w:t>7</w:t>
            </w:r>
            <w:r w:rsidR="00104066" w:rsidRPr="008F0789">
              <w:rPr>
                <w:b/>
              </w:rPr>
              <w:t xml:space="preserve">» </w:t>
            </w:r>
            <w:r w:rsidR="00104066">
              <w:rPr>
                <w:b/>
              </w:rPr>
              <w:t>января 2020 г</w:t>
            </w:r>
            <w:r w:rsidR="00104066" w:rsidRPr="008F0789">
              <w:rPr>
                <w:b/>
              </w:rPr>
              <w:t>.</w:t>
            </w:r>
            <w:r w:rsidR="00104066">
              <w:rPr>
                <w:bCs/>
                <w:i/>
              </w:rPr>
              <w:t xml:space="preserve"> </w:t>
            </w:r>
            <w:r w:rsidR="00E366B2" w:rsidRPr="008F0789">
              <w:rPr>
                <w:b/>
                <w:bCs/>
              </w:rPr>
              <w:t>05</w:t>
            </w:r>
            <w:r w:rsidR="0016520A" w:rsidRPr="008F0789">
              <w:rPr>
                <w:b/>
                <w:bCs/>
              </w:rPr>
              <w:t>:00</w:t>
            </w:r>
            <w:r w:rsidR="00E366B2" w:rsidRPr="008F0789">
              <w:rPr>
                <w:b/>
                <w:bCs/>
              </w:rPr>
              <w:t xml:space="preserve"> </w:t>
            </w:r>
            <w:r w:rsidR="0016520A" w:rsidRPr="008F0789">
              <w:rPr>
                <w:b/>
              </w:rPr>
              <w:t>московского</w:t>
            </w:r>
            <w:r w:rsidR="005D3D30" w:rsidRPr="008F0789">
              <w:rPr>
                <w:b/>
              </w:rPr>
              <w:t xml:space="preserve"> времени</w:t>
            </w:r>
            <w:r w:rsidRPr="008F0789">
              <w:rPr>
                <w:bCs/>
              </w:rPr>
              <w:t xml:space="preserve"> (включительно).</w:t>
            </w:r>
          </w:p>
          <w:p w:rsidR="0016520A" w:rsidRPr="008F0789" w:rsidRDefault="00D4715C" w:rsidP="007B6A10">
            <w:pPr>
              <w:jc w:val="both"/>
              <w:rPr>
                <w:bCs/>
                <w:i/>
              </w:rPr>
            </w:pPr>
            <w:r w:rsidRPr="008F0789">
              <w:rPr>
                <w:bCs/>
              </w:rPr>
              <w:t xml:space="preserve">Дата начала срока предоставления участникам разъяснений положений извещения: </w:t>
            </w:r>
            <w:r w:rsidR="00104066" w:rsidRPr="008F0789">
              <w:rPr>
                <w:b/>
                <w:bCs/>
              </w:rPr>
              <w:t>«</w:t>
            </w:r>
            <w:r w:rsidR="00104066">
              <w:rPr>
                <w:b/>
                <w:bCs/>
              </w:rPr>
              <w:t>29</w:t>
            </w:r>
            <w:r w:rsidR="00104066" w:rsidRPr="008F0789">
              <w:rPr>
                <w:b/>
                <w:bCs/>
              </w:rPr>
              <w:t xml:space="preserve">» </w:t>
            </w:r>
            <w:r w:rsidR="00104066">
              <w:rPr>
                <w:b/>
                <w:bCs/>
              </w:rPr>
              <w:t>дека</w:t>
            </w:r>
            <w:r w:rsidR="00104066" w:rsidRPr="008F0789">
              <w:rPr>
                <w:b/>
                <w:bCs/>
              </w:rPr>
              <w:t>бря</w:t>
            </w:r>
            <w:r w:rsidR="00104066" w:rsidRPr="008F0789">
              <w:rPr>
                <w:bCs/>
              </w:rPr>
              <w:t xml:space="preserve"> </w:t>
            </w:r>
            <w:r w:rsidR="0016520A" w:rsidRPr="008F0789">
              <w:rPr>
                <w:b/>
              </w:rPr>
              <w:t>2019 г</w:t>
            </w:r>
            <w:r w:rsidR="00E366B2" w:rsidRPr="008F0789">
              <w:rPr>
                <w:b/>
              </w:rPr>
              <w:t>.</w:t>
            </w:r>
          </w:p>
          <w:p w:rsidR="00104066" w:rsidRPr="008F0789" w:rsidRDefault="00D4715C" w:rsidP="00104066">
            <w:pPr>
              <w:jc w:val="both"/>
              <w:rPr>
                <w:bCs/>
                <w:i/>
              </w:rPr>
            </w:pPr>
            <w:r w:rsidRPr="008F0789">
              <w:rPr>
                <w:bCs/>
              </w:rPr>
              <w:t xml:space="preserve">Дата окончания срока предоставления участникам разъяснений положений извещения: </w:t>
            </w:r>
            <w:r w:rsidR="00E366B2" w:rsidRPr="008F0789">
              <w:rPr>
                <w:b/>
                <w:bCs/>
              </w:rPr>
              <w:t>05:00</w:t>
            </w:r>
            <w:r w:rsidR="0016520A" w:rsidRPr="008F0789">
              <w:rPr>
                <w:b/>
              </w:rPr>
              <w:t xml:space="preserve"> московского времени </w:t>
            </w:r>
            <w:r w:rsidR="00104066" w:rsidRPr="008F0789">
              <w:rPr>
                <w:b/>
              </w:rPr>
              <w:t>«</w:t>
            </w:r>
            <w:r w:rsidR="009F38CE">
              <w:rPr>
                <w:b/>
              </w:rPr>
              <w:t>21</w:t>
            </w:r>
            <w:r w:rsidR="00104066" w:rsidRPr="008F0789">
              <w:rPr>
                <w:b/>
              </w:rPr>
              <w:t xml:space="preserve">» </w:t>
            </w:r>
            <w:r w:rsidR="00104066">
              <w:rPr>
                <w:b/>
              </w:rPr>
              <w:t>января 2020 г</w:t>
            </w:r>
            <w:r w:rsidR="00104066" w:rsidRPr="008F0789">
              <w:rPr>
                <w:b/>
              </w:rPr>
              <w:t>.</w:t>
            </w:r>
          </w:p>
          <w:p w:rsidR="00D63907" w:rsidRPr="008F0789" w:rsidRDefault="00D63907" w:rsidP="000277CD">
            <w:pPr>
              <w:jc w:val="both"/>
              <w:rPr>
                <w:bCs/>
                <w:i/>
              </w:rPr>
            </w:pPr>
          </w:p>
        </w:tc>
      </w:tr>
      <w:bookmarkEnd w:id="1"/>
    </w:tbl>
    <w:p w:rsidR="00D63907" w:rsidRPr="008F0789" w:rsidRDefault="00D63907" w:rsidP="00616014">
      <w:pPr>
        <w:ind w:firstLine="567"/>
        <w:rPr>
          <w:i/>
        </w:rPr>
      </w:pPr>
    </w:p>
    <w:p w:rsidR="009C12D3" w:rsidRPr="008F0789" w:rsidRDefault="009C12D3" w:rsidP="00616014">
      <w:pPr>
        <w:ind w:firstLine="567"/>
        <w:rPr>
          <w:i/>
        </w:rPr>
        <w:sectPr w:rsidR="009C12D3" w:rsidRPr="008F0789" w:rsidSect="009C12D3">
          <w:headerReference w:type="default" r:id="rId20"/>
          <w:pgSz w:w="16838" w:h="11906" w:orient="landscape"/>
          <w:pgMar w:top="1701" w:right="849" w:bottom="850" w:left="1134" w:header="708" w:footer="708" w:gutter="0"/>
          <w:cols w:space="708"/>
          <w:docGrid w:linePitch="360"/>
        </w:sectPr>
      </w:pPr>
    </w:p>
    <w:p w:rsidR="009C12D3" w:rsidRPr="008F0789" w:rsidRDefault="009C12D3" w:rsidP="00616014">
      <w:pPr>
        <w:pStyle w:val="1"/>
        <w:spacing w:before="0" w:after="0"/>
        <w:ind w:firstLine="567"/>
        <w:jc w:val="right"/>
        <w:rPr>
          <w:rFonts w:ascii="Times New Roman" w:hAnsi="Times New Roman" w:cs="Times New Roman"/>
          <w:b w:val="0"/>
          <w:bCs w:val="0"/>
          <w:kern w:val="0"/>
          <w:sz w:val="24"/>
          <w:szCs w:val="24"/>
        </w:rPr>
      </w:pPr>
      <w:r w:rsidRPr="008F0789">
        <w:rPr>
          <w:rFonts w:ascii="Times New Roman" w:hAnsi="Times New Roman" w:cs="Times New Roman"/>
          <w:b w:val="0"/>
          <w:bCs w:val="0"/>
          <w:kern w:val="0"/>
          <w:sz w:val="24"/>
          <w:szCs w:val="24"/>
        </w:rPr>
        <w:lastRenderedPageBreak/>
        <w:t xml:space="preserve">Приложение № 2 к извещению о </w:t>
      </w:r>
    </w:p>
    <w:p w:rsidR="009C12D3" w:rsidRPr="008F0789" w:rsidRDefault="009C12D3" w:rsidP="00616014">
      <w:pPr>
        <w:pStyle w:val="1"/>
        <w:spacing w:before="0" w:after="0"/>
        <w:ind w:firstLine="567"/>
        <w:jc w:val="right"/>
        <w:rPr>
          <w:rFonts w:ascii="Times New Roman" w:hAnsi="Times New Roman" w:cs="Times New Roman"/>
          <w:b w:val="0"/>
          <w:bCs w:val="0"/>
          <w:kern w:val="0"/>
          <w:sz w:val="24"/>
          <w:szCs w:val="24"/>
        </w:rPr>
      </w:pPr>
      <w:r w:rsidRPr="008F0789">
        <w:rPr>
          <w:rFonts w:ascii="Times New Roman" w:hAnsi="Times New Roman" w:cs="Times New Roman"/>
          <w:b w:val="0"/>
          <w:bCs w:val="0"/>
          <w:kern w:val="0"/>
          <w:sz w:val="24"/>
          <w:szCs w:val="24"/>
        </w:rPr>
        <w:t>проведении запроса котировок</w:t>
      </w:r>
    </w:p>
    <w:p w:rsidR="009C12D3" w:rsidRPr="008F0789" w:rsidRDefault="009C12D3" w:rsidP="00616014">
      <w:pPr>
        <w:ind w:firstLine="567"/>
      </w:pPr>
    </w:p>
    <w:p w:rsidR="009C12D3" w:rsidRPr="008F0789" w:rsidRDefault="009C12D3" w:rsidP="00616014">
      <w:pPr>
        <w:pStyle w:val="1"/>
        <w:spacing w:before="0" w:after="0"/>
        <w:ind w:firstLine="567"/>
        <w:rPr>
          <w:rFonts w:ascii="Times New Roman" w:hAnsi="Times New Roman" w:cs="Times New Roman"/>
          <w:sz w:val="24"/>
          <w:szCs w:val="24"/>
        </w:rPr>
      </w:pPr>
      <w:r w:rsidRPr="008F0789">
        <w:rPr>
          <w:rFonts w:ascii="Times New Roman" w:hAnsi="Times New Roman" w:cs="Times New Roman"/>
          <w:sz w:val="24"/>
          <w:szCs w:val="24"/>
        </w:rPr>
        <w:t>Часть 3. Порядок проведения запроса котировок</w:t>
      </w:r>
    </w:p>
    <w:p w:rsidR="009C12D3" w:rsidRPr="008F0789" w:rsidRDefault="009C12D3" w:rsidP="00616014">
      <w:pPr>
        <w:ind w:firstLine="567"/>
      </w:pPr>
    </w:p>
    <w:p w:rsidR="009C12D3" w:rsidRPr="008F0789" w:rsidRDefault="009C12D3" w:rsidP="00FC4619">
      <w:pPr>
        <w:pStyle w:val="2"/>
        <w:numPr>
          <w:ilvl w:val="1"/>
          <w:numId w:val="8"/>
        </w:numPr>
        <w:spacing w:before="0" w:after="0"/>
        <w:ind w:left="0" w:firstLine="567"/>
        <w:jc w:val="center"/>
        <w:rPr>
          <w:rFonts w:ascii="Times New Roman" w:hAnsi="Times New Roman" w:cs="Times New Roman"/>
          <w:i w:val="0"/>
          <w:sz w:val="24"/>
          <w:szCs w:val="24"/>
        </w:rPr>
      </w:pPr>
      <w:r w:rsidRPr="008F0789">
        <w:rPr>
          <w:rFonts w:ascii="Times New Roman" w:hAnsi="Times New Roman" w:cs="Times New Roman"/>
          <w:i w:val="0"/>
          <w:sz w:val="24"/>
          <w:szCs w:val="24"/>
        </w:rPr>
        <w:t>Участник запроса котировок</w:t>
      </w:r>
    </w:p>
    <w:p w:rsidR="009C12D3" w:rsidRPr="008F0789" w:rsidRDefault="009C12D3" w:rsidP="006F24F6">
      <w:pPr>
        <w:pStyle w:val="110"/>
        <w:numPr>
          <w:ilvl w:val="2"/>
          <w:numId w:val="9"/>
        </w:numPr>
        <w:ind w:left="0" w:firstLine="567"/>
        <w:rPr>
          <w:sz w:val="24"/>
          <w:szCs w:val="24"/>
        </w:rPr>
      </w:pPr>
      <w:r w:rsidRPr="008F0789">
        <w:rPr>
          <w:sz w:val="24"/>
          <w:szCs w:val="24"/>
        </w:rPr>
        <w:t xml:space="preserve">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соответствующие условиям отнесения  к субъектам малого и среднего предпринимательства в соответствии с требованиями статьи 4 Федерального закона от 24.07.2007 № 209-ФЗ «О развитии малого и среднего предпринимательства в Российской Федерации» и подавшие в установленные сроки и в установленном порядке котировочную заявку на участие в запросе котировок. Участники запроса котировок в котировочной заявке обязаны декларировать свою принадлежность к субъектам малого и среднего предпринимательства путем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содержащих информацию об участнике запроса котировок, или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Форме декларации о соответствии участника закупки критериям отнесения к субъектам малого и среднего предпринимательства, представленной в приложении № 1.3 к </w:t>
      </w:r>
      <w:r w:rsidRPr="008F0789">
        <w:rPr>
          <w:bCs/>
          <w:sz w:val="24"/>
          <w:szCs w:val="24"/>
        </w:rPr>
        <w:t xml:space="preserve">извещению о проведении запроса котировок </w:t>
      </w:r>
      <w:r w:rsidRPr="008F0789">
        <w:rPr>
          <w:sz w:val="24"/>
          <w:szCs w:val="24"/>
        </w:rPr>
        <w:t>в случае отсутствия сведений об участнике запроса котировок, который является вновь зарегистрированным индивидуальным предпринимателем или вновь созданным юридическим лицом, в указанном реестре. Лица (в том числе лица, выступающие на стороне участника), не являющиеся субъектами малого и среднего предпринимательства, не вправе принимать участие в таком запросе котировок.</w:t>
      </w:r>
    </w:p>
    <w:p w:rsidR="009C12D3" w:rsidRPr="008F0789" w:rsidRDefault="009C12D3" w:rsidP="006F24F6">
      <w:pPr>
        <w:pStyle w:val="11"/>
        <w:numPr>
          <w:ilvl w:val="2"/>
          <w:numId w:val="9"/>
        </w:numPr>
        <w:ind w:left="0" w:firstLine="567"/>
        <w:rPr>
          <w:sz w:val="24"/>
          <w:szCs w:val="24"/>
        </w:rPr>
      </w:pPr>
      <w:r w:rsidRPr="008F0789">
        <w:rPr>
          <w:sz w:val="24"/>
          <w:szCs w:val="24"/>
        </w:rPr>
        <w:t xml:space="preserve">К участию в запросе котировок допускаются участники, соответствующие требованиям пункта 3.1 настоящего </w:t>
      </w:r>
      <w:r w:rsidRPr="008F0789">
        <w:rPr>
          <w:bCs/>
          <w:sz w:val="24"/>
          <w:szCs w:val="24"/>
        </w:rPr>
        <w:t>приложения к извещению о проведении запроса котировок</w:t>
      </w:r>
      <w:r w:rsidRPr="008F0789">
        <w:rPr>
          <w:sz w:val="24"/>
          <w:szCs w:val="24"/>
        </w:rPr>
        <w:t>, предъявляемым обязательным и квалификационным требованиям, котировочные заявки которых соответствуют требованиям технического задания, извещения, представившие надлежащим образом оформленные документы, предусмотренные извещением о проведении запроса котировок.</w:t>
      </w:r>
    </w:p>
    <w:p w:rsidR="009C12D3" w:rsidRPr="008F0789" w:rsidRDefault="009C12D3" w:rsidP="006F24F6">
      <w:pPr>
        <w:pStyle w:val="11"/>
        <w:numPr>
          <w:ilvl w:val="2"/>
          <w:numId w:val="9"/>
        </w:numPr>
        <w:ind w:left="0" w:firstLine="567"/>
        <w:rPr>
          <w:sz w:val="24"/>
          <w:szCs w:val="24"/>
        </w:rPr>
      </w:pPr>
      <w:r w:rsidRPr="008F0789">
        <w:rPr>
          <w:sz w:val="24"/>
          <w:szCs w:val="24"/>
        </w:rPr>
        <w:t>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w:t>
      </w:r>
    </w:p>
    <w:p w:rsidR="009C12D3" w:rsidRPr="008F0789" w:rsidRDefault="009C12D3" w:rsidP="006F24F6">
      <w:pPr>
        <w:pStyle w:val="11"/>
        <w:numPr>
          <w:ilvl w:val="2"/>
          <w:numId w:val="9"/>
        </w:numPr>
        <w:ind w:left="0" w:firstLine="567"/>
        <w:rPr>
          <w:sz w:val="24"/>
          <w:szCs w:val="24"/>
        </w:rPr>
      </w:pPr>
      <w:r w:rsidRPr="008F0789">
        <w:rPr>
          <w:sz w:val="24"/>
          <w:szCs w:val="24"/>
        </w:rPr>
        <w:t xml:space="preserve"> 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w:t>
      </w:r>
    </w:p>
    <w:p w:rsidR="009C12D3" w:rsidRPr="008F0789" w:rsidRDefault="009C12D3" w:rsidP="00616014">
      <w:pPr>
        <w:pStyle w:val="11"/>
        <w:ind w:firstLine="567"/>
        <w:rPr>
          <w:sz w:val="24"/>
          <w:szCs w:val="24"/>
        </w:rPr>
      </w:pPr>
    </w:p>
    <w:p w:rsidR="009C12D3" w:rsidRPr="008F0789" w:rsidRDefault="009C12D3" w:rsidP="00FC4619">
      <w:pPr>
        <w:pStyle w:val="3"/>
        <w:numPr>
          <w:ilvl w:val="1"/>
          <w:numId w:val="8"/>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Участник, на стороне которого выступают несколько лиц</w:t>
      </w:r>
    </w:p>
    <w:p w:rsidR="009C12D3" w:rsidRPr="008F0789" w:rsidRDefault="009C12D3" w:rsidP="006F24F6">
      <w:pPr>
        <w:pStyle w:val="11"/>
        <w:numPr>
          <w:ilvl w:val="2"/>
          <w:numId w:val="14"/>
        </w:numPr>
        <w:ind w:left="0" w:firstLine="567"/>
        <w:rPr>
          <w:sz w:val="24"/>
          <w:szCs w:val="24"/>
        </w:rPr>
      </w:pPr>
      <w:r w:rsidRPr="008F0789">
        <w:rPr>
          <w:sz w:val="24"/>
          <w:szCs w:val="24"/>
        </w:rPr>
        <w:t xml:space="preserve">В случае участия нескольких лиц на стороне одного участника соответствующая информация должна быть указана в заявке на участие в запросе котировок, подготовленной по Форме заявки участника, представленной в приложении № 1.3 к </w:t>
      </w:r>
      <w:r w:rsidRPr="008F0789">
        <w:rPr>
          <w:bCs/>
          <w:sz w:val="24"/>
          <w:szCs w:val="24"/>
        </w:rPr>
        <w:t>извещению о проведении запроса котировок</w:t>
      </w:r>
      <w:r w:rsidRPr="008F0789">
        <w:rPr>
          <w:sz w:val="24"/>
          <w:szCs w:val="24"/>
        </w:rPr>
        <w:t>. Если соответствующая информация не указана в заявке, участник считается подавшим заявку от своего имени и действующим в своих интересах.</w:t>
      </w:r>
    </w:p>
    <w:p w:rsidR="009C12D3" w:rsidRPr="008F0789" w:rsidRDefault="009C12D3" w:rsidP="006F24F6">
      <w:pPr>
        <w:pStyle w:val="11"/>
        <w:numPr>
          <w:ilvl w:val="2"/>
          <w:numId w:val="14"/>
        </w:numPr>
        <w:ind w:left="0" w:firstLine="567"/>
        <w:rPr>
          <w:sz w:val="24"/>
          <w:szCs w:val="24"/>
        </w:rPr>
      </w:pPr>
      <w:r w:rsidRPr="008F0789">
        <w:rPr>
          <w:sz w:val="24"/>
          <w:szCs w:val="24"/>
        </w:rPr>
        <w:t xml:space="preserve">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w:t>
      </w:r>
      <w:r w:rsidRPr="008F0789">
        <w:rPr>
          <w:sz w:val="24"/>
          <w:szCs w:val="24"/>
        </w:rPr>
        <w:lastRenderedPageBreak/>
        <w:t>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9C12D3" w:rsidRPr="008F0789" w:rsidRDefault="009C12D3" w:rsidP="006F24F6">
      <w:pPr>
        <w:pStyle w:val="11"/>
        <w:numPr>
          <w:ilvl w:val="2"/>
          <w:numId w:val="14"/>
        </w:numPr>
        <w:ind w:left="0" w:firstLine="567"/>
        <w:rPr>
          <w:sz w:val="24"/>
          <w:szCs w:val="24"/>
        </w:rPr>
      </w:pPr>
      <w:r w:rsidRPr="008F0789">
        <w:rPr>
          <w:sz w:val="24"/>
          <w:szCs w:val="24"/>
        </w:rPr>
        <w:t>Участник, на стороне которого выступает несколько лиц, должен представить в составе котировочной заявки все предусмотренные настоящим приложением документы, при этом в  заявке участника, на стороне которого выступают несколько лиц, подготовленной по Форме заявки участника, представленной в приложении № 1.3 к извещению, должны быть представлены  сведения, подтверждающие соответствие каждого лица, выступающего на стороне такого участника, обязательным требованиям приложения № 1 к извещению</w:t>
      </w:r>
      <w:r w:rsidRPr="008F0789">
        <w:rPr>
          <w:bCs/>
          <w:sz w:val="24"/>
          <w:szCs w:val="24"/>
        </w:rPr>
        <w:t>, а в составе котировочной заявки  должен быть представлен договор простого товарищества (договор о совместной деятельности).</w:t>
      </w:r>
      <w:r w:rsidRPr="008F0789">
        <w:rPr>
          <w:sz w:val="24"/>
          <w:szCs w:val="24"/>
        </w:rPr>
        <w:t xml:space="preserve"> Также в составе заявки должны быть представлены документы, предусмотренные пунктом 3.1.1 настоящего приложения к извещению, на каждое лицо, выступающее на стороне такого участника. </w:t>
      </w:r>
    </w:p>
    <w:p w:rsidR="009C12D3" w:rsidRPr="008F0789" w:rsidRDefault="009C12D3" w:rsidP="006F24F6">
      <w:pPr>
        <w:pStyle w:val="11"/>
        <w:numPr>
          <w:ilvl w:val="2"/>
          <w:numId w:val="14"/>
        </w:numPr>
        <w:ind w:left="0" w:firstLine="567"/>
        <w:rPr>
          <w:sz w:val="24"/>
          <w:szCs w:val="24"/>
        </w:rPr>
      </w:pPr>
      <w:r w:rsidRPr="008F0789">
        <w:rPr>
          <w:sz w:val="24"/>
          <w:szCs w:val="24"/>
        </w:rPr>
        <w:t>Участник, на стороне которого выступают несколько лиц (все юридические или физические лица, выступающие на стороне одного участника), должен соответствовать квалификационным требованиям, установленным в приложении № 1 к извещению</w:t>
      </w:r>
      <w:r w:rsidRPr="008F0789">
        <w:rPr>
          <w:sz w:val="24"/>
          <w:szCs w:val="24"/>
          <w:lang w:eastAsia="en-US"/>
        </w:rPr>
        <w:t xml:space="preserve">. Порядок подтверждения соответствия квалификационным требованиям участника, на стороне которого выступает несколько лиц, указан в пункте 1.7 приложения </w:t>
      </w:r>
      <w:r w:rsidRPr="008F0789">
        <w:rPr>
          <w:sz w:val="24"/>
          <w:szCs w:val="24"/>
        </w:rPr>
        <w:t>№ 1 к извещению</w:t>
      </w:r>
      <w:r w:rsidRPr="008F0789">
        <w:rPr>
          <w:sz w:val="24"/>
          <w:szCs w:val="24"/>
          <w:lang w:eastAsia="en-US"/>
        </w:rPr>
        <w:t>.</w:t>
      </w:r>
    </w:p>
    <w:p w:rsidR="009C12D3" w:rsidRPr="008F0789" w:rsidRDefault="009C12D3" w:rsidP="006F24F6">
      <w:pPr>
        <w:pStyle w:val="11"/>
        <w:numPr>
          <w:ilvl w:val="2"/>
          <w:numId w:val="14"/>
        </w:numPr>
        <w:ind w:left="0" w:firstLine="567"/>
        <w:rPr>
          <w:sz w:val="24"/>
          <w:szCs w:val="24"/>
        </w:rPr>
      </w:pPr>
      <w:r w:rsidRPr="008F0789">
        <w:rPr>
          <w:sz w:val="24"/>
          <w:szCs w:val="24"/>
        </w:rPr>
        <w:t>В случае если победителем в запросе котировок 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9C12D3" w:rsidRPr="008F0789" w:rsidRDefault="009C12D3" w:rsidP="00616014">
      <w:pPr>
        <w:ind w:firstLine="567"/>
        <w:jc w:val="both"/>
      </w:pPr>
    </w:p>
    <w:p w:rsidR="009C12D3" w:rsidRPr="008F0789" w:rsidRDefault="009C12D3" w:rsidP="00FC4619">
      <w:pPr>
        <w:pStyle w:val="3"/>
        <w:numPr>
          <w:ilvl w:val="1"/>
          <w:numId w:val="14"/>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Требования к участникам</w:t>
      </w:r>
    </w:p>
    <w:p w:rsidR="009C12D3" w:rsidRPr="008F0789" w:rsidRDefault="009C12D3" w:rsidP="006F24F6">
      <w:pPr>
        <w:pStyle w:val="a4"/>
        <w:numPr>
          <w:ilvl w:val="2"/>
          <w:numId w:val="14"/>
        </w:numPr>
        <w:ind w:left="0" w:firstLine="567"/>
        <w:jc w:val="both"/>
      </w:pPr>
      <w:r w:rsidRPr="008F0789">
        <w:t xml:space="preserve">Участник должен соответствовать обязательным (пункт 3.3.2 настоящего </w:t>
      </w:r>
      <w:r w:rsidRPr="008F0789">
        <w:rPr>
          <w:bCs/>
        </w:rPr>
        <w:t>приложения к извещению)</w:t>
      </w:r>
      <w:r w:rsidRPr="008F0789">
        <w:t xml:space="preserve"> и квалификационным требованиям (пункт 1.7 </w:t>
      </w:r>
      <w:r w:rsidRPr="008F0789">
        <w:rPr>
          <w:bCs/>
        </w:rPr>
        <w:t>приложения № 1 к извещению)</w:t>
      </w:r>
      <w:r w:rsidRPr="008F0789">
        <w:t>. Заявка участника должна соответствовать требованиям технического задания (приложение № 1.1 к извещению). Для подтверждения соответствия требованиям извещения в составе заявки должны быть представлены все необходимые документы и информация в соответствии с требованиями извещения.</w:t>
      </w:r>
    </w:p>
    <w:p w:rsidR="009C12D3" w:rsidRPr="008F0789" w:rsidRDefault="009C12D3" w:rsidP="006F24F6">
      <w:pPr>
        <w:pStyle w:val="a4"/>
        <w:numPr>
          <w:ilvl w:val="2"/>
          <w:numId w:val="14"/>
        </w:numPr>
        <w:ind w:left="0" w:firstLine="567"/>
        <w:jc w:val="both"/>
      </w:pPr>
      <w:r w:rsidRPr="008F0789">
        <w:rPr>
          <w:bCs/>
        </w:rPr>
        <w:t xml:space="preserve">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w:t>
      </w:r>
      <w:r w:rsidRPr="008F0789">
        <w:t>извещения</w:t>
      </w:r>
      <w:r w:rsidRPr="008F0789">
        <w:rPr>
          <w:bCs/>
        </w:rPr>
        <w:t>, а именно:</w:t>
      </w:r>
    </w:p>
    <w:p w:rsidR="009C12D3" w:rsidRPr="008F0789" w:rsidRDefault="003379C7" w:rsidP="006F24F6">
      <w:pPr>
        <w:pStyle w:val="a6"/>
        <w:numPr>
          <w:ilvl w:val="3"/>
          <w:numId w:val="14"/>
        </w:numPr>
        <w:tabs>
          <w:tab w:val="left" w:pos="0"/>
        </w:tabs>
        <w:ind w:left="0" w:firstLine="567"/>
        <w:rPr>
          <w:rFonts w:eastAsia="Times New Roman"/>
          <w:bCs/>
          <w:sz w:val="24"/>
        </w:rPr>
      </w:pPr>
      <w:r w:rsidRPr="008F0789">
        <w:rPr>
          <w:rFonts w:eastAsia="Times New Roman"/>
          <w:bCs/>
          <w:sz w:val="24"/>
        </w:rPr>
        <w:t>Н</w:t>
      </w:r>
      <w:r w:rsidR="009C12D3" w:rsidRPr="008F0789">
        <w:rPr>
          <w:rFonts w:eastAsia="Times New Roman"/>
          <w:bCs/>
          <w:sz w:val="24"/>
        </w:rPr>
        <w:t>е</w:t>
      </w:r>
      <w:r w:rsidRPr="008F0789">
        <w:rPr>
          <w:rFonts w:eastAsia="Times New Roman"/>
          <w:bCs/>
          <w:sz w:val="24"/>
        </w:rPr>
        <w:t xml:space="preserve"> </w:t>
      </w:r>
      <w:r w:rsidR="009C12D3" w:rsidRPr="008F0789">
        <w:rPr>
          <w:rFonts w:eastAsia="Times New Roman"/>
          <w:bCs/>
          <w:sz w:val="24"/>
        </w:rPr>
        <w:t>проведение ликвидации участника запроса котировок – юридического лица и отсутствие решения арбитражного суда о признании участника запроса котировок – юридического лица или индивидуального предпринимателя несостоятельным (банкротом) и об открытии конкурсного производства;</w:t>
      </w:r>
    </w:p>
    <w:p w:rsidR="009C12D3" w:rsidRPr="008F0789" w:rsidRDefault="003379C7" w:rsidP="006F24F6">
      <w:pPr>
        <w:pStyle w:val="a6"/>
        <w:numPr>
          <w:ilvl w:val="3"/>
          <w:numId w:val="14"/>
        </w:numPr>
        <w:tabs>
          <w:tab w:val="left" w:pos="0"/>
        </w:tabs>
        <w:ind w:left="0" w:firstLine="567"/>
        <w:rPr>
          <w:rFonts w:eastAsia="Times New Roman"/>
          <w:bCs/>
          <w:sz w:val="24"/>
        </w:rPr>
      </w:pPr>
      <w:r w:rsidRPr="008F0789">
        <w:rPr>
          <w:rFonts w:eastAsia="Times New Roman"/>
          <w:bCs/>
          <w:sz w:val="24"/>
        </w:rPr>
        <w:t>Н</w:t>
      </w:r>
      <w:r w:rsidR="009C12D3" w:rsidRPr="008F0789">
        <w:rPr>
          <w:rFonts w:eastAsia="Times New Roman"/>
          <w:bCs/>
          <w:sz w:val="24"/>
        </w:rPr>
        <w:t>е</w:t>
      </w:r>
      <w:r w:rsidRPr="008F0789">
        <w:rPr>
          <w:rFonts w:eastAsia="Times New Roman"/>
          <w:bCs/>
          <w:sz w:val="24"/>
        </w:rPr>
        <w:t xml:space="preserve"> </w:t>
      </w:r>
      <w:r w:rsidR="009C12D3" w:rsidRPr="008F0789">
        <w:rPr>
          <w:rFonts w:eastAsia="Times New Roman"/>
          <w:bCs/>
          <w:sz w:val="24"/>
        </w:rPr>
        <w:t>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запросе котировок;</w:t>
      </w:r>
    </w:p>
    <w:p w:rsidR="009C12D3" w:rsidRPr="008F0789" w:rsidRDefault="009C12D3" w:rsidP="006F24F6">
      <w:pPr>
        <w:pStyle w:val="a6"/>
        <w:numPr>
          <w:ilvl w:val="3"/>
          <w:numId w:val="14"/>
        </w:numPr>
        <w:tabs>
          <w:tab w:val="left" w:pos="0"/>
        </w:tabs>
        <w:ind w:left="0" w:firstLine="567"/>
        <w:rPr>
          <w:rFonts w:eastAsia="Times New Roman"/>
          <w:bCs/>
          <w:sz w:val="24"/>
        </w:rPr>
      </w:pPr>
      <w:r w:rsidRPr="008F0789">
        <w:rPr>
          <w:rFonts w:eastAsia="Times New Roman"/>
          <w:bCs/>
          <w:sz w:val="24"/>
        </w:rPr>
        <w:t>отсутствие у участника запроса котировок–физического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запроса котировок, и административного наказания в виде дисквалификации;</w:t>
      </w:r>
    </w:p>
    <w:p w:rsidR="009C12D3" w:rsidRPr="008F0789" w:rsidRDefault="009C12D3" w:rsidP="006F24F6">
      <w:pPr>
        <w:pStyle w:val="a6"/>
        <w:numPr>
          <w:ilvl w:val="3"/>
          <w:numId w:val="14"/>
        </w:numPr>
        <w:tabs>
          <w:tab w:val="left" w:pos="0"/>
        </w:tabs>
        <w:ind w:left="0" w:firstLine="567"/>
        <w:rPr>
          <w:rFonts w:eastAsia="Times New Roman"/>
          <w:bCs/>
          <w:sz w:val="24"/>
        </w:rPr>
      </w:pPr>
      <w:r w:rsidRPr="008F0789">
        <w:rPr>
          <w:rFonts w:eastAsia="Times New Roman"/>
          <w:bCs/>
          <w:sz w:val="24"/>
        </w:rPr>
        <w:t>отсутствие сведений об участнике в реестрах недобросовестных поставщиков, предусмотренных частью 7 статьи 3 Федерального закона от</w:t>
      </w:r>
      <w:r w:rsidRPr="008F0789">
        <w:rPr>
          <w:rFonts w:eastAsia="Times New Roman"/>
          <w:bCs/>
          <w:sz w:val="24"/>
        </w:rPr>
        <w:br/>
        <w:t>18 июля 2011 г. № 223-ФЗ «О закупках товаров, работ, услуг отдельными видами юридических лиц».</w:t>
      </w:r>
    </w:p>
    <w:p w:rsidR="009C12D3" w:rsidRPr="008F0789" w:rsidRDefault="009C12D3" w:rsidP="00616014">
      <w:pPr>
        <w:ind w:firstLine="567"/>
        <w:jc w:val="both"/>
      </w:pPr>
      <w:r w:rsidRPr="008F0789">
        <w:rPr>
          <w:b/>
        </w:rPr>
        <w:lastRenderedPageBreak/>
        <w:t>3.3.3.</w:t>
      </w:r>
      <w:r w:rsidRPr="008F0789">
        <w:t xml:space="preserve"> Соответствие обязательным требованиям подтверждается участником в декларативной форме в заявке, подготовленной по Форме заявки участника, представленной в приложении № 1.3 к </w:t>
      </w:r>
      <w:r w:rsidRPr="008F0789">
        <w:rPr>
          <w:bCs/>
        </w:rPr>
        <w:t>извещению о проведении запроса котировок</w:t>
      </w:r>
      <w:r w:rsidRPr="008F0789">
        <w:t>.</w:t>
      </w:r>
    </w:p>
    <w:p w:rsidR="009C12D3" w:rsidRPr="008F0789" w:rsidRDefault="009C12D3" w:rsidP="00616014">
      <w:pPr>
        <w:ind w:firstLine="567"/>
      </w:pPr>
    </w:p>
    <w:p w:rsidR="009C12D3" w:rsidRPr="008F0789" w:rsidRDefault="009C12D3" w:rsidP="00FC4619">
      <w:pPr>
        <w:pStyle w:val="3"/>
        <w:numPr>
          <w:ilvl w:val="1"/>
          <w:numId w:val="14"/>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Информационное сопровождение</w:t>
      </w:r>
    </w:p>
    <w:p w:rsidR="009C12D3" w:rsidRPr="008F0789" w:rsidRDefault="009C12D3" w:rsidP="006F24F6">
      <w:pPr>
        <w:pStyle w:val="a4"/>
        <w:numPr>
          <w:ilvl w:val="2"/>
          <w:numId w:val="13"/>
        </w:numPr>
        <w:autoSpaceDE w:val="0"/>
        <w:autoSpaceDN w:val="0"/>
        <w:adjustRightInd w:val="0"/>
        <w:ind w:left="0" w:firstLine="567"/>
        <w:jc w:val="both"/>
      </w:pPr>
      <w:r w:rsidRPr="008F0789">
        <w:t>Извещение об осуществлении запроса котировок и иная информация о запросе котировок размещается на сайтах. За получение извещения плата не взимается. Размещение информации на сайтах осуществляется в один день.</w:t>
      </w:r>
    </w:p>
    <w:p w:rsidR="009C12D3" w:rsidRPr="008F0789" w:rsidRDefault="009C12D3" w:rsidP="006F24F6">
      <w:pPr>
        <w:pStyle w:val="11"/>
        <w:numPr>
          <w:ilvl w:val="2"/>
          <w:numId w:val="13"/>
        </w:numPr>
        <w:ind w:left="0" w:firstLine="567"/>
        <w:rPr>
          <w:sz w:val="24"/>
          <w:szCs w:val="24"/>
        </w:rPr>
      </w:pPr>
      <w:r w:rsidRPr="008F0789">
        <w:rPr>
          <w:sz w:val="24"/>
          <w:szCs w:val="24"/>
        </w:rPr>
        <w:t>В случае возникновения технических и иных неполадок при работе единой информационной системы, блокирующих доступ к единой информационной системе в течение более чем 1 (одного) рабочего дня, информация, подлежащая размещению в единой информационной системе, размещается на сайте www.</w:t>
      </w:r>
      <w:r w:rsidRPr="008F0789">
        <w:rPr>
          <w:sz w:val="24"/>
          <w:szCs w:val="24"/>
          <w:lang w:val="en-US"/>
        </w:rPr>
        <w:t>rwtk</w:t>
      </w:r>
      <w:r w:rsidRPr="008F0789">
        <w:rPr>
          <w:sz w:val="24"/>
          <w:szCs w:val="24"/>
        </w:rPr>
        <w:t>.ru,</w:t>
      </w:r>
      <w:r w:rsidRPr="008F0789">
        <w:rPr>
          <w:bCs/>
          <w:sz w:val="24"/>
          <w:szCs w:val="24"/>
        </w:rPr>
        <w:t xml:space="preserve"> на сайте ЭТЗП </w:t>
      </w:r>
      <w:r w:rsidRPr="008F0789">
        <w:rPr>
          <w:sz w:val="24"/>
          <w:szCs w:val="24"/>
        </w:rPr>
        <w:t>с последующим размещением такой информации в единой информационной системе в течение 1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9C12D3" w:rsidRPr="008F0789" w:rsidRDefault="009C12D3" w:rsidP="006F24F6">
      <w:pPr>
        <w:pStyle w:val="11"/>
        <w:numPr>
          <w:ilvl w:val="2"/>
          <w:numId w:val="13"/>
        </w:numPr>
        <w:ind w:left="0" w:firstLine="567"/>
        <w:rPr>
          <w:sz w:val="24"/>
          <w:szCs w:val="24"/>
        </w:rPr>
      </w:pPr>
      <w:r w:rsidRPr="008F0789">
        <w:rPr>
          <w:sz w:val="24"/>
          <w:szCs w:val="24"/>
        </w:rPr>
        <w:t>Протоколы, оформляемые в ходе проведения запроса котировок, размещаются на сайтах в течение 3 (трех) дней с даты их подписания. На сайтах могут размещаться выписки из протоколов, при этом такие выписки должны содержать информацию, предусмотренную настоящим приложением.</w:t>
      </w:r>
    </w:p>
    <w:p w:rsidR="009C12D3" w:rsidRPr="008F0789" w:rsidRDefault="009C12D3" w:rsidP="006F24F6">
      <w:pPr>
        <w:pStyle w:val="11"/>
        <w:numPr>
          <w:ilvl w:val="2"/>
          <w:numId w:val="13"/>
        </w:numPr>
        <w:ind w:left="0" w:firstLine="567"/>
        <w:rPr>
          <w:sz w:val="24"/>
          <w:szCs w:val="24"/>
        </w:rPr>
      </w:pPr>
      <w:r w:rsidRPr="008F0789">
        <w:rPr>
          <w:sz w:val="24"/>
          <w:szCs w:val="24"/>
        </w:rPr>
        <w:t>В случае если при проведении запроса котировок последний день для размещения в единой информационной системе информации и документов приходится на нерабочий день, днем окончания срока считается следующий за ним рабочий день.</w:t>
      </w:r>
    </w:p>
    <w:p w:rsidR="009C12D3" w:rsidRPr="008F0789" w:rsidRDefault="009C12D3" w:rsidP="006F24F6">
      <w:pPr>
        <w:pStyle w:val="11"/>
        <w:numPr>
          <w:ilvl w:val="2"/>
          <w:numId w:val="13"/>
        </w:numPr>
        <w:ind w:left="0" w:firstLine="567"/>
        <w:rPr>
          <w:sz w:val="24"/>
          <w:szCs w:val="24"/>
        </w:rPr>
      </w:pPr>
      <w:r w:rsidRPr="008F0789">
        <w:rPr>
          <w:sz w:val="24"/>
          <w:szCs w:val="24"/>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rsidR="009C12D3" w:rsidRPr="008F0789" w:rsidRDefault="009C12D3" w:rsidP="006F24F6">
      <w:pPr>
        <w:pStyle w:val="11"/>
        <w:numPr>
          <w:ilvl w:val="2"/>
          <w:numId w:val="13"/>
        </w:numPr>
        <w:ind w:left="0" w:firstLine="567"/>
        <w:rPr>
          <w:sz w:val="24"/>
          <w:szCs w:val="24"/>
        </w:rPr>
      </w:pPr>
      <w:r w:rsidRPr="008F0789">
        <w:rPr>
          <w:sz w:val="24"/>
          <w:szCs w:val="24"/>
        </w:rPr>
        <w:t>В организации и проведении запроса котировок участвуют:</w:t>
      </w:r>
    </w:p>
    <w:p w:rsidR="009C12D3" w:rsidRPr="008F0789" w:rsidRDefault="009C12D3" w:rsidP="00616014">
      <w:pPr>
        <w:pStyle w:val="11"/>
        <w:ind w:firstLine="567"/>
        <w:rPr>
          <w:sz w:val="24"/>
          <w:szCs w:val="24"/>
        </w:rPr>
      </w:pPr>
      <w:r w:rsidRPr="008F0789">
        <w:rPr>
          <w:sz w:val="24"/>
          <w:szCs w:val="24"/>
        </w:rPr>
        <w:t>заказчик – дочернее общество ОАО «РЖД», для нужд которого осуществляется закупка;</w:t>
      </w:r>
    </w:p>
    <w:p w:rsidR="009C12D3" w:rsidRPr="008F0789" w:rsidRDefault="009C12D3" w:rsidP="00616014">
      <w:pPr>
        <w:pStyle w:val="11"/>
        <w:ind w:firstLine="567"/>
        <w:rPr>
          <w:sz w:val="24"/>
          <w:szCs w:val="24"/>
        </w:rPr>
      </w:pPr>
      <w:r w:rsidRPr="008F0789">
        <w:rPr>
          <w:sz w:val="24"/>
          <w:szCs w:val="24"/>
        </w:rPr>
        <w:t>организатор - юридическое лицо, осуществляющее организацию и проведение закупки;</w:t>
      </w:r>
    </w:p>
    <w:p w:rsidR="009C12D3" w:rsidRPr="008F0789" w:rsidRDefault="009C12D3" w:rsidP="00616014">
      <w:pPr>
        <w:pStyle w:val="11"/>
        <w:ind w:firstLine="567"/>
        <w:rPr>
          <w:sz w:val="24"/>
          <w:szCs w:val="24"/>
        </w:rPr>
      </w:pPr>
      <w:r w:rsidRPr="008F0789">
        <w:rPr>
          <w:sz w:val="24"/>
          <w:szCs w:val="24"/>
        </w:rPr>
        <w:t>комиссия по осуществлению конкурентных закупок – коллегиальный орган, образуемый по решению заказчика для проведения конкурентных процедур закупок (комиссия, экспертная группа);</w:t>
      </w:r>
    </w:p>
    <w:p w:rsidR="009C12D3" w:rsidRPr="008F0789" w:rsidRDefault="009C12D3" w:rsidP="00616014">
      <w:pPr>
        <w:pStyle w:val="11"/>
        <w:ind w:firstLine="567"/>
        <w:rPr>
          <w:sz w:val="24"/>
          <w:szCs w:val="24"/>
        </w:rPr>
      </w:pPr>
      <w:r w:rsidRPr="008F0789">
        <w:rPr>
          <w:sz w:val="24"/>
          <w:szCs w:val="24"/>
        </w:rPr>
        <w:t>оператор электронной площадки (оператор ЭТЗП) – юридическое лицо, обеспечивающее проведение конкурентных закупок в электронной форме.</w:t>
      </w:r>
    </w:p>
    <w:p w:rsidR="009C12D3" w:rsidRPr="008F0789" w:rsidRDefault="009C12D3" w:rsidP="006F24F6">
      <w:pPr>
        <w:pStyle w:val="11"/>
        <w:numPr>
          <w:ilvl w:val="2"/>
          <w:numId w:val="13"/>
        </w:numPr>
        <w:ind w:left="0" w:firstLine="567"/>
        <w:rPr>
          <w:sz w:val="24"/>
          <w:szCs w:val="24"/>
        </w:rPr>
      </w:pPr>
      <w:r w:rsidRPr="008F0789">
        <w:rPr>
          <w:sz w:val="24"/>
          <w:szCs w:val="24"/>
        </w:rPr>
        <w:t>Участнику для участия в запросе котировок необходимо получить аккредитацию на ЭТЗП в порядке, установленном оператором ЭТЗП.</w:t>
      </w:r>
    </w:p>
    <w:p w:rsidR="009C12D3" w:rsidRPr="008F0789" w:rsidRDefault="009C12D3" w:rsidP="006F24F6">
      <w:pPr>
        <w:pStyle w:val="11"/>
        <w:numPr>
          <w:ilvl w:val="2"/>
          <w:numId w:val="13"/>
        </w:numPr>
        <w:ind w:left="0" w:firstLine="567"/>
        <w:rPr>
          <w:sz w:val="24"/>
          <w:szCs w:val="24"/>
        </w:rPr>
      </w:pPr>
      <w:r w:rsidRPr="008F0789">
        <w:rPr>
          <w:sz w:val="24"/>
          <w:szCs w:val="24"/>
        </w:rPr>
        <w:t>Обмен между участником запроса котировок, заказчиком и оператором ЭТЗП информацией, связанной с получением аккредитации на ЭТЗП, осуществлением запроса котировок, осуществляется на ЭТЗП в форме электронных документов.</w:t>
      </w:r>
    </w:p>
    <w:p w:rsidR="009C12D3" w:rsidRPr="008F0789" w:rsidRDefault="009C12D3" w:rsidP="006F24F6">
      <w:pPr>
        <w:pStyle w:val="11"/>
        <w:numPr>
          <w:ilvl w:val="2"/>
          <w:numId w:val="13"/>
        </w:numPr>
        <w:ind w:left="0" w:firstLine="567"/>
        <w:rPr>
          <w:sz w:val="24"/>
          <w:szCs w:val="24"/>
        </w:rPr>
      </w:pPr>
      <w:r w:rsidRPr="008F0789">
        <w:rPr>
          <w:sz w:val="24"/>
          <w:szCs w:val="24"/>
        </w:rPr>
        <w:t xml:space="preserve">Электронные документы участника запроса котировок, заказчика, оператора ЭТЗП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запроса котировок, заказчика, оператора электронной площадки. </w:t>
      </w:r>
    </w:p>
    <w:p w:rsidR="009C12D3" w:rsidRPr="008F0789" w:rsidRDefault="009C12D3" w:rsidP="006F24F6">
      <w:pPr>
        <w:pStyle w:val="11"/>
        <w:numPr>
          <w:ilvl w:val="2"/>
          <w:numId w:val="13"/>
        </w:numPr>
        <w:ind w:left="0" w:firstLine="567"/>
        <w:rPr>
          <w:sz w:val="24"/>
          <w:szCs w:val="24"/>
        </w:rPr>
      </w:pPr>
      <w:r w:rsidRPr="008F0789">
        <w:rPr>
          <w:sz w:val="24"/>
          <w:szCs w:val="24"/>
        </w:rPr>
        <w:t>Лица, аккредитованные на ЭТЗП, осуществляют обмен электронными документами только с использованием программно-аппаратных средств ЭТЗП в порядке, размещенном на сайте ЭТЗП.</w:t>
      </w:r>
    </w:p>
    <w:p w:rsidR="009C12D3" w:rsidRPr="008F0789" w:rsidRDefault="009C12D3" w:rsidP="006F24F6">
      <w:pPr>
        <w:pStyle w:val="11"/>
        <w:numPr>
          <w:ilvl w:val="2"/>
          <w:numId w:val="13"/>
        </w:numPr>
        <w:ind w:left="0" w:firstLine="567"/>
        <w:rPr>
          <w:sz w:val="24"/>
          <w:szCs w:val="24"/>
        </w:rPr>
      </w:pPr>
      <w:r w:rsidRPr="008F0789">
        <w:rPr>
          <w:sz w:val="24"/>
          <w:szCs w:val="24"/>
        </w:rPr>
        <w:t>При проведении запроса котировок проведение переговоров заказчика с оператором ЭТЗП и оператора ЭТЗП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и (или) условия для разглашения конфиденциальной информации.</w:t>
      </w:r>
    </w:p>
    <w:p w:rsidR="009C12D3" w:rsidRPr="008F0789" w:rsidRDefault="009C12D3" w:rsidP="006F24F6">
      <w:pPr>
        <w:pStyle w:val="11"/>
        <w:numPr>
          <w:ilvl w:val="2"/>
          <w:numId w:val="13"/>
        </w:numPr>
        <w:ind w:left="0" w:firstLine="567"/>
        <w:rPr>
          <w:sz w:val="24"/>
          <w:szCs w:val="24"/>
        </w:rPr>
      </w:pPr>
      <w:r w:rsidRPr="008F0789">
        <w:rPr>
          <w:sz w:val="24"/>
          <w:szCs w:val="24"/>
        </w:rPr>
        <w:t xml:space="preserve">Ответственность за неполноту, недостоверность, изменение информации и документов, формируемых на ЭТЗП, за несоответствие указанных информации и документов требованиям, установленным законодательством Российской Федерации, а также за действия, </w:t>
      </w:r>
      <w:r w:rsidRPr="008F0789">
        <w:rPr>
          <w:sz w:val="24"/>
          <w:szCs w:val="24"/>
        </w:rPr>
        <w:lastRenderedPageBreak/>
        <w:t>совершенные на основании указанных информации и документов, несет лицо, имеющее право действовать от имени участника</w:t>
      </w:r>
    </w:p>
    <w:p w:rsidR="009C12D3" w:rsidRPr="008F0789" w:rsidRDefault="009C12D3" w:rsidP="006F24F6">
      <w:pPr>
        <w:pStyle w:val="11"/>
        <w:numPr>
          <w:ilvl w:val="2"/>
          <w:numId w:val="13"/>
        </w:numPr>
        <w:ind w:left="0" w:firstLine="567"/>
        <w:rPr>
          <w:sz w:val="24"/>
          <w:szCs w:val="24"/>
        </w:rPr>
      </w:pPr>
      <w:r w:rsidRPr="008F0789">
        <w:rPr>
          <w:sz w:val="24"/>
          <w:szCs w:val="24"/>
        </w:rPr>
        <w:t>Лица, аккредитованные на ЭТЗП,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9C12D3" w:rsidRPr="008F0789" w:rsidRDefault="009C12D3" w:rsidP="006F24F6">
      <w:pPr>
        <w:pStyle w:val="11"/>
        <w:numPr>
          <w:ilvl w:val="2"/>
          <w:numId w:val="13"/>
        </w:numPr>
        <w:ind w:left="0" w:firstLine="567"/>
        <w:rPr>
          <w:sz w:val="24"/>
          <w:szCs w:val="24"/>
        </w:rPr>
      </w:pPr>
      <w:r w:rsidRPr="008F0789">
        <w:rPr>
          <w:sz w:val="24"/>
          <w:szCs w:val="24"/>
        </w:rPr>
        <w:t>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9C12D3" w:rsidRPr="008F0789" w:rsidRDefault="009C12D3" w:rsidP="006F24F6">
      <w:pPr>
        <w:pStyle w:val="11"/>
        <w:numPr>
          <w:ilvl w:val="2"/>
          <w:numId w:val="13"/>
        </w:numPr>
        <w:ind w:left="0" w:firstLine="567"/>
        <w:rPr>
          <w:sz w:val="24"/>
          <w:szCs w:val="24"/>
        </w:rPr>
      </w:pPr>
      <w:r w:rsidRPr="008F0789">
        <w:rPr>
          <w:sz w:val="24"/>
          <w:szCs w:val="24"/>
        </w:rPr>
        <w:t>Работа на ЭТЗП осуществляется в соответствии с регламентом работы электронной площадки, размещенным на ЭТЗП.</w:t>
      </w:r>
    </w:p>
    <w:p w:rsidR="009C12D3" w:rsidRPr="008F0789" w:rsidRDefault="009C12D3" w:rsidP="00616014">
      <w:pPr>
        <w:pStyle w:val="11"/>
        <w:ind w:firstLine="567"/>
        <w:rPr>
          <w:sz w:val="24"/>
          <w:szCs w:val="24"/>
        </w:rPr>
      </w:pPr>
    </w:p>
    <w:p w:rsidR="009C12D3" w:rsidRPr="008F0789" w:rsidRDefault="009C12D3" w:rsidP="00FC4619">
      <w:pPr>
        <w:pStyle w:val="3"/>
        <w:numPr>
          <w:ilvl w:val="1"/>
          <w:numId w:val="13"/>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Разъяснения положений извещения об осуществлении запроса котировок, изменения извещения об осуществлении запроса котировок и приложений к нему, прекращение запроса котировок</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 xml:space="preserve">Запрос о даче разъяснений положений извещения </w:t>
      </w:r>
      <w:r w:rsidRPr="008F0789">
        <w:t>и приложений к нему</w:t>
      </w:r>
      <w:r w:rsidRPr="008F0789">
        <w:rPr>
          <w:rFonts w:eastAsia="MS Mincho"/>
        </w:rPr>
        <w:t xml:space="preserve"> (далее – запрос) может быть направлен с момента размещения извещения на сайтах.</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Запрос должен быть направлен посредством ЭТЗП с обязательным подписанием электронной подписью участника запроса предложений.</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 xml:space="preserve">Разъяснения </w:t>
      </w:r>
      <w:r w:rsidRPr="008F0789">
        <w:t xml:space="preserve">положений извещения и приложений к нему </w:t>
      </w:r>
      <w:r w:rsidRPr="008F0789">
        <w:rPr>
          <w:rFonts w:eastAsia="MS Mincho"/>
        </w:rPr>
        <w:t xml:space="preserve">предоставляются в течение 3 (трех) рабочих дней с даты поступления запроса с указанием предмета запроса, но без указания участника, от которого поступил запрос и размещаются в установленном порядке. Разъяснения </w:t>
      </w:r>
      <w:r w:rsidRPr="008F0789">
        <w:t>извещения</w:t>
      </w:r>
      <w:r w:rsidRPr="008F0789">
        <w:rPr>
          <w:rFonts w:eastAsia="MS Mincho"/>
        </w:rPr>
        <w:t xml:space="preserve"> могут не предоставляться в случае, если запрос поступил позднее, чем за 3 рабочих дня до даты окончания срока подачи заявок на участие в запросе котировок.</w:t>
      </w:r>
    </w:p>
    <w:p w:rsidR="009C12D3" w:rsidRPr="008F0789" w:rsidRDefault="009C12D3" w:rsidP="006F24F6">
      <w:pPr>
        <w:pStyle w:val="a4"/>
        <w:numPr>
          <w:ilvl w:val="2"/>
          <w:numId w:val="12"/>
        </w:numPr>
        <w:ind w:left="0" w:firstLine="567"/>
        <w:jc w:val="both"/>
        <w:rPr>
          <w:rFonts w:eastAsia="MS Mincho"/>
        </w:rPr>
      </w:pPr>
      <w:r w:rsidRPr="008F0789">
        <w:t>Разъяснения положений извещения не должны изменять предмет конкурентной закупки и существенные условия проекта договора</w:t>
      </w:r>
      <w:r w:rsidRPr="008F0789">
        <w:rPr>
          <w:rFonts w:eastAsia="MS Mincho"/>
        </w:rPr>
        <w:t>.</w:t>
      </w:r>
    </w:p>
    <w:p w:rsidR="009C12D3" w:rsidRPr="008F0789" w:rsidRDefault="009C12D3" w:rsidP="006F24F6">
      <w:pPr>
        <w:pStyle w:val="a4"/>
        <w:numPr>
          <w:ilvl w:val="2"/>
          <w:numId w:val="12"/>
        </w:numPr>
        <w:ind w:left="0" w:firstLine="567"/>
        <w:jc w:val="both"/>
        <w:rPr>
          <w:rFonts w:eastAsia="MS Mincho"/>
        </w:rPr>
      </w:pPr>
      <w:r w:rsidRPr="008F0789">
        <w:t>В любое время, но не позднее, чем за 1 (один) день до окончания срока подачи котировочных заявок, могут быть внесены дополнения и изменения в извещение (приложения к нему) об осуществлении запроса котировок.</w:t>
      </w:r>
    </w:p>
    <w:p w:rsidR="009C12D3" w:rsidRPr="008F0789" w:rsidRDefault="009C12D3" w:rsidP="006F24F6">
      <w:pPr>
        <w:pStyle w:val="a4"/>
        <w:numPr>
          <w:ilvl w:val="2"/>
          <w:numId w:val="12"/>
        </w:numPr>
        <w:ind w:left="0" w:firstLine="567"/>
        <w:jc w:val="both"/>
        <w:rPr>
          <w:rFonts w:eastAsia="MS Mincho"/>
        </w:rPr>
      </w:pPr>
      <w:r w:rsidRPr="008F0789">
        <w:t>В случае внесения изменений в извещение о проведении запроса котировок срок подачи заявок на участие в запросе котировок должен быть продлен таким образом, чтобы с даты размещения на сайтах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 установленного в соответствии с Положением о закупке товаров, работ, услуг для нужд заказчика, размещенным в единой информационной системе в установленном порядке.</w:t>
      </w:r>
    </w:p>
    <w:p w:rsidR="009C12D3" w:rsidRPr="008F0789" w:rsidRDefault="009C12D3" w:rsidP="006F24F6">
      <w:pPr>
        <w:pStyle w:val="a4"/>
        <w:numPr>
          <w:ilvl w:val="2"/>
          <w:numId w:val="12"/>
        </w:numPr>
        <w:ind w:left="0" w:firstLine="567"/>
        <w:jc w:val="both"/>
        <w:rPr>
          <w:rFonts w:eastAsia="MS Mincho"/>
        </w:rPr>
      </w:pPr>
      <w:r w:rsidRPr="008F0789">
        <w:t>Дополнения и изменения, внесенные в извещение (приложения к нему) об осуществлении запроса котировок, размещаются на сайтах в день принятия решения о внесении изменений.</w:t>
      </w:r>
    </w:p>
    <w:p w:rsidR="009C12D3" w:rsidRPr="008F0789" w:rsidRDefault="009C12D3" w:rsidP="006F24F6">
      <w:pPr>
        <w:pStyle w:val="a4"/>
        <w:numPr>
          <w:ilvl w:val="2"/>
          <w:numId w:val="12"/>
        </w:numPr>
        <w:ind w:left="0" w:firstLine="567"/>
        <w:jc w:val="both"/>
        <w:rPr>
          <w:rFonts w:eastAsia="MS Mincho"/>
        </w:rPr>
      </w:pPr>
      <w:r w:rsidRPr="008F0789">
        <w:t>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запросе котировок. По истечении срока подачи заявок и до заключения договора заказчик вправе отменить запрос котировок только в случае возникновения обстоятельств непреодолимой силы в соответствии с гражданским законодательством.</w:t>
      </w:r>
    </w:p>
    <w:p w:rsidR="009C12D3" w:rsidRPr="008F0789" w:rsidRDefault="009C12D3" w:rsidP="006F24F6">
      <w:pPr>
        <w:pStyle w:val="a4"/>
        <w:numPr>
          <w:ilvl w:val="2"/>
          <w:numId w:val="12"/>
        </w:numPr>
        <w:ind w:left="0" w:firstLine="567"/>
        <w:jc w:val="both"/>
        <w:rPr>
          <w:rFonts w:eastAsia="MS Mincho"/>
        </w:rPr>
      </w:pPr>
      <w:r w:rsidRPr="008F0789">
        <w:t>Решение об отмене запроса котировок размещается на сайтах в день принятия этого решения.</w:t>
      </w:r>
    </w:p>
    <w:p w:rsidR="009C12D3" w:rsidRPr="008F0789" w:rsidRDefault="009C12D3" w:rsidP="006F24F6">
      <w:pPr>
        <w:pStyle w:val="a4"/>
        <w:numPr>
          <w:ilvl w:val="2"/>
          <w:numId w:val="12"/>
        </w:numPr>
        <w:ind w:left="0" w:firstLine="567"/>
        <w:jc w:val="both"/>
        <w:rPr>
          <w:rFonts w:eastAsia="MS Mincho"/>
        </w:rPr>
      </w:pPr>
      <w:r w:rsidRPr="008F0789">
        <w:t xml:space="preserve">В течение одного часа с момента размещения на сайтах извещения об отказе от осуществления запроса котировок, изменений, внесенных в извещение (приложения к нему) о проведении запроса котировок, разъяснений положений извещения о проведении запроса котировок, запросов заказчиков о разъяснении положений котировочной заявки оператор </w:t>
      </w:r>
      <w:r w:rsidRPr="008F0789">
        <w:lastRenderedPageBreak/>
        <w:t>электронной площадки размещает указанную информацию на ЭТЗП, направляет уведомление об указанных изменениях, разъяснениях всем участникам запроса котировок, подавшим заявки на участие в нем, уведомление об указанных разъяснениях также лицу, направившему запрос о даче разъяснений положений извещения о проведении запроса котировок, уведомление об указанных запросах о разъяснении положений заявки участника запроса котировок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9C12D3" w:rsidRPr="008F0789" w:rsidRDefault="009C12D3" w:rsidP="006F24F6">
      <w:pPr>
        <w:pStyle w:val="a4"/>
        <w:numPr>
          <w:ilvl w:val="2"/>
          <w:numId w:val="12"/>
        </w:numPr>
        <w:ind w:left="0" w:firstLine="567"/>
        <w:jc w:val="both"/>
        <w:rPr>
          <w:rFonts w:eastAsia="MS Mincho"/>
        </w:rPr>
      </w:pPr>
      <w:r w:rsidRPr="008F0789">
        <w:t>Заказчик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сайтах.</w:t>
      </w:r>
    </w:p>
    <w:p w:rsidR="009C12D3" w:rsidRPr="008F0789" w:rsidRDefault="009C12D3" w:rsidP="00616014">
      <w:pPr>
        <w:pStyle w:val="a4"/>
        <w:tabs>
          <w:tab w:val="left" w:pos="1276"/>
        </w:tabs>
        <w:ind w:left="0" w:firstLine="567"/>
        <w:jc w:val="both"/>
      </w:pPr>
    </w:p>
    <w:p w:rsidR="009C12D3" w:rsidRPr="008F0789" w:rsidRDefault="009C12D3" w:rsidP="00FC4619">
      <w:pPr>
        <w:pStyle w:val="3"/>
        <w:numPr>
          <w:ilvl w:val="1"/>
          <w:numId w:val="12"/>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Рассмотрение котировочных заявок</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 xml:space="preserve">Котировочные заявки участников рассматриваются на соответствие требованиям, изложенным в </w:t>
      </w:r>
      <w:r w:rsidRPr="008F0789">
        <w:t>извещении</w:t>
      </w:r>
      <w:r w:rsidRPr="008F0789">
        <w:rPr>
          <w:rFonts w:eastAsia="MS Mincho"/>
        </w:rPr>
        <w:t xml:space="preserve">, на основании представленных в составе котировочных заявок документов, а также иных источников информации, предусмотренных </w:t>
      </w:r>
      <w:r w:rsidRPr="008F0789">
        <w:t>извещением</w:t>
      </w:r>
      <w:r w:rsidRPr="008F0789">
        <w:rPr>
          <w:rFonts w:eastAsia="MS Mincho"/>
        </w:rPr>
        <w:t>, законодательством Российской Федерации, в том числе официальных сайтов государственных органов, организаций в сети Интернет.</w:t>
      </w:r>
    </w:p>
    <w:p w:rsidR="009C12D3" w:rsidRPr="008F0789" w:rsidRDefault="009C12D3" w:rsidP="00616014">
      <w:pPr>
        <w:pStyle w:val="a4"/>
        <w:ind w:left="0" w:firstLine="567"/>
        <w:jc w:val="both"/>
        <w:rPr>
          <w:rFonts w:eastAsia="MS Mincho"/>
        </w:rPr>
      </w:pPr>
      <w:r w:rsidRPr="008F0789">
        <w:rPr>
          <w:rFonts w:eastAsia="MS Mincho"/>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Pr="008F0789">
        <w:t>, размещенной на сайте https://egrul.nalog.ru/.</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Заказчик вправе продлить срок рассмотрения котировочных заявок, срок подведения итогов запроса котировок, но не более чем на 10 (десять) рабочих дней. При этом заказчик размещает соответствующее уведомление на сайтах в течение 1 (одного) рабочего дня с даты принятия решения о продлении срока рассмотрения заявок.</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Участник запроса котировок не допускается к участию в запросе котировок в случаях, установленных настоящим приложением, в том числе в следующих случаях:</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rPr>
          <w:rFonts w:eastAsia="MS Mincho"/>
        </w:rPr>
        <w:t xml:space="preserve">невнесение обеспечения котировочной заявки (если </w:t>
      </w:r>
      <w:r w:rsidRPr="008F0789">
        <w:rPr>
          <w:bCs/>
        </w:rPr>
        <w:t>извещением (приложениями к нему)</w:t>
      </w:r>
      <w:r w:rsidRPr="008F0789">
        <w:rPr>
          <w:rFonts w:eastAsia="MS Mincho"/>
        </w:rPr>
        <w:t xml:space="preserve"> установлено такое требование);</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rPr>
          <w:rFonts w:eastAsia="MS Mincho"/>
        </w:rPr>
        <w:t xml:space="preserve">несоответствия котировочной заявки требованиям </w:t>
      </w:r>
      <w:r w:rsidRPr="008F0789">
        <w:t xml:space="preserve">извещения </w:t>
      </w:r>
      <w:r w:rsidRPr="008F0789">
        <w:rPr>
          <w:rFonts w:eastAsia="MS Mincho"/>
        </w:rPr>
        <w:t>(приложений к нему), в том числе:</w:t>
      </w:r>
    </w:p>
    <w:p w:rsidR="009C12D3" w:rsidRPr="008F0789" w:rsidRDefault="009C12D3" w:rsidP="006F24F6">
      <w:pPr>
        <w:pStyle w:val="a4"/>
        <w:numPr>
          <w:ilvl w:val="4"/>
          <w:numId w:val="12"/>
        </w:numPr>
        <w:shd w:val="clear" w:color="auto" w:fill="FFFFFF"/>
        <w:ind w:left="0" w:firstLine="567"/>
        <w:jc w:val="both"/>
        <w:rPr>
          <w:rFonts w:eastAsia="MS Mincho"/>
        </w:rPr>
      </w:pPr>
      <w:r w:rsidRPr="008F0789">
        <w:rPr>
          <w:rFonts w:eastAsia="MS Mincho"/>
        </w:rPr>
        <w:t xml:space="preserve">котировочная заявка не соответствует форме, установленной </w:t>
      </w:r>
      <w:r w:rsidRPr="008F0789">
        <w:t>извещением</w:t>
      </w:r>
      <w:r w:rsidRPr="008F0789">
        <w:rPr>
          <w:rFonts w:eastAsia="MS Mincho"/>
        </w:rPr>
        <w:t xml:space="preserve">, не содержит документов, иной информации согласно требованиям </w:t>
      </w:r>
      <w:r w:rsidRPr="008F0789">
        <w:t>извещения (приложений к нему)</w:t>
      </w:r>
      <w:r w:rsidRPr="008F0789">
        <w:rPr>
          <w:rFonts w:eastAsia="MS Mincho"/>
        </w:rPr>
        <w:t>;</w:t>
      </w:r>
    </w:p>
    <w:p w:rsidR="009C12D3" w:rsidRPr="008F0789" w:rsidRDefault="009C12D3" w:rsidP="006F24F6">
      <w:pPr>
        <w:pStyle w:val="a4"/>
        <w:numPr>
          <w:ilvl w:val="4"/>
          <w:numId w:val="12"/>
        </w:numPr>
        <w:shd w:val="clear" w:color="auto" w:fill="FFFFFF"/>
        <w:ind w:left="0" w:firstLine="567"/>
        <w:jc w:val="both"/>
        <w:rPr>
          <w:rFonts w:eastAsia="MS Mincho"/>
        </w:rPr>
      </w:pPr>
      <w:r w:rsidRPr="008F0789">
        <w:rPr>
          <w:rFonts w:eastAsia="MS Mincho"/>
        </w:rPr>
        <w:t xml:space="preserve">документы не подписаны должным образом (в соответствии с требованиями </w:t>
      </w:r>
      <w:r w:rsidRPr="008F0789">
        <w:t>извещения (приложений к нему</w:t>
      </w:r>
      <w:r w:rsidRPr="008F0789">
        <w:rPr>
          <w:rFonts w:eastAsia="MS Mincho"/>
        </w:rPr>
        <w:t>);</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rPr>
          <w:rFonts w:eastAsia="MS Mincho"/>
        </w:rPr>
        <w:t>лица, выступающие на стороне одного участника, подали заявку на участие в этой же закупке самостоятельно либо на стороне другого участника;</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rPr>
          <w:rFonts w:eastAsia="MS Mincho"/>
        </w:rPr>
        <w:t>участник запроса котировок не представил разъяснения положений котировочной заявки (</w:t>
      </w:r>
      <w:r w:rsidRPr="008F0789">
        <w:t>если такое требование направлено в соответствии извещением о проведении запроса котировок</w:t>
      </w:r>
      <w:r w:rsidRPr="008F0789">
        <w:rPr>
          <w:rFonts w:eastAsia="MS Mincho"/>
        </w:rPr>
        <w:t>).</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t xml:space="preserve">отсутствие сведений </w:t>
      </w:r>
      <w:r w:rsidRPr="008F0789">
        <w:rPr>
          <w:rFonts w:eastAsia="MS Mincho"/>
        </w:rPr>
        <w:t xml:space="preserve">об участнике </w:t>
      </w:r>
      <w:r w:rsidRPr="008F0789">
        <w:t>запроса котировок</w:t>
      </w:r>
      <w:r w:rsidRPr="008F0789">
        <w:rPr>
          <w:rFonts w:eastAsia="MS Mincho"/>
        </w:rPr>
        <w:t xml:space="preserve"> </w:t>
      </w:r>
      <w:r w:rsidRPr="008F0789">
        <w:t xml:space="preserve">в едином реестре субъектов малого и среднего предпринимательства или непредставление </w:t>
      </w:r>
      <w:r w:rsidRPr="008F0789">
        <w:rPr>
          <w:rFonts w:eastAsia="MS Mincho"/>
        </w:rPr>
        <w:t xml:space="preserve">участником запроса котировок </w:t>
      </w:r>
      <w:r w:rsidRPr="008F0789">
        <w:t>декларации;</w:t>
      </w:r>
    </w:p>
    <w:p w:rsidR="009C12D3" w:rsidRPr="008F0789" w:rsidRDefault="009C12D3" w:rsidP="006F24F6">
      <w:pPr>
        <w:pStyle w:val="a4"/>
        <w:numPr>
          <w:ilvl w:val="3"/>
          <w:numId w:val="12"/>
        </w:numPr>
        <w:shd w:val="clear" w:color="auto" w:fill="FFFFFF"/>
        <w:ind w:left="0" w:firstLine="567"/>
        <w:jc w:val="both"/>
      </w:pPr>
      <w:r w:rsidRPr="008F0789">
        <w:t xml:space="preserve">несоответствие сведений </w:t>
      </w:r>
      <w:r w:rsidRPr="008F0789">
        <w:rPr>
          <w:rFonts w:eastAsia="MS Mincho"/>
        </w:rPr>
        <w:t xml:space="preserve">об участнике </w:t>
      </w:r>
      <w:r w:rsidRPr="008F0789">
        <w:t xml:space="preserve">запроса </w:t>
      </w:r>
      <w:r w:rsidRPr="008F0789">
        <w:rPr>
          <w:rFonts w:eastAsia="MS Mincho"/>
        </w:rPr>
        <w:t>котировок</w:t>
      </w:r>
      <w:r w:rsidRPr="008F0789">
        <w:t>, содержащихся в декларации,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t xml:space="preserve">непредставление </w:t>
      </w:r>
      <w:r w:rsidRPr="008F0789">
        <w:rPr>
          <w:rFonts w:eastAsia="MS Mincho"/>
        </w:rPr>
        <w:t>ценового предложения либо наличия в нем неполной информации и (или) информации, не соответствующей действительности;</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t xml:space="preserve">несоответствия </w:t>
      </w:r>
      <w:r w:rsidRPr="008F0789">
        <w:rPr>
          <w:rFonts w:eastAsia="MS Mincho"/>
        </w:rPr>
        <w:t xml:space="preserve">ценового предложения требованиям </w:t>
      </w:r>
      <w:r w:rsidRPr="008F0789">
        <w:rPr>
          <w:bCs/>
        </w:rPr>
        <w:t>извещения о проведении запроса котировок</w:t>
      </w:r>
      <w:r w:rsidRPr="008F0789">
        <w:rPr>
          <w:rFonts w:eastAsia="MS Mincho"/>
        </w:rPr>
        <w:t>, в том числе:</w:t>
      </w:r>
    </w:p>
    <w:p w:rsidR="009C12D3" w:rsidRPr="008F0789" w:rsidRDefault="009C12D3" w:rsidP="00616014">
      <w:pPr>
        <w:pStyle w:val="a4"/>
        <w:ind w:left="0" w:firstLine="567"/>
        <w:jc w:val="both"/>
        <w:rPr>
          <w:rFonts w:eastAsia="MS Mincho"/>
        </w:rPr>
      </w:pPr>
      <w:r w:rsidRPr="008F0789">
        <w:rPr>
          <w:rFonts w:eastAsia="MS Mincho"/>
        </w:rPr>
        <w:lastRenderedPageBreak/>
        <w:t xml:space="preserve">предложение о цене договора (цене лота) превышает начальную (максимальную) цену договора/цену лота (если такая цена установлена), в том числе предложение о цене за единицу товара, выполняемых работ, оказываемых услуг превышает начальную (максимальную) цену за единицу (если такая цена за единицу установлена в </w:t>
      </w:r>
      <w:r w:rsidRPr="008F0789">
        <w:rPr>
          <w:bCs/>
        </w:rPr>
        <w:t>извещении о проведении запроса котировок</w:t>
      </w:r>
      <w:r w:rsidRPr="008F0789">
        <w:rPr>
          <w:rFonts w:eastAsia="MS Mincho"/>
        </w:rPr>
        <w:t>).</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При осуществлении закупок в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Заказчик рассматривает только те заявки в электронной форме, которые подписаны электронной подписью и направлены ему в установленные сроки.</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 xml:space="preserve">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w:t>
      </w:r>
      <w:r w:rsidRPr="008F0789">
        <w:t>усиленная квалифицированная</w:t>
      </w:r>
      <w:r w:rsidRPr="008F0789">
        <w:rPr>
          <w:b/>
        </w:rPr>
        <w:t xml:space="preserve"> </w:t>
      </w:r>
      <w:r w:rsidRPr="008F0789">
        <w:rPr>
          <w:rFonts w:eastAsia="MS Mincho"/>
        </w:rPr>
        <w:t>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Заказчик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9C12D3" w:rsidRPr="008F0789" w:rsidRDefault="009C12D3" w:rsidP="006F24F6">
      <w:pPr>
        <w:pStyle w:val="a4"/>
        <w:numPr>
          <w:ilvl w:val="2"/>
          <w:numId w:val="12"/>
        </w:numPr>
        <w:ind w:left="0" w:firstLine="567"/>
        <w:jc w:val="both"/>
        <w:rPr>
          <w:rFonts w:eastAsia="MS Mincho"/>
        </w:rPr>
      </w:pPr>
      <w:r w:rsidRPr="008F0789">
        <w:t>Заказчик вправе до подведения итогов запроса котировок в письменной форме запросить</w:t>
      </w:r>
      <w:r w:rsidRPr="008F0789">
        <w:rPr>
          <w:b/>
        </w:rPr>
        <w:t xml:space="preserve"> </w:t>
      </w:r>
      <w:r w:rsidRPr="008F0789">
        <w:t>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извещении. При этом не допускается изменение и(или) дополнение заявок участников.</w:t>
      </w:r>
    </w:p>
    <w:p w:rsidR="009C12D3" w:rsidRPr="008F0789" w:rsidRDefault="009C12D3" w:rsidP="00616014">
      <w:pPr>
        <w:pStyle w:val="a4"/>
        <w:ind w:left="0" w:firstLine="567"/>
        <w:jc w:val="both"/>
        <w:rPr>
          <w:rFonts w:eastAsia="MS Mincho"/>
        </w:rPr>
      </w:pPr>
      <w:r w:rsidRPr="008F0789">
        <w:rPr>
          <w:rFonts w:eastAsia="MS Mincho"/>
        </w:rPr>
        <w:t>Ответ от участника запроса котировок, полученный после даты, указанной в запросе, не подлежит рассмотрению.</w:t>
      </w:r>
    </w:p>
    <w:p w:rsidR="009C12D3" w:rsidRPr="008F0789" w:rsidRDefault="009C12D3" w:rsidP="006F24F6">
      <w:pPr>
        <w:pStyle w:val="a4"/>
        <w:numPr>
          <w:ilvl w:val="2"/>
          <w:numId w:val="12"/>
        </w:numPr>
        <w:ind w:left="0" w:firstLine="567"/>
        <w:jc w:val="both"/>
        <w:rPr>
          <w:rFonts w:eastAsia="MS Mincho"/>
        </w:rPr>
      </w:pPr>
      <w:r w:rsidRPr="008F0789">
        <w:t>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извещения.</w:t>
      </w:r>
    </w:p>
    <w:p w:rsidR="009C12D3" w:rsidRPr="008F0789" w:rsidRDefault="009C12D3" w:rsidP="006F24F6">
      <w:pPr>
        <w:pStyle w:val="a4"/>
        <w:numPr>
          <w:ilvl w:val="2"/>
          <w:numId w:val="12"/>
        </w:numPr>
        <w:ind w:left="0" w:firstLine="567"/>
        <w:jc w:val="both"/>
        <w:rPr>
          <w:rFonts w:eastAsia="MS Mincho"/>
        </w:rPr>
      </w:pPr>
      <w:r w:rsidRPr="008F0789">
        <w:t>Заказчик вправе проверять достоверность сведений, информации и документов, содержащихся в заявках участников, в том числе путем получения сведений из любых официальных источников, использование которых не противоречит законодательству Российской Федерации, включая официальные сайты государственных органов и организаций в сети Интернет.</w:t>
      </w:r>
    </w:p>
    <w:p w:rsidR="009C12D3" w:rsidRPr="008F0789" w:rsidRDefault="009C12D3" w:rsidP="006F24F6">
      <w:pPr>
        <w:pStyle w:val="a4"/>
        <w:numPr>
          <w:ilvl w:val="2"/>
          <w:numId w:val="12"/>
        </w:numPr>
        <w:ind w:left="0" w:firstLine="567"/>
        <w:jc w:val="both"/>
        <w:rPr>
          <w:rFonts w:eastAsia="MS Mincho"/>
        </w:rPr>
      </w:pPr>
      <w:r w:rsidRPr="008F0789">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извещении, заявка участника отклоняется.</w:t>
      </w:r>
    </w:p>
    <w:p w:rsidR="009C12D3" w:rsidRPr="008F0789" w:rsidRDefault="009C12D3" w:rsidP="006F24F6">
      <w:pPr>
        <w:pStyle w:val="a4"/>
        <w:numPr>
          <w:ilvl w:val="2"/>
          <w:numId w:val="12"/>
        </w:numPr>
        <w:ind w:left="0" w:firstLine="567"/>
        <w:jc w:val="both"/>
        <w:rPr>
          <w:rFonts w:eastAsia="MS Mincho"/>
        </w:rPr>
      </w:pPr>
      <w:r w:rsidRPr="008F0789">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rsidR="009C12D3" w:rsidRPr="008F0789" w:rsidRDefault="009C12D3" w:rsidP="006F24F6">
      <w:pPr>
        <w:pStyle w:val="a4"/>
        <w:numPr>
          <w:ilvl w:val="2"/>
          <w:numId w:val="12"/>
        </w:numPr>
        <w:ind w:left="0" w:firstLine="567"/>
        <w:jc w:val="both"/>
        <w:rPr>
          <w:rFonts w:eastAsia="MS Mincho"/>
        </w:rPr>
      </w:pPr>
      <w:r w:rsidRPr="008F0789">
        <w:t>Заказчик рассматривает котировочные заявки на предмет их соответствия требованиям извещения, а также оценивает и сопоставляет котировочные заявки.</w:t>
      </w:r>
    </w:p>
    <w:p w:rsidR="009C12D3" w:rsidRPr="008F0789" w:rsidRDefault="009C12D3" w:rsidP="00616014">
      <w:pPr>
        <w:pStyle w:val="a4"/>
        <w:ind w:left="0" w:firstLine="567"/>
        <w:jc w:val="both"/>
      </w:pPr>
      <w:r w:rsidRPr="008F0789">
        <w:rPr>
          <w:rFonts w:eastAsia="MS Mincho"/>
        </w:rPr>
        <w:t xml:space="preserve">При этом организатор осуществляет рассмотрение заявок на предмет </w:t>
      </w:r>
      <w:r w:rsidRPr="008F0789">
        <w:t>соответствия участников обязательным требованиям, а также проверяет наличие и соответствие представленных в составе заявок документов требованиям</w:t>
      </w:r>
      <w:r w:rsidRPr="008F0789">
        <w:rPr>
          <w:i/>
        </w:rPr>
        <w:t xml:space="preserve"> </w:t>
      </w:r>
      <w:r w:rsidRPr="008F0789">
        <w:t>извещения</w:t>
      </w:r>
      <w:r w:rsidRPr="008F0789" w:rsidDel="001E10FE">
        <w:t xml:space="preserve"> </w:t>
      </w:r>
      <w:r w:rsidRPr="008F0789">
        <w:t>(за исключением квалификационных требований, требований технического задания извещения, требований об обосновании демпинговой цены, требований по обеспечению заявок).</w:t>
      </w:r>
    </w:p>
    <w:p w:rsidR="009C12D3" w:rsidRPr="008F0789" w:rsidRDefault="009C12D3" w:rsidP="00616014">
      <w:pPr>
        <w:pStyle w:val="a4"/>
        <w:ind w:left="0" w:firstLine="567"/>
        <w:jc w:val="both"/>
        <w:rPr>
          <w:rFonts w:eastAsia="MS Mincho"/>
        </w:rPr>
      </w:pPr>
      <w:r w:rsidRPr="008F0789">
        <w:rPr>
          <w:rFonts w:eastAsia="MS Mincho"/>
        </w:rPr>
        <w:lastRenderedPageBreak/>
        <w:t>Экспертная группа осуществляет рассмотрение заявок на предмет</w:t>
      </w:r>
      <w:r w:rsidRPr="008F0789">
        <w:t xml:space="preserve"> соответствия участников квалификационным требованиям, заявки участника требованиям технического задания извещения, проверяет наличие и соответствие представленных в составе заявки участника  документов квалификационным требованиям, требованиям технического задания извещения,</w:t>
      </w:r>
      <w:r w:rsidRPr="008F0789">
        <w:rPr>
          <w:i/>
        </w:rPr>
        <w:t xml:space="preserve">  </w:t>
      </w:r>
      <w:r w:rsidRPr="008F0789">
        <w:t>требованиям об обосновании демпинговой цены договора (цены лота), требованиям по обеспечению заявок, а также осуществляет оценку и сопоставление котировочных заявок.</w:t>
      </w:r>
    </w:p>
    <w:p w:rsidR="009C12D3" w:rsidRPr="008F0789" w:rsidRDefault="009C12D3" w:rsidP="006F24F6">
      <w:pPr>
        <w:pStyle w:val="a4"/>
        <w:numPr>
          <w:ilvl w:val="2"/>
          <w:numId w:val="12"/>
        </w:numPr>
        <w:ind w:left="0" w:firstLine="567"/>
        <w:jc w:val="both"/>
        <w:rPr>
          <w:rFonts w:eastAsia="MS Mincho"/>
        </w:rPr>
      </w:pPr>
      <w:r w:rsidRPr="008F0789">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rsidR="009C12D3" w:rsidRPr="008F0789" w:rsidRDefault="009C12D3" w:rsidP="006F24F6">
      <w:pPr>
        <w:pStyle w:val="a4"/>
        <w:numPr>
          <w:ilvl w:val="2"/>
          <w:numId w:val="12"/>
        </w:numPr>
        <w:ind w:left="0" w:firstLine="567"/>
        <w:jc w:val="both"/>
      </w:pPr>
      <w:r w:rsidRPr="008F0789">
        <w:t>Заказчик вправе допустить участника к участию в запросе котировок в случае, если участник или его котировочная заявка не соответствуют требованиям извещения,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rsidR="009C12D3" w:rsidRPr="008F0789" w:rsidRDefault="009C12D3" w:rsidP="006F24F6">
      <w:pPr>
        <w:pStyle w:val="a4"/>
        <w:numPr>
          <w:ilvl w:val="2"/>
          <w:numId w:val="12"/>
        </w:numPr>
        <w:ind w:left="0" w:firstLine="567"/>
        <w:jc w:val="both"/>
      </w:pPr>
      <w:r w:rsidRPr="008F0789">
        <w:t>Отклонение заявки участника или отказ от заключения договора с победителем конкурентной закупки (или с участником, с которым по итогам закупки принято решение заключить договор) осуществляется в любой момент до заключения договора, если заказчик обнаружит, что участник не соответствует требованиям, указ</w:t>
      </w:r>
      <w:r w:rsidR="00616014" w:rsidRPr="008F0789">
        <w:t>анным в приложениях к извещению</w:t>
      </w:r>
      <w:r w:rsidRPr="008F0789">
        <w:t xml:space="preserve"> и/или предоставил недостоверную информацию в отношении своего соответствия указанным требованиям.</w:t>
      </w:r>
    </w:p>
    <w:p w:rsidR="009C12D3" w:rsidRPr="008F0789" w:rsidRDefault="009C12D3" w:rsidP="006F24F6">
      <w:pPr>
        <w:pStyle w:val="a4"/>
        <w:numPr>
          <w:ilvl w:val="2"/>
          <w:numId w:val="12"/>
        </w:numPr>
        <w:ind w:left="0" w:firstLine="567"/>
        <w:jc w:val="both"/>
        <w:rPr>
          <w:rFonts w:eastAsia="MS Mincho"/>
        </w:rPr>
      </w:pPr>
      <w:r w:rsidRPr="008F0789">
        <w:t xml:space="preserve">В ходе рассмотрения заявок заказчик вправе затребовать от участников запроса котировок разъяснения положений котировочных заявок. </w:t>
      </w:r>
    </w:p>
    <w:p w:rsidR="009C12D3" w:rsidRPr="008F0789" w:rsidRDefault="009C12D3" w:rsidP="006F24F6">
      <w:pPr>
        <w:pStyle w:val="a4"/>
        <w:numPr>
          <w:ilvl w:val="2"/>
          <w:numId w:val="12"/>
        </w:numPr>
        <w:ind w:left="0" w:firstLine="567"/>
        <w:jc w:val="both"/>
        <w:rPr>
          <w:rFonts w:eastAsia="MS Mincho"/>
        </w:rPr>
      </w:pPr>
      <w:r w:rsidRPr="008F0789">
        <w:t>Участники и их представители не вправе участвовать в рассмотрении котировочных заявок и изучении квалификации участников.</w:t>
      </w:r>
    </w:p>
    <w:p w:rsidR="009C12D3" w:rsidRPr="008F0789" w:rsidRDefault="009C12D3" w:rsidP="006F24F6">
      <w:pPr>
        <w:pStyle w:val="a4"/>
        <w:numPr>
          <w:ilvl w:val="2"/>
          <w:numId w:val="12"/>
        </w:numPr>
        <w:tabs>
          <w:tab w:val="left" w:pos="851"/>
        </w:tabs>
        <w:ind w:left="0" w:firstLine="567"/>
        <w:jc w:val="both"/>
        <w:rPr>
          <w:rFonts w:eastAsia="MS Mincho"/>
        </w:rPr>
      </w:pPr>
      <w:r w:rsidRPr="008F0789">
        <w:t>По итогам рассмотрения и оценки котировочных заявок заказчик составляет протокол рассмотрения и оценки зая</w:t>
      </w:r>
      <w:r w:rsidR="00616014" w:rsidRPr="008F0789">
        <w:t xml:space="preserve">вок, в котором в том числе </w:t>
      </w:r>
      <w:r w:rsidRPr="008F0789">
        <w:t>должна содержаться следующая информация:</w:t>
      </w:r>
    </w:p>
    <w:p w:rsidR="009C12D3" w:rsidRPr="008F0789" w:rsidRDefault="009C12D3" w:rsidP="006F24F6">
      <w:pPr>
        <w:pStyle w:val="a4"/>
        <w:numPr>
          <w:ilvl w:val="3"/>
          <w:numId w:val="12"/>
        </w:numPr>
        <w:tabs>
          <w:tab w:val="left" w:pos="851"/>
        </w:tabs>
        <w:ind w:left="0" w:firstLine="567"/>
        <w:jc w:val="both"/>
      </w:pPr>
      <w:r w:rsidRPr="008F0789">
        <w:t>дата подписания протокола;</w:t>
      </w:r>
    </w:p>
    <w:p w:rsidR="009C12D3" w:rsidRPr="008F0789" w:rsidRDefault="009C12D3" w:rsidP="006F24F6">
      <w:pPr>
        <w:pStyle w:val="a4"/>
        <w:numPr>
          <w:ilvl w:val="3"/>
          <w:numId w:val="12"/>
        </w:numPr>
        <w:tabs>
          <w:tab w:val="left" w:pos="851"/>
        </w:tabs>
        <w:ind w:left="0" w:firstLine="567"/>
        <w:jc w:val="both"/>
      </w:pPr>
      <w:r w:rsidRPr="008F0789">
        <w:t>количество поданных на участие в запросе котировок заявок, а также дата и время регистрации каждой котировочной заявки;</w:t>
      </w:r>
    </w:p>
    <w:p w:rsidR="009C12D3" w:rsidRPr="008F0789" w:rsidRDefault="009C12D3" w:rsidP="006F24F6">
      <w:pPr>
        <w:pStyle w:val="a4"/>
        <w:numPr>
          <w:ilvl w:val="3"/>
          <w:numId w:val="12"/>
        </w:numPr>
        <w:tabs>
          <w:tab w:val="left" w:pos="851"/>
        </w:tabs>
        <w:ind w:left="0" w:firstLine="567"/>
        <w:jc w:val="both"/>
      </w:pPr>
      <w:r w:rsidRPr="008F0789">
        <w:t>результаты рассмотрения котировочных заявок с указанием в том числе:</w:t>
      </w:r>
    </w:p>
    <w:p w:rsidR="009C12D3" w:rsidRPr="008F0789" w:rsidRDefault="009C12D3" w:rsidP="00616014">
      <w:pPr>
        <w:pStyle w:val="a4"/>
        <w:tabs>
          <w:tab w:val="left" w:pos="851"/>
        </w:tabs>
        <w:ind w:left="0" w:firstLine="567"/>
        <w:jc w:val="both"/>
      </w:pPr>
      <w:r w:rsidRPr="008F0789">
        <w:t>а) количества котировочных заявок, которые отклонены;</w:t>
      </w:r>
    </w:p>
    <w:p w:rsidR="009C12D3" w:rsidRPr="008F0789" w:rsidRDefault="009C12D3" w:rsidP="00616014">
      <w:pPr>
        <w:pStyle w:val="a4"/>
        <w:tabs>
          <w:tab w:val="left" w:pos="851"/>
        </w:tabs>
        <w:ind w:left="0" w:firstLine="567"/>
        <w:jc w:val="both"/>
      </w:pPr>
      <w:r w:rsidRPr="008F0789">
        <w:t>б) оснований отклонения каждой котировочной заявки с указанием положений извещения о проведении запроса котировок, которым не соответствует такая котировочная заявка;</w:t>
      </w:r>
    </w:p>
    <w:p w:rsidR="009C12D3" w:rsidRPr="008F0789" w:rsidRDefault="009C12D3" w:rsidP="006F24F6">
      <w:pPr>
        <w:pStyle w:val="a4"/>
        <w:numPr>
          <w:ilvl w:val="3"/>
          <w:numId w:val="12"/>
        </w:numPr>
        <w:tabs>
          <w:tab w:val="left" w:pos="851"/>
        </w:tabs>
        <w:ind w:left="0" w:firstLine="567"/>
        <w:jc w:val="both"/>
      </w:pPr>
      <w:r w:rsidRPr="008F0789">
        <w:t>результаты оценки котировочных заявок с указанием решения экспертной группы о соответствии таких заявок требованиям технического задания извещения о проведении запроса котировок, а также о присвоении котировочным заявкам значения по каждому из предусмотренных критериев оценки;</w:t>
      </w:r>
    </w:p>
    <w:p w:rsidR="009C12D3" w:rsidRPr="008F0789" w:rsidRDefault="009C12D3" w:rsidP="006F24F6">
      <w:pPr>
        <w:pStyle w:val="a4"/>
        <w:numPr>
          <w:ilvl w:val="3"/>
          <w:numId w:val="12"/>
        </w:numPr>
        <w:tabs>
          <w:tab w:val="left" w:pos="851"/>
        </w:tabs>
        <w:ind w:left="0" w:firstLine="567"/>
        <w:jc w:val="both"/>
      </w:pPr>
      <w:r w:rsidRPr="008F0789">
        <w:t>заключение о взаимозаменяемости (эквивалентности) товаров, работ, услуг (при необходимости);</w:t>
      </w:r>
    </w:p>
    <w:p w:rsidR="009C12D3" w:rsidRPr="008F0789" w:rsidRDefault="009C12D3" w:rsidP="006F24F6">
      <w:pPr>
        <w:pStyle w:val="a4"/>
        <w:numPr>
          <w:ilvl w:val="3"/>
          <w:numId w:val="12"/>
        </w:numPr>
        <w:tabs>
          <w:tab w:val="left" w:pos="851"/>
        </w:tabs>
        <w:ind w:left="0" w:firstLine="567"/>
        <w:jc w:val="both"/>
      </w:pPr>
      <w:r w:rsidRPr="008F0789">
        <w:t>причины, по которым запрос котировок признан несостоявшимся, в случае его признания таковым.</w:t>
      </w:r>
    </w:p>
    <w:p w:rsidR="009C12D3" w:rsidRPr="008F0789" w:rsidRDefault="009C12D3" w:rsidP="006F24F6">
      <w:pPr>
        <w:pStyle w:val="a4"/>
        <w:numPr>
          <w:ilvl w:val="2"/>
          <w:numId w:val="12"/>
        </w:numPr>
        <w:tabs>
          <w:tab w:val="left" w:pos="851"/>
        </w:tabs>
        <w:ind w:left="0" w:firstLine="567"/>
        <w:jc w:val="both"/>
        <w:rPr>
          <w:rFonts w:eastAsia="MS Mincho"/>
        </w:rPr>
      </w:pPr>
      <w:r w:rsidRPr="008F0789">
        <w:t>Протокол рассмотрения и оценки котировочных заявок размещается на сайтах не позднее 3 (трех) дней с даты подписания протокола.</w:t>
      </w:r>
    </w:p>
    <w:p w:rsidR="009C12D3" w:rsidRPr="008F0789" w:rsidRDefault="009C12D3" w:rsidP="006F24F6">
      <w:pPr>
        <w:pStyle w:val="a6"/>
        <w:numPr>
          <w:ilvl w:val="2"/>
          <w:numId w:val="12"/>
        </w:numPr>
        <w:suppressAutoHyphens/>
        <w:ind w:left="0" w:firstLine="567"/>
        <w:rPr>
          <w:sz w:val="24"/>
        </w:rPr>
      </w:pPr>
      <w:r w:rsidRPr="008F0789">
        <w:rPr>
          <w:sz w:val="24"/>
        </w:rPr>
        <w:t xml:space="preserve">В случае, если на участие в закупке представлена одна заявка, заказчиком может быть принято решение о признании закупки несостоявшейся без рассмотрения такой заявки и заключения договора с единственным участником. В случае принятия такого решения после окончания срока подачи заявок оформляется итоговый протокол, иные протоколы не оформляются. </w:t>
      </w:r>
    </w:p>
    <w:p w:rsidR="009C12D3" w:rsidRPr="008F0789" w:rsidRDefault="009C12D3" w:rsidP="006F24F6">
      <w:pPr>
        <w:pStyle w:val="a6"/>
        <w:numPr>
          <w:ilvl w:val="2"/>
          <w:numId w:val="12"/>
        </w:numPr>
        <w:suppressAutoHyphens/>
        <w:ind w:left="0" w:firstLine="567"/>
        <w:rPr>
          <w:sz w:val="24"/>
        </w:rPr>
      </w:pPr>
      <w:r w:rsidRPr="008F0789">
        <w:rPr>
          <w:sz w:val="24"/>
        </w:rPr>
        <w:lastRenderedPageBreak/>
        <w:t>Победитель запроса котировок определяется по итогам оценки заявок, соответствующих требованиям извещения (приложений к нему). Единственным критерием оценки котировочных заявок является цена. Иные критерии оценки котировочных заявок не применяются.</w:t>
      </w:r>
    </w:p>
    <w:p w:rsidR="009C12D3" w:rsidRPr="008F0789" w:rsidRDefault="009C12D3" w:rsidP="006F24F6">
      <w:pPr>
        <w:pStyle w:val="a4"/>
        <w:numPr>
          <w:ilvl w:val="2"/>
          <w:numId w:val="12"/>
        </w:numPr>
        <w:ind w:left="0" w:firstLine="567"/>
        <w:jc w:val="both"/>
        <w:rPr>
          <w:rFonts w:eastAsia="MS Mincho"/>
        </w:rPr>
      </w:pPr>
      <w:r w:rsidRPr="008F0789">
        <w:t xml:space="preserve">Техническое предложение участника, представляемое в составе заявки, должно соответствовать требованиям </w:t>
      </w:r>
      <w:r w:rsidRPr="008F0789">
        <w:rPr>
          <w:bCs/>
        </w:rPr>
        <w:t>приложения № 1 к извещению о проведении запроса котировок.</w:t>
      </w:r>
      <w:r w:rsidRPr="008F0789">
        <w:t xml:space="preserve"> Условия технического предложения должны соответствовать требованиям технического задания, являющегося приложением № 1.1 к </w:t>
      </w:r>
      <w:r w:rsidRPr="008F0789">
        <w:rPr>
          <w:bCs/>
        </w:rPr>
        <w:t>извещению о проведении запроса котировок</w:t>
      </w:r>
      <w:r w:rsidRPr="008F0789">
        <w:t xml:space="preserve">, и должно предоставляться по Форме технического предложения участника, представленной в приложении </w:t>
      </w:r>
      <w:r w:rsidR="00616014" w:rsidRPr="008F0789">
        <w:br/>
      </w:r>
      <w:r w:rsidRPr="008F0789">
        <w:t xml:space="preserve">№ 1.3 к </w:t>
      </w:r>
      <w:r w:rsidRPr="008F0789">
        <w:rPr>
          <w:bCs/>
        </w:rPr>
        <w:t>извещению о проведении запроса котировок</w:t>
      </w:r>
      <w:r w:rsidRPr="008F0789">
        <w:rPr>
          <w:rFonts w:eastAsia="MS Mincho"/>
        </w:rPr>
        <w:t>.</w:t>
      </w:r>
    </w:p>
    <w:p w:rsidR="009C12D3" w:rsidRPr="008F0789" w:rsidRDefault="009C12D3" w:rsidP="006F24F6">
      <w:pPr>
        <w:pStyle w:val="a4"/>
        <w:numPr>
          <w:ilvl w:val="2"/>
          <w:numId w:val="12"/>
        </w:numPr>
        <w:ind w:left="0" w:firstLine="567"/>
        <w:jc w:val="both"/>
        <w:rPr>
          <w:rFonts w:eastAsia="MS Mincho"/>
        </w:rPr>
      </w:pPr>
      <w:r w:rsidRPr="008F0789">
        <w:t>Если в заявке участника имеются арифметические ошибки в расчете цены с НДС, то экспертная группа пересчитывает цену с НДС следующем порядке: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 Оценка заявки участника осуществляется по цене, рассчитанной экспертной группой.</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Рассмотрение ценовых предложений осуществляется не позднее, чем в течение 1 (одного) рабочего дня после направления оператором ЭТЗП результатов сопоставления ценовых предложений, а также информации о ценовых предложениях (далее – ценовые предложения) каждого участника запроса котировок.</w:t>
      </w:r>
    </w:p>
    <w:p w:rsidR="009C12D3" w:rsidRPr="008F0789" w:rsidRDefault="009C12D3" w:rsidP="00616014">
      <w:pPr>
        <w:pStyle w:val="a6"/>
        <w:suppressAutoHyphens/>
        <w:ind w:firstLine="567"/>
        <w:rPr>
          <w:sz w:val="24"/>
        </w:rPr>
      </w:pPr>
    </w:p>
    <w:p w:rsidR="009C12D3" w:rsidRPr="008F0789" w:rsidRDefault="009C12D3" w:rsidP="00FC4619">
      <w:pPr>
        <w:pStyle w:val="3"/>
        <w:numPr>
          <w:ilvl w:val="1"/>
          <w:numId w:val="12"/>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Подведение итогов запроса котировок</w:t>
      </w:r>
    </w:p>
    <w:p w:rsidR="00616014" w:rsidRPr="008F0789" w:rsidRDefault="009C12D3" w:rsidP="006F24F6">
      <w:pPr>
        <w:pStyle w:val="a4"/>
        <w:numPr>
          <w:ilvl w:val="2"/>
          <w:numId w:val="12"/>
        </w:numPr>
        <w:ind w:left="0" w:firstLine="567"/>
        <w:jc w:val="both"/>
      </w:pPr>
      <w:r w:rsidRPr="008F0789">
        <w:rPr>
          <w:bCs/>
        </w:rPr>
        <w:t>Комиссия по осуществлению конкурентных закупок на основании результатов оценки котировочных заявок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котировок,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9C12D3" w:rsidRPr="008F0789" w:rsidRDefault="009C12D3" w:rsidP="006F24F6">
      <w:pPr>
        <w:pStyle w:val="a4"/>
        <w:numPr>
          <w:ilvl w:val="2"/>
          <w:numId w:val="12"/>
        </w:numPr>
        <w:ind w:left="0" w:firstLine="567"/>
        <w:jc w:val="both"/>
      </w:pPr>
      <w:r w:rsidRPr="008F0789">
        <w:t>Лучшей признается котировочная заявка, которая отвечает всем требованиям, установленным в извещении,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616014" w:rsidRPr="008F0789" w:rsidRDefault="009C12D3" w:rsidP="00616014">
      <w:pPr>
        <w:pStyle w:val="a4"/>
        <w:ind w:left="0" w:firstLine="567"/>
        <w:jc w:val="both"/>
      </w:pPr>
      <w:r w:rsidRPr="008F0789">
        <w:t>Дата и время поступления заявки фиксируется средствами ЭТЗП.</w:t>
      </w:r>
    </w:p>
    <w:p w:rsidR="009C12D3" w:rsidRPr="008F0789" w:rsidRDefault="009C12D3" w:rsidP="00616014">
      <w:pPr>
        <w:pStyle w:val="a4"/>
        <w:ind w:left="0" w:firstLine="567"/>
        <w:jc w:val="both"/>
      </w:pPr>
      <w:r w:rsidRPr="008F0789">
        <w:t>Комиссия</w:t>
      </w:r>
      <w:r w:rsidRPr="008F0789">
        <w:rPr>
          <w:bCs/>
        </w:rPr>
        <w:t xml:space="preserve"> по осуществлению закупок</w:t>
      </w:r>
      <w:r w:rsidRPr="008F0789">
        <w:t xml:space="preserve"> принимает решение о победителе запроса котировок. По результатам работы комиссии </w:t>
      </w:r>
      <w:r w:rsidRPr="008F0789">
        <w:rPr>
          <w:bCs/>
        </w:rPr>
        <w:t>по осуществлению закупок</w:t>
      </w:r>
      <w:r w:rsidRPr="008F0789">
        <w:t xml:space="preserve"> оформляется итоговый протокол, который должен содержать следующие сведения:</w:t>
      </w:r>
    </w:p>
    <w:p w:rsidR="009C12D3" w:rsidRPr="008F0789" w:rsidRDefault="009C12D3" w:rsidP="006F24F6">
      <w:pPr>
        <w:pStyle w:val="a6"/>
        <w:numPr>
          <w:ilvl w:val="3"/>
          <w:numId w:val="12"/>
        </w:numPr>
        <w:suppressAutoHyphens/>
        <w:ind w:left="0" w:firstLine="567"/>
        <w:rPr>
          <w:sz w:val="24"/>
        </w:rPr>
      </w:pPr>
      <w:r w:rsidRPr="008F0789">
        <w:rPr>
          <w:sz w:val="24"/>
        </w:rPr>
        <w:t>дата подписания протокола;</w:t>
      </w:r>
    </w:p>
    <w:p w:rsidR="009C12D3" w:rsidRPr="008F0789" w:rsidRDefault="009C12D3" w:rsidP="006F24F6">
      <w:pPr>
        <w:pStyle w:val="a6"/>
        <w:numPr>
          <w:ilvl w:val="3"/>
          <w:numId w:val="12"/>
        </w:numPr>
        <w:suppressAutoHyphens/>
        <w:ind w:left="0" w:firstLine="567"/>
        <w:rPr>
          <w:sz w:val="24"/>
        </w:rPr>
      </w:pPr>
      <w:r w:rsidRPr="008F0789">
        <w:rPr>
          <w:sz w:val="24"/>
        </w:rPr>
        <w:t>количество поданных котировочных заявок, а также дата и время регистрации каждой такой заявки;</w:t>
      </w:r>
    </w:p>
    <w:p w:rsidR="009C12D3" w:rsidRPr="008F0789" w:rsidRDefault="009C12D3" w:rsidP="006F24F6">
      <w:pPr>
        <w:pStyle w:val="a6"/>
        <w:numPr>
          <w:ilvl w:val="3"/>
          <w:numId w:val="12"/>
        </w:numPr>
        <w:suppressAutoHyphens/>
        <w:ind w:left="0" w:firstLine="567"/>
        <w:rPr>
          <w:sz w:val="24"/>
        </w:rPr>
      </w:pPr>
      <w:r w:rsidRPr="008F0789">
        <w:rPr>
          <w:sz w:val="24"/>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запроса котировок определен ее победитель), в том числе единственного участника запроса котировок, с которым планируется заключить договор;</w:t>
      </w:r>
    </w:p>
    <w:p w:rsidR="009C12D3" w:rsidRPr="008F0789" w:rsidRDefault="009C12D3" w:rsidP="006F24F6">
      <w:pPr>
        <w:pStyle w:val="a6"/>
        <w:numPr>
          <w:ilvl w:val="3"/>
          <w:numId w:val="12"/>
        </w:numPr>
        <w:suppressAutoHyphens/>
        <w:ind w:left="0" w:firstLine="567"/>
        <w:rPr>
          <w:sz w:val="24"/>
        </w:rPr>
      </w:pPr>
      <w:r w:rsidRPr="008F0789">
        <w:rPr>
          <w:sz w:val="24"/>
        </w:rPr>
        <w:t>порядковые номера котировочных заявок участников запроса котировок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котировок;</w:t>
      </w:r>
    </w:p>
    <w:p w:rsidR="009C12D3" w:rsidRPr="008F0789" w:rsidRDefault="009C12D3" w:rsidP="006F24F6">
      <w:pPr>
        <w:pStyle w:val="a6"/>
        <w:numPr>
          <w:ilvl w:val="3"/>
          <w:numId w:val="12"/>
        </w:numPr>
        <w:suppressAutoHyphens/>
        <w:ind w:left="0" w:firstLine="567"/>
        <w:rPr>
          <w:sz w:val="24"/>
        </w:rPr>
      </w:pPr>
      <w:r w:rsidRPr="008F0789">
        <w:rPr>
          <w:sz w:val="24"/>
        </w:rPr>
        <w:t xml:space="preserve">результаты рассмотрения котировочных заявок с указанием в том числе: </w:t>
      </w:r>
    </w:p>
    <w:p w:rsidR="009C12D3" w:rsidRPr="008F0789" w:rsidRDefault="009C12D3" w:rsidP="00616014">
      <w:pPr>
        <w:pStyle w:val="a6"/>
        <w:suppressAutoHyphens/>
        <w:ind w:firstLine="567"/>
        <w:rPr>
          <w:sz w:val="24"/>
        </w:rPr>
      </w:pPr>
      <w:r w:rsidRPr="008F0789">
        <w:rPr>
          <w:sz w:val="24"/>
        </w:rPr>
        <w:t xml:space="preserve">а) количества котировочных заявок, которые отклонены; </w:t>
      </w:r>
    </w:p>
    <w:p w:rsidR="009C12D3" w:rsidRPr="008F0789" w:rsidRDefault="009C12D3" w:rsidP="00616014">
      <w:pPr>
        <w:pStyle w:val="a6"/>
        <w:suppressAutoHyphens/>
        <w:ind w:firstLine="567"/>
        <w:rPr>
          <w:sz w:val="24"/>
        </w:rPr>
      </w:pPr>
      <w:r w:rsidRPr="008F0789">
        <w:rPr>
          <w:sz w:val="24"/>
        </w:rPr>
        <w:t xml:space="preserve">б) оснований отклонения каждой котировочной заявки с указанием положений </w:t>
      </w:r>
      <w:r w:rsidRPr="008F0789">
        <w:rPr>
          <w:bCs/>
          <w:sz w:val="24"/>
        </w:rPr>
        <w:t>извещения о проведении запроса котировок</w:t>
      </w:r>
      <w:r w:rsidRPr="008F0789">
        <w:rPr>
          <w:sz w:val="24"/>
        </w:rPr>
        <w:t>, которым не соответствует такая заявка;</w:t>
      </w:r>
    </w:p>
    <w:p w:rsidR="009C12D3" w:rsidRPr="008F0789" w:rsidRDefault="009C12D3" w:rsidP="006F24F6">
      <w:pPr>
        <w:pStyle w:val="a6"/>
        <w:numPr>
          <w:ilvl w:val="3"/>
          <w:numId w:val="12"/>
        </w:numPr>
        <w:suppressAutoHyphens/>
        <w:ind w:left="0" w:firstLine="567"/>
        <w:rPr>
          <w:sz w:val="24"/>
        </w:rPr>
      </w:pPr>
      <w:r w:rsidRPr="008F0789">
        <w:rPr>
          <w:sz w:val="24"/>
        </w:rPr>
        <w:lastRenderedPageBreak/>
        <w:t>результаты оценки котировочных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rsidR="009C12D3" w:rsidRPr="008F0789" w:rsidRDefault="009C12D3" w:rsidP="006F24F6">
      <w:pPr>
        <w:pStyle w:val="a6"/>
        <w:numPr>
          <w:ilvl w:val="3"/>
          <w:numId w:val="12"/>
        </w:numPr>
        <w:suppressAutoHyphens/>
        <w:ind w:left="0" w:firstLine="567"/>
        <w:rPr>
          <w:sz w:val="24"/>
        </w:rPr>
      </w:pPr>
      <w:r w:rsidRPr="008F0789">
        <w:rPr>
          <w:sz w:val="24"/>
        </w:rPr>
        <w:t>причины, по которым запрос котировок признан несостоявшимся, в случае признания его таковым.</w:t>
      </w:r>
    </w:p>
    <w:p w:rsidR="009C12D3" w:rsidRPr="008F0789" w:rsidRDefault="009C12D3" w:rsidP="006F24F6">
      <w:pPr>
        <w:pStyle w:val="a4"/>
        <w:numPr>
          <w:ilvl w:val="2"/>
          <w:numId w:val="12"/>
        </w:numPr>
        <w:ind w:left="0" w:firstLine="567"/>
        <w:jc w:val="both"/>
      </w:pPr>
      <w:r w:rsidRPr="008F0789">
        <w:t>Итоговый протокол комиссии размещается на сайтах не позднее 3 (трех) дней с даты подписания протокола.</w:t>
      </w:r>
    </w:p>
    <w:p w:rsidR="009C12D3" w:rsidRPr="008F0789" w:rsidRDefault="009C12D3" w:rsidP="00616014">
      <w:pPr>
        <w:pStyle w:val="a4"/>
        <w:ind w:left="0" w:firstLine="567"/>
        <w:jc w:val="both"/>
      </w:pPr>
    </w:p>
    <w:p w:rsidR="009C12D3" w:rsidRPr="008F0789" w:rsidRDefault="009C12D3" w:rsidP="00FC4619">
      <w:pPr>
        <w:pStyle w:val="3"/>
        <w:numPr>
          <w:ilvl w:val="1"/>
          <w:numId w:val="12"/>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Признание запроса котировок несостоявшимся</w:t>
      </w:r>
    </w:p>
    <w:p w:rsidR="009C12D3" w:rsidRPr="008F0789" w:rsidRDefault="009C12D3" w:rsidP="006F24F6">
      <w:pPr>
        <w:pStyle w:val="a6"/>
        <w:numPr>
          <w:ilvl w:val="2"/>
          <w:numId w:val="12"/>
        </w:numPr>
        <w:suppressAutoHyphens/>
        <w:ind w:left="0" w:firstLine="567"/>
        <w:rPr>
          <w:sz w:val="24"/>
        </w:rPr>
      </w:pPr>
      <w:r w:rsidRPr="008F0789">
        <w:rPr>
          <w:sz w:val="24"/>
        </w:rPr>
        <w:t>Запрос котировок (в том числе в части отдельных лотов) признается несостоявшимся, если:</w:t>
      </w:r>
    </w:p>
    <w:p w:rsidR="009C12D3" w:rsidRPr="008F0789" w:rsidRDefault="009C12D3" w:rsidP="006F24F6">
      <w:pPr>
        <w:pStyle w:val="a6"/>
        <w:numPr>
          <w:ilvl w:val="3"/>
          <w:numId w:val="12"/>
        </w:numPr>
        <w:suppressAutoHyphens/>
        <w:ind w:left="0" w:firstLine="567"/>
        <w:rPr>
          <w:sz w:val="24"/>
        </w:rPr>
      </w:pPr>
      <w:r w:rsidRPr="008F0789">
        <w:rPr>
          <w:sz w:val="24"/>
        </w:rPr>
        <w:t>на участие в запросе котировок (в том числе в части отдельных лотов) подана одна котировочная заявок;</w:t>
      </w:r>
    </w:p>
    <w:p w:rsidR="009C12D3" w:rsidRPr="008F0789" w:rsidRDefault="009C12D3" w:rsidP="006F24F6">
      <w:pPr>
        <w:pStyle w:val="a6"/>
        <w:numPr>
          <w:ilvl w:val="3"/>
          <w:numId w:val="12"/>
        </w:numPr>
        <w:suppressAutoHyphens/>
        <w:ind w:left="0" w:firstLine="567"/>
        <w:rPr>
          <w:sz w:val="24"/>
        </w:rPr>
      </w:pPr>
      <w:r w:rsidRPr="008F0789">
        <w:rPr>
          <w:sz w:val="24"/>
        </w:rPr>
        <w:t>на участие в запросе котировок (в том числе в части отдельных лотов) не подано ни одной заявки;</w:t>
      </w:r>
    </w:p>
    <w:p w:rsidR="009C12D3" w:rsidRPr="008F0789" w:rsidRDefault="009C12D3" w:rsidP="006F24F6">
      <w:pPr>
        <w:pStyle w:val="a6"/>
        <w:numPr>
          <w:ilvl w:val="3"/>
          <w:numId w:val="12"/>
        </w:numPr>
        <w:suppressAutoHyphens/>
        <w:ind w:left="0" w:firstLine="567"/>
        <w:rPr>
          <w:sz w:val="24"/>
        </w:rPr>
      </w:pPr>
      <w:r w:rsidRPr="008F0789">
        <w:rPr>
          <w:sz w:val="24"/>
        </w:rPr>
        <w:t>по итогам рассмотрения котировочных заявок только одна котировочная заявка признана соответствующей извещению;</w:t>
      </w:r>
    </w:p>
    <w:p w:rsidR="009C12D3" w:rsidRPr="008F0789" w:rsidRDefault="009C12D3" w:rsidP="006F24F6">
      <w:pPr>
        <w:pStyle w:val="a6"/>
        <w:numPr>
          <w:ilvl w:val="3"/>
          <w:numId w:val="12"/>
        </w:numPr>
        <w:suppressAutoHyphens/>
        <w:ind w:left="0" w:firstLine="567"/>
        <w:rPr>
          <w:sz w:val="24"/>
        </w:rPr>
      </w:pPr>
      <w:r w:rsidRPr="008F0789">
        <w:rPr>
          <w:sz w:val="24"/>
        </w:rPr>
        <w:t>все котировочные заявки признаны несоответствующими извещению;</w:t>
      </w:r>
    </w:p>
    <w:p w:rsidR="009C12D3" w:rsidRPr="008F0789" w:rsidRDefault="009C12D3" w:rsidP="006F24F6">
      <w:pPr>
        <w:pStyle w:val="a6"/>
        <w:numPr>
          <w:ilvl w:val="3"/>
          <w:numId w:val="12"/>
        </w:numPr>
        <w:suppressAutoHyphens/>
        <w:ind w:left="0" w:firstLine="567"/>
        <w:rPr>
          <w:sz w:val="24"/>
        </w:rPr>
      </w:pPr>
      <w:r w:rsidRPr="008F0789">
        <w:rPr>
          <w:sz w:val="24"/>
        </w:rPr>
        <w:t>победитель запроса котировок (в том числе в части отдельных лотов)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(в том числе в части отдельных лотов) условий, уклоняется от заключения договора.</w:t>
      </w:r>
    </w:p>
    <w:p w:rsidR="009C12D3" w:rsidRPr="008F0789" w:rsidRDefault="009C12D3" w:rsidP="006F24F6">
      <w:pPr>
        <w:pStyle w:val="a6"/>
        <w:numPr>
          <w:ilvl w:val="2"/>
          <w:numId w:val="12"/>
        </w:numPr>
        <w:suppressAutoHyphens/>
        <w:ind w:left="0" w:firstLine="567"/>
        <w:rPr>
          <w:sz w:val="24"/>
        </w:rPr>
      </w:pPr>
      <w:r w:rsidRPr="008F0789">
        <w:rPr>
          <w:sz w:val="24"/>
        </w:rPr>
        <w:t>Если запрос котировок (в том числе в части отдельных лотов)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извещению, или на участие в запросе котировок п</w:t>
      </w:r>
      <w:r w:rsidR="00863496" w:rsidRPr="008F0789">
        <w:rPr>
          <w:sz w:val="24"/>
        </w:rPr>
        <w:t xml:space="preserve">одана одна котировочная заявка </w:t>
      </w:r>
      <w:r w:rsidRPr="008F0789">
        <w:rPr>
          <w:sz w:val="24"/>
        </w:rPr>
        <w:t xml:space="preserve">и она соответствует требованиям извещения, с участником закупки, подавшим такую заявку, может быть заключен договор в порядке, установленном нормативными документами заказчика. </w:t>
      </w:r>
    </w:p>
    <w:p w:rsidR="009C12D3" w:rsidRPr="008F0789" w:rsidRDefault="009C12D3" w:rsidP="00616014">
      <w:pPr>
        <w:pStyle w:val="a6"/>
        <w:suppressAutoHyphens/>
        <w:ind w:firstLine="567"/>
        <w:rPr>
          <w:sz w:val="24"/>
        </w:rPr>
      </w:pPr>
      <w:r w:rsidRPr="008F0789">
        <w:rPr>
          <w:sz w:val="24"/>
        </w:rPr>
        <w:t>Цена заключаемого договора не может превышать цену, указанную в котировочной заявке участника запроса котировок (в том числе в части отдельных лотов).</w:t>
      </w:r>
    </w:p>
    <w:p w:rsidR="009C12D3" w:rsidRPr="008F0789" w:rsidRDefault="009C12D3" w:rsidP="00616014">
      <w:pPr>
        <w:pStyle w:val="a6"/>
        <w:suppressAutoHyphens/>
        <w:ind w:firstLine="567"/>
        <w:rPr>
          <w:sz w:val="24"/>
        </w:rPr>
      </w:pPr>
      <w:r w:rsidRPr="008F0789">
        <w:rPr>
          <w:sz w:val="24"/>
        </w:rPr>
        <w:t>Цена договора, заключаемого с единственным участником запроса котировок, определяется в порядке, установленном заказчиком.</w:t>
      </w:r>
    </w:p>
    <w:p w:rsidR="009C12D3" w:rsidRPr="008F0789" w:rsidRDefault="009C12D3" w:rsidP="00616014">
      <w:pPr>
        <w:pStyle w:val="a6"/>
        <w:suppressAutoHyphens/>
        <w:ind w:firstLine="567"/>
        <w:rPr>
          <w:sz w:val="24"/>
        </w:rPr>
      </w:pPr>
      <w:r w:rsidRPr="008F0789">
        <w:rPr>
          <w:sz w:val="24"/>
        </w:rPr>
        <w:t xml:space="preserve">Если цена заключаемого договора снижена по сравнению с ценой, указанной в </w:t>
      </w:r>
      <w:r w:rsidR="00863496" w:rsidRPr="008F0789">
        <w:rPr>
          <w:sz w:val="24"/>
        </w:rPr>
        <w:t xml:space="preserve">котировочной заявке участника, </w:t>
      </w:r>
      <w:r w:rsidRPr="008F0789">
        <w:rPr>
          <w:sz w:val="24"/>
        </w:rPr>
        <w:t>договор заключается при согласии участника.</w:t>
      </w:r>
    </w:p>
    <w:p w:rsidR="009C12D3" w:rsidRPr="008F0789" w:rsidRDefault="009C12D3" w:rsidP="006F24F6">
      <w:pPr>
        <w:pStyle w:val="a6"/>
        <w:numPr>
          <w:ilvl w:val="2"/>
          <w:numId w:val="12"/>
        </w:numPr>
        <w:suppressAutoHyphens/>
        <w:ind w:left="0" w:firstLine="567"/>
        <w:rPr>
          <w:sz w:val="24"/>
        </w:rPr>
      </w:pPr>
      <w:r w:rsidRPr="008F0789">
        <w:rPr>
          <w:sz w:val="24"/>
        </w:rPr>
        <w:t>Запрос котировок может быть признан несостоявшимся после окончания срока подачи заявок если поступила одна заявка и заказчиком принято решение о признании закупки несостоявшейся без рассмотрения заявки и заключения договора. Соответствующая информация отражается в протоколе.</w:t>
      </w:r>
    </w:p>
    <w:p w:rsidR="009C12D3" w:rsidRPr="008F0789" w:rsidRDefault="009C12D3" w:rsidP="006F24F6">
      <w:pPr>
        <w:pStyle w:val="a6"/>
        <w:numPr>
          <w:ilvl w:val="2"/>
          <w:numId w:val="12"/>
        </w:numPr>
        <w:suppressAutoHyphens/>
        <w:ind w:left="0" w:firstLine="567"/>
        <w:rPr>
          <w:sz w:val="24"/>
        </w:rPr>
      </w:pPr>
      <w:r w:rsidRPr="008F0789">
        <w:rPr>
          <w:sz w:val="24"/>
        </w:rPr>
        <w:t xml:space="preserve">Если запрос котировок (в том числе в части отдельных лотов)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rsidR="009C12D3" w:rsidRPr="008F0789" w:rsidRDefault="009C12D3" w:rsidP="00616014">
      <w:pPr>
        <w:ind w:firstLine="567"/>
        <w:jc w:val="both"/>
      </w:pPr>
    </w:p>
    <w:p w:rsidR="009C12D3" w:rsidRPr="008F0789" w:rsidRDefault="009C12D3" w:rsidP="00FC4619">
      <w:pPr>
        <w:pStyle w:val="3"/>
        <w:numPr>
          <w:ilvl w:val="1"/>
          <w:numId w:val="12"/>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Антидемпинговые меры</w:t>
      </w:r>
    </w:p>
    <w:p w:rsidR="009C12D3" w:rsidRPr="008F0789" w:rsidRDefault="009C12D3" w:rsidP="006F24F6">
      <w:pPr>
        <w:pStyle w:val="a6"/>
        <w:numPr>
          <w:ilvl w:val="2"/>
          <w:numId w:val="12"/>
        </w:numPr>
        <w:suppressAutoHyphens/>
        <w:ind w:left="0" w:firstLine="567"/>
        <w:rPr>
          <w:sz w:val="24"/>
        </w:rPr>
      </w:pPr>
      <w:r w:rsidRPr="008F0789">
        <w:rPr>
          <w:sz w:val="24"/>
        </w:rPr>
        <w:t>При предложении участником запроса котировок цены договора (цены лота) ниже начальной (максимальной) цены договора (цены лота) к участнику запроса котировок могут быть применены антидемпинговые меры. Возможность применения антидемпинговых мер, вид антидемпинговой меры указывается в пункте 1.3 приложения № 1 к извещению о проведении запроса котировок.</w:t>
      </w:r>
    </w:p>
    <w:p w:rsidR="009C12D3" w:rsidRPr="008F0789" w:rsidRDefault="009C12D3" w:rsidP="006F24F6">
      <w:pPr>
        <w:pStyle w:val="a6"/>
        <w:numPr>
          <w:ilvl w:val="2"/>
          <w:numId w:val="12"/>
        </w:numPr>
        <w:suppressAutoHyphens/>
        <w:ind w:left="0" w:firstLine="567"/>
        <w:rPr>
          <w:sz w:val="24"/>
        </w:rPr>
      </w:pPr>
      <w:r w:rsidRPr="008F0789">
        <w:rPr>
          <w:sz w:val="24"/>
        </w:rPr>
        <w:t>В случае признания победителя запроса котировок уклонившимся от заключения договора на участника запроса котировок, с которым в соответствии с извещением заключается договор, распространяются установленные требования в полном объеме.</w:t>
      </w:r>
    </w:p>
    <w:p w:rsidR="009C12D3" w:rsidRPr="008F0789" w:rsidRDefault="009C12D3" w:rsidP="00616014">
      <w:pPr>
        <w:pStyle w:val="a4"/>
        <w:ind w:left="0" w:firstLine="567"/>
        <w:jc w:val="both"/>
      </w:pPr>
    </w:p>
    <w:p w:rsidR="009C12D3" w:rsidRPr="008F0789" w:rsidRDefault="009C12D3" w:rsidP="00FC4619">
      <w:pPr>
        <w:pStyle w:val="3"/>
        <w:numPr>
          <w:ilvl w:val="1"/>
          <w:numId w:val="12"/>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lastRenderedPageBreak/>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C12D3" w:rsidRPr="008F0789" w:rsidRDefault="009C12D3" w:rsidP="006F24F6">
      <w:pPr>
        <w:pStyle w:val="a6"/>
        <w:numPr>
          <w:ilvl w:val="2"/>
          <w:numId w:val="12"/>
        </w:numPr>
        <w:suppressAutoHyphens/>
        <w:ind w:left="0" w:firstLine="567"/>
        <w:rPr>
          <w:sz w:val="24"/>
        </w:rPr>
      </w:pPr>
      <w:r w:rsidRPr="008F0789">
        <w:rPr>
          <w:sz w:val="24"/>
        </w:rPr>
        <w:t xml:space="preserve">Требования пункта 3.10 приложения № 2 к извещению о проведении запроса котировок применяются, если в пункте 1.6 приложения № 1 к извещению о проведении запроса котировок в соответствии с постановлением Правительства Российской Федерации от 16 сентября 2016 г.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соответствующий приоритет. </w:t>
      </w:r>
    </w:p>
    <w:p w:rsidR="009C12D3" w:rsidRPr="008F0789" w:rsidRDefault="009C12D3" w:rsidP="006F24F6">
      <w:pPr>
        <w:pStyle w:val="a6"/>
        <w:numPr>
          <w:ilvl w:val="2"/>
          <w:numId w:val="12"/>
        </w:numPr>
        <w:suppressAutoHyphens/>
        <w:ind w:left="0" w:firstLine="567"/>
        <w:rPr>
          <w:sz w:val="24"/>
        </w:rPr>
      </w:pPr>
      <w:r w:rsidRPr="008F0789">
        <w:rPr>
          <w:sz w:val="24"/>
        </w:rPr>
        <w:t>При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9C12D3" w:rsidRPr="008F0789" w:rsidRDefault="009C12D3" w:rsidP="006F24F6">
      <w:pPr>
        <w:pStyle w:val="a6"/>
        <w:numPr>
          <w:ilvl w:val="2"/>
          <w:numId w:val="12"/>
        </w:numPr>
        <w:suppressAutoHyphens/>
        <w:ind w:left="0" w:firstLine="567"/>
        <w:rPr>
          <w:sz w:val="24"/>
        </w:rPr>
      </w:pPr>
      <w:r w:rsidRPr="008F0789">
        <w:rPr>
          <w:sz w:val="24"/>
        </w:rPr>
        <w:t xml:space="preserve">Участник в составе заявки должен предоставить техническое предложение, содержащее сведения о наименовании страны происхождения поставляемого товара, по Форме технического предложения участника, представленной в приложении № 1.3 к </w:t>
      </w:r>
      <w:r w:rsidRPr="008F0789">
        <w:rPr>
          <w:bCs/>
          <w:sz w:val="24"/>
        </w:rPr>
        <w:t>извещению</w:t>
      </w:r>
      <w:r w:rsidRPr="008F0789">
        <w:rPr>
          <w:sz w:val="24"/>
        </w:rPr>
        <w:t xml:space="preserve">. </w:t>
      </w:r>
    </w:p>
    <w:p w:rsidR="009C12D3" w:rsidRPr="008F0789" w:rsidRDefault="009C12D3" w:rsidP="006F24F6">
      <w:pPr>
        <w:pStyle w:val="a6"/>
        <w:numPr>
          <w:ilvl w:val="2"/>
          <w:numId w:val="12"/>
        </w:numPr>
        <w:suppressAutoHyphens/>
        <w:ind w:left="0" w:firstLine="567"/>
        <w:rPr>
          <w:sz w:val="24"/>
        </w:rPr>
      </w:pPr>
      <w:r w:rsidRPr="008F0789">
        <w:rPr>
          <w:sz w:val="24"/>
        </w:rPr>
        <w:t xml:space="preserve">Непредставление в составе заявки сведений о стране происхождения поставляемого товара не является основанием для отклонения заявки на участие в запросе </w:t>
      </w:r>
      <w:r w:rsidR="00863496" w:rsidRPr="008F0789">
        <w:rPr>
          <w:sz w:val="24"/>
        </w:rPr>
        <w:t>котировок,</w:t>
      </w:r>
      <w:r w:rsidRPr="008F0789">
        <w:rPr>
          <w:sz w:val="24"/>
        </w:rPr>
        <w:t xml:space="preserve"> и такая заявка рассматривается как содержащая предложение о поставке иностранного товара.</w:t>
      </w:r>
    </w:p>
    <w:p w:rsidR="009C12D3" w:rsidRPr="008F0789" w:rsidRDefault="009C12D3" w:rsidP="006F24F6">
      <w:pPr>
        <w:pStyle w:val="a6"/>
        <w:numPr>
          <w:ilvl w:val="2"/>
          <w:numId w:val="12"/>
        </w:numPr>
        <w:suppressAutoHyphens/>
        <w:ind w:left="0" w:firstLine="567"/>
        <w:rPr>
          <w:sz w:val="24"/>
        </w:rPr>
      </w:pPr>
      <w:r w:rsidRPr="008F0789">
        <w:rPr>
          <w:sz w:val="24"/>
        </w:rPr>
        <w:t>Участник, предоставивший в составе заявки недостоверные сведения о стране происхождения товара, не допускается к участию в запросе котировок.</w:t>
      </w:r>
    </w:p>
    <w:p w:rsidR="009C12D3" w:rsidRPr="008F0789" w:rsidRDefault="009C12D3" w:rsidP="006F24F6">
      <w:pPr>
        <w:pStyle w:val="a6"/>
        <w:numPr>
          <w:ilvl w:val="2"/>
          <w:numId w:val="12"/>
        </w:numPr>
        <w:suppressAutoHyphens/>
        <w:ind w:left="0" w:firstLine="567"/>
        <w:rPr>
          <w:sz w:val="24"/>
        </w:rPr>
      </w:pPr>
      <w:r w:rsidRPr="008F0789">
        <w:rPr>
          <w:sz w:val="24"/>
        </w:rPr>
        <w:t>В договоре указывается страна происхождения поставляемого товара на основании сведений, содержащихся в заявке, представленной участником закупки с которым заключается договор.</w:t>
      </w:r>
    </w:p>
    <w:p w:rsidR="009C12D3" w:rsidRPr="008F0789" w:rsidRDefault="009C12D3" w:rsidP="006F24F6">
      <w:pPr>
        <w:pStyle w:val="a6"/>
        <w:numPr>
          <w:ilvl w:val="2"/>
          <w:numId w:val="12"/>
        </w:numPr>
        <w:suppressAutoHyphens/>
        <w:ind w:left="0" w:firstLine="567"/>
        <w:rPr>
          <w:sz w:val="24"/>
        </w:rPr>
      </w:pPr>
      <w:r w:rsidRPr="008F0789">
        <w:rPr>
          <w:sz w:val="24"/>
        </w:rPr>
        <w:t>В случае признания победителя закупки уклонившимся от заключения договора, договор заключается с участником запроса котировок,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9C12D3" w:rsidRPr="008F0789" w:rsidRDefault="009C12D3" w:rsidP="006F24F6">
      <w:pPr>
        <w:pStyle w:val="a6"/>
        <w:numPr>
          <w:ilvl w:val="2"/>
          <w:numId w:val="12"/>
        </w:numPr>
        <w:suppressAutoHyphens/>
        <w:ind w:left="0" w:firstLine="567"/>
        <w:rPr>
          <w:sz w:val="24"/>
        </w:rPr>
      </w:pPr>
      <w:r w:rsidRPr="008F0789">
        <w:rPr>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C12D3" w:rsidRPr="008F0789" w:rsidRDefault="009C12D3" w:rsidP="006F24F6">
      <w:pPr>
        <w:pStyle w:val="a6"/>
        <w:numPr>
          <w:ilvl w:val="2"/>
          <w:numId w:val="12"/>
        </w:numPr>
        <w:suppressAutoHyphens/>
        <w:ind w:left="0" w:firstLine="567"/>
        <w:rPr>
          <w:sz w:val="24"/>
        </w:rPr>
      </w:pPr>
      <w:r w:rsidRPr="008F0789">
        <w:rPr>
          <w:sz w:val="24"/>
        </w:rPr>
        <w:t>Приоритет не предоставляется в следующих случаях:</w:t>
      </w:r>
    </w:p>
    <w:p w:rsidR="009C12D3" w:rsidRPr="008F0789" w:rsidRDefault="009C12D3" w:rsidP="006F24F6">
      <w:pPr>
        <w:pStyle w:val="a6"/>
        <w:numPr>
          <w:ilvl w:val="3"/>
          <w:numId w:val="12"/>
        </w:numPr>
        <w:suppressAutoHyphens/>
        <w:ind w:left="0" w:firstLine="567"/>
        <w:rPr>
          <w:sz w:val="24"/>
        </w:rPr>
      </w:pPr>
      <w:r w:rsidRPr="008F0789">
        <w:rPr>
          <w:sz w:val="24"/>
        </w:rPr>
        <w:t>закупка признана несостоявшейся и договор заключается с единственным участником закупки;</w:t>
      </w:r>
    </w:p>
    <w:p w:rsidR="009C12D3" w:rsidRPr="008F0789" w:rsidRDefault="009C12D3" w:rsidP="006F24F6">
      <w:pPr>
        <w:pStyle w:val="a6"/>
        <w:numPr>
          <w:ilvl w:val="3"/>
          <w:numId w:val="12"/>
        </w:numPr>
        <w:suppressAutoHyphens/>
        <w:ind w:left="0" w:firstLine="567"/>
        <w:rPr>
          <w:sz w:val="24"/>
        </w:rPr>
      </w:pPr>
      <w:r w:rsidRPr="008F0789">
        <w:rPr>
          <w:sz w:val="24"/>
        </w:rPr>
        <w:t>в заявках на участие в запросе котировок не содержится предложений о поставке товаров российского происхождения, выполнении работ, оказании услуг российскими лицами;</w:t>
      </w:r>
    </w:p>
    <w:p w:rsidR="009C12D3" w:rsidRPr="008F0789" w:rsidRDefault="009C12D3" w:rsidP="006F24F6">
      <w:pPr>
        <w:pStyle w:val="a6"/>
        <w:numPr>
          <w:ilvl w:val="3"/>
          <w:numId w:val="12"/>
        </w:numPr>
        <w:suppressAutoHyphens/>
        <w:ind w:left="0" w:firstLine="567"/>
        <w:rPr>
          <w:sz w:val="24"/>
        </w:rPr>
      </w:pPr>
      <w:r w:rsidRPr="008F0789">
        <w:rPr>
          <w:sz w:val="24"/>
        </w:rPr>
        <w:t>в заявках на участие в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rsidR="009C12D3" w:rsidRPr="008F0789" w:rsidRDefault="009C12D3" w:rsidP="006F24F6">
      <w:pPr>
        <w:pStyle w:val="a6"/>
        <w:numPr>
          <w:ilvl w:val="3"/>
          <w:numId w:val="12"/>
        </w:numPr>
        <w:suppressAutoHyphens/>
        <w:ind w:left="0" w:firstLine="567"/>
        <w:rPr>
          <w:sz w:val="24"/>
        </w:rPr>
      </w:pPr>
      <w:r w:rsidRPr="008F0789">
        <w:rPr>
          <w:sz w:val="24"/>
        </w:rPr>
        <w:t xml:space="preserve">в заявке на участие в запросе котировок,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w:t>
      </w:r>
      <w:r w:rsidRPr="008F0789">
        <w:rPr>
          <w:sz w:val="24"/>
        </w:rPr>
        <w:lastRenderedPageBreak/>
        <w:t>лицами, составляет менее 50 процентов стоимости всех предложенных таким участником товаров, работ, услуг.</w:t>
      </w:r>
    </w:p>
    <w:p w:rsidR="009C12D3" w:rsidRPr="008F0789" w:rsidRDefault="009C12D3" w:rsidP="00616014">
      <w:pPr>
        <w:autoSpaceDE w:val="0"/>
        <w:autoSpaceDN w:val="0"/>
        <w:adjustRightInd w:val="0"/>
        <w:ind w:firstLine="567"/>
        <w:jc w:val="both"/>
      </w:pPr>
      <w:r w:rsidRPr="008F0789">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C12D3" w:rsidRPr="008F0789" w:rsidRDefault="009C12D3" w:rsidP="006F24F6">
      <w:pPr>
        <w:pStyle w:val="a6"/>
        <w:numPr>
          <w:ilvl w:val="2"/>
          <w:numId w:val="12"/>
        </w:numPr>
        <w:suppressAutoHyphens/>
        <w:ind w:left="0" w:firstLine="567"/>
        <w:rPr>
          <w:sz w:val="24"/>
        </w:rPr>
      </w:pPr>
      <w:r w:rsidRPr="008F0789">
        <w:rPr>
          <w:sz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9C12D3" w:rsidRPr="008F0789" w:rsidRDefault="009C12D3" w:rsidP="00616014">
      <w:pPr>
        <w:ind w:firstLine="567"/>
      </w:pPr>
    </w:p>
    <w:p w:rsidR="009C12D3" w:rsidRPr="008F0789" w:rsidRDefault="009C12D3" w:rsidP="00FC4619">
      <w:pPr>
        <w:pStyle w:val="3"/>
        <w:numPr>
          <w:ilvl w:val="1"/>
          <w:numId w:val="11"/>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Порядок подачи котировочной заявки</w:t>
      </w:r>
    </w:p>
    <w:p w:rsidR="009C12D3" w:rsidRPr="008F0789" w:rsidRDefault="009C12D3" w:rsidP="006F24F6">
      <w:pPr>
        <w:pStyle w:val="a6"/>
        <w:numPr>
          <w:ilvl w:val="2"/>
          <w:numId w:val="11"/>
        </w:numPr>
        <w:suppressAutoHyphens/>
        <w:ind w:left="0" w:firstLine="567"/>
        <w:rPr>
          <w:sz w:val="24"/>
        </w:rPr>
      </w:pPr>
      <w:r w:rsidRPr="008F0789">
        <w:rPr>
          <w:sz w:val="24"/>
        </w:rPr>
        <w:t xml:space="preserve"> Котировочная заявка до</w:t>
      </w:r>
      <w:r w:rsidR="00863496" w:rsidRPr="008F0789">
        <w:rPr>
          <w:sz w:val="24"/>
        </w:rPr>
        <w:t xml:space="preserve">лжна содержать всю указанную в </w:t>
      </w:r>
      <w:r w:rsidRPr="008F0789">
        <w:rPr>
          <w:sz w:val="24"/>
        </w:rPr>
        <w:t xml:space="preserve">извещении информацию и документы, должна быть оформлена в соответствии с требованиями извещения. </w:t>
      </w:r>
    </w:p>
    <w:p w:rsidR="009C12D3" w:rsidRPr="008F0789" w:rsidRDefault="009C12D3" w:rsidP="006F24F6">
      <w:pPr>
        <w:pStyle w:val="a6"/>
        <w:numPr>
          <w:ilvl w:val="2"/>
          <w:numId w:val="11"/>
        </w:numPr>
        <w:suppressAutoHyphens/>
        <w:ind w:left="0" w:firstLine="567"/>
        <w:rPr>
          <w:sz w:val="24"/>
        </w:rPr>
      </w:pPr>
      <w:r w:rsidRPr="008F0789">
        <w:rPr>
          <w:sz w:val="24"/>
        </w:rPr>
        <w:t xml:space="preserve"> Котировочная заявка участника, не соответствующая требованиям извещения, отклоняется. </w:t>
      </w:r>
    </w:p>
    <w:p w:rsidR="009C12D3" w:rsidRPr="008F0789" w:rsidRDefault="009C12D3" w:rsidP="006F24F6">
      <w:pPr>
        <w:pStyle w:val="a6"/>
        <w:numPr>
          <w:ilvl w:val="2"/>
          <w:numId w:val="11"/>
        </w:numPr>
        <w:suppressAutoHyphens/>
        <w:ind w:left="0" w:firstLine="567"/>
        <w:rPr>
          <w:sz w:val="24"/>
        </w:rPr>
      </w:pPr>
      <w:r w:rsidRPr="008F0789">
        <w:rPr>
          <w:sz w:val="24"/>
        </w:rPr>
        <w:t xml:space="preserve"> 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Представляется копия документа, сканированная с нотариально заверенного перевода. Вся переписка, связанная с проведением запроса котировок, ведется на русском языке. </w:t>
      </w:r>
    </w:p>
    <w:p w:rsidR="009C12D3" w:rsidRPr="008F0789" w:rsidRDefault="009C12D3" w:rsidP="006F24F6">
      <w:pPr>
        <w:pStyle w:val="a6"/>
        <w:numPr>
          <w:ilvl w:val="2"/>
          <w:numId w:val="11"/>
        </w:numPr>
        <w:suppressAutoHyphens/>
        <w:ind w:left="0" w:firstLine="567"/>
        <w:rPr>
          <w:sz w:val="24"/>
        </w:rPr>
      </w:pPr>
      <w:r w:rsidRPr="008F0789">
        <w:rPr>
          <w:sz w:val="24"/>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9C12D3" w:rsidRPr="008F0789" w:rsidRDefault="009C12D3" w:rsidP="006F24F6">
      <w:pPr>
        <w:pStyle w:val="a6"/>
        <w:numPr>
          <w:ilvl w:val="2"/>
          <w:numId w:val="11"/>
        </w:numPr>
        <w:suppressAutoHyphens/>
        <w:ind w:left="0" w:firstLine="567"/>
        <w:rPr>
          <w:sz w:val="24"/>
        </w:rPr>
      </w:pPr>
      <w:r w:rsidRPr="008F0789">
        <w:rPr>
          <w:sz w:val="24"/>
        </w:rPr>
        <w:t>Котировочная заявка состоит из одной части и ценового предложения.</w:t>
      </w:r>
    </w:p>
    <w:p w:rsidR="009C12D3" w:rsidRPr="008F0789" w:rsidRDefault="009C12D3" w:rsidP="006F24F6">
      <w:pPr>
        <w:pStyle w:val="a6"/>
        <w:numPr>
          <w:ilvl w:val="2"/>
          <w:numId w:val="11"/>
        </w:numPr>
        <w:suppressAutoHyphens/>
        <w:ind w:left="0" w:firstLine="567"/>
        <w:rPr>
          <w:sz w:val="24"/>
        </w:rPr>
      </w:pPr>
      <w:r w:rsidRPr="008F0789">
        <w:rPr>
          <w:sz w:val="24"/>
        </w:rPr>
        <w:t xml:space="preserve">Часть котировочной заявки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приложения № 1.1 к </w:t>
      </w:r>
      <w:r w:rsidRPr="008F0789">
        <w:rPr>
          <w:bCs/>
          <w:sz w:val="24"/>
        </w:rPr>
        <w:t>извещению о проведении запроса котировок</w:t>
      </w:r>
      <w:r w:rsidRPr="008F0789">
        <w:rPr>
          <w:sz w:val="24"/>
        </w:rPr>
        <w:t xml:space="preserve">, оформленное по Форме технического предложения участника, представленной в приложения № 1.3 к </w:t>
      </w:r>
      <w:r w:rsidRPr="008F0789">
        <w:rPr>
          <w:bCs/>
          <w:sz w:val="24"/>
        </w:rPr>
        <w:t>извещению о проведении запроса котировок</w:t>
      </w:r>
      <w:r w:rsidRPr="008F0789">
        <w:rPr>
          <w:sz w:val="24"/>
        </w:rPr>
        <w:t xml:space="preserve">, сведения об участнике запроса котировок, информацию о его соответствии единым квалификационным требованиям (если они установлены в </w:t>
      </w:r>
      <w:r w:rsidRPr="008F0789">
        <w:rPr>
          <w:bCs/>
          <w:sz w:val="24"/>
        </w:rPr>
        <w:t>приложении № 1 к извещению</w:t>
      </w:r>
      <w:r w:rsidRPr="008F0789">
        <w:rPr>
          <w:sz w:val="24"/>
        </w:rPr>
        <w:t>). В части котировочной заявки должны быть представлены:</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 xml:space="preserve">надлежащим образом оформленная, в соответствии с Формой заявки участника, представленной в приложении № 1.3 к извещению </w:t>
      </w:r>
      <w:r w:rsidRPr="008F0789">
        <w:rPr>
          <w:bCs/>
          <w:sz w:val="24"/>
        </w:rPr>
        <w:t>о проведении запроса котировок</w:t>
      </w:r>
      <w:r w:rsidRPr="008F0789">
        <w:rPr>
          <w:sz w:val="24"/>
        </w:rPr>
        <w:t>, заявка на участие в запросе котировок;</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 xml:space="preserve">документы, подтверждающие соответствие участников запроса котировок, предлагаемых ими товаров, работ, услуг установленным требованиям извещения и условиям допуска к участию в запросе котировок, в частности, перечисленным в пунктах 1.7 </w:t>
      </w:r>
      <w:r w:rsidRPr="008F0789">
        <w:rPr>
          <w:bCs/>
          <w:sz w:val="24"/>
        </w:rPr>
        <w:t>приложения № 1 к извещению о проведении запроса котировок</w:t>
      </w:r>
      <w:r w:rsidRPr="008F0789">
        <w:rPr>
          <w:sz w:val="24"/>
        </w:rPr>
        <w:t xml:space="preserve">, а также в приложении № 1.1 к </w:t>
      </w:r>
      <w:r w:rsidRPr="008F0789">
        <w:rPr>
          <w:bCs/>
          <w:sz w:val="24"/>
        </w:rPr>
        <w:t>извещению о проведении запроса котировок</w:t>
      </w:r>
      <w:r w:rsidRPr="008F0789">
        <w:rPr>
          <w:sz w:val="24"/>
        </w:rPr>
        <w:t>;</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 xml:space="preserve">документы, подтверждающие внесение обеспечения котировочной заявки (если в извещении и пункте 1.4 приложения № 1 к извещению содержится данное требование и участником выбран способ обеспечения – предоставление банковской гарантии). Предоставляется банковская гарантия с приложением документов, подтверждающих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 </w:t>
      </w:r>
      <w:r w:rsidRPr="008F0789">
        <w:rPr>
          <w:sz w:val="24"/>
        </w:rPr>
        <w:lastRenderedPageBreak/>
        <w:t xml:space="preserve">подтверждающие полномочия лица, подписавшего гарантию от имени гаранта, должны быть сканированы с оригиналов или нотариально заверенных копий, или копий, заверенных уполномоченным лицом гаранта; </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договор простого товарищества (договор о совместной деятельности) (если в запросе котировок принимает участие участник, на стороне которого выступает несколько лиц) с указанием вкладов товарищей. Документы должны быть сканированы с оригинала;</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содержащие информацию об участнике запроса котировок (предоставляется документ, сформированный с сайта ФНС России), и/или декларацию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Форме декларации о соответствии участника закупки критериям отнесения к субъектам малого и среднего предпринимательства, представленной в приложении № 1.3 к извещению о проведении запроса котировок, в случае отсутствия сведений об участнике запроса котировок, который является вновь зарегистрированным индивидуальным предпринимателем или вновь созданным юридическим лицом, в указанном реестре. Документы предоставляются в форме электронного документа;</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 xml:space="preserve">документы, содержащие информацию о месте регистрации (для юридических лиц и индивидуальных предпринимателей), документы, удостоверяющие личность (для физических лиц) (если в пункте 1.6 </w:t>
      </w:r>
      <w:r w:rsidRPr="008F0789">
        <w:rPr>
          <w:bCs/>
          <w:sz w:val="24"/>
        </w:rPr>
        <w:t xml:space="preserve">приложения № 1 к извещению о проведении запроса котировок </w:t>
      </w:r>
      <w:r w:rsidRPr="008F0789">
        <w:rPr>
          <w:sz w:val="24"/>
        </w:rPr>
        <w:t>установлен приоритет товаров российского происхождения). При предоставлении заявки документ должен быть сканирован с оригинала, копии, заверенной участником.</w:t>
      </w:r>
    </w:p>
    <w:p w:rsidR="009C12D3" w:rsidRPr="008F0789" w:rsidRDefault="009C12D3" w:rsidP="006F24F6">
      <w:pPr>
        <w:pStyle w:val="a6"/>
        <w:numPr>
          <w:ilvl w:val="2"/>
          <w:numId w:val="11"/>
        </w:numPr>
        <w:suppressAutoHyphens/>
        <w:ind w:left="0" w:firstLine="567"/>
        <w:rPr>
          <w:sz w:val="24"/>
        </w:rPr>
      </w:pPr>
      <w:r w:rsidRPr="008F0789">
        <w:rPr>
          <w:sz w:val="24"/>
        </w:rPr>
        <w:t>В части котировочной заявки участник вправе представить учредительные документы, выписку из единого государств</w:t>
      </w:r>
      <w:r w:rsidR="00863496" w:rsidRPr="008F0789">
        <w:rPr>
          <w:sz w:val="24"/>
        </w:rPr>
        <w:t>енного реестра юридических лиц,</w:t>
      </w:r>
      <w:r w:rsidRPr="008F0789">
        <w:rPr>
          <w:sz w:val="24"/>
        </w:rPr>
        <w:t xml:space="preserve"> выписку из единого государственного реестра индивидуальных предпринимателей и иные документы по своему усмотрению.</w:t>
      </w:r>
    </w:p>
    <w:p w:rsidR="009C12D3" w:rsidRPr="008F0789" w:rsidRDefault="009C12D3" w:rsidP="006F24F6">
      <w:pPr>
        <w:pStyle w:val="a6"/>
        <w:numPr>
          <w:ilvl w:val="2"/>
          <w:numId w:val="11"/>
        </w:numPr>
        <w:suppressAutoHyphens/>
        <w:ind w:left="0" w:firstLine="567"/>
        <w:rPr>
          <w:sz w:val="24"/>
        </w:rPr>
      </w:pPr>
      <w:r w:rsidRPr="008F0789">
        <w:rPr>
          <w:sz w:val="24"/>
        </w:rPr>
        <w:t>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сайтах. Продление сроков действия обеспечения котировочных заявок не требуется.</w:t>
      </w:r>
    </w:p>
    <w:p w:rsidR="009C12D3" w:rsidRPr="008F0789" w:rsidRDefault="009C12D3" w:rsidP="006F24F6">
      <w:pPr>
        <w:pStyle w:val="a6"/>
        <w:numPr>
          <w:ilvl w:val="2"/>
          <w:numId w:val="11"/>
        </w:numPr>
        <w:suppressAutoHyphens/>
        <w:ind w:left="0" w:firstLine="567"/>
        <w:rPr>
          <w:sz w:val="24"/>
        </w:rPr>
      </w:pPr>
      <w:r w:rsidRPr="008F0789">
        <w:rPr>
          <w:sz w:val="24"/>
        </w:rPr>
        <w:t>Каждый участник может подать только одну котировочную заявку по каждому из лотов извещения.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w:t>
      </w:r>
    </w:p>
    <w:p w:rsidR="009C12D3" w:rsidRPr="008F0789" w:rsidRDefault="009C12D3" w:rsidP="006F24F6">
      <w:pPr>
        <w:pStyle w:val="a6"/>
        <w:numPr>
          <w:ilvl w:val="2"/>
          <w:numId w:val="11"/>
        </w:numPr>
        <w:suppressAutoHyphens/>
        <w:ind w:left="0" w:firstLine="567"/>
        <w:rPr>
          <w:sz w:val="24"/>
        </w:rPr>
      </w:pPr>
      <w:r w:rsidRPr="008F0789">
        <w:rPr>
          <w:sz w:val="24"/>
        </w:rPr>
        <w:t>Заявки принимаются до истечения срока подачи заявок. По истечении срока подачи заявок заявки не принимаются.</w:t>
      </w:r>
    </w:p>
    <w:p w:rsidR="009C12D3" w:rsidRPr="008F0789" w:rsidRDefault="009C12D3" w:rsidP="006F24F6">
      <w:pPr>
        <w:pStyle w:val="a6"/>
        <w:numPr>
          <w:ilvl w:val="2"/>
          <w:numId w:val="11"/>
        </w:numPr>
        <w:suppressAutoHyphens/>
        <w:ind w:left="0" w:firstLine="567"/>
        <w:rPr>
          <w:sz w:val="24"/>
        </w:rPr>
      </w:pPr>
      <w:r w:rsidRPr="008F0789">
        <w:rPr>
          <w:sz w:val="24"/>
        </w:rPr>
        <w:t>Взаимодействие участников осуществляется в электронной форме с использованием программно-аппаратных средств</w:t>
      </w:r>
      <w:r w:rsidRPr="008F0789" w:rsidDel="00A47315">
        <w:rPr>
          <w:sz w:val="24"/>
        </w:rPr>
        <w:t xml:space="preserve"> </w:t>
      </w:r>
      <w:r w:rsidRPr="008F0789">
        <w:rPr>
          <w:sz w:val="24"/>
        </w:rPr>
        <w:t>ЭТЗП.</w:t>
      </w:r>
    </w:p>
    <w:p w:rsidR="009C12D3" w:rsidRPr="008F0789" w:rsidRDefault="009C12D3" w:rsidP="006F24F6">
      <w:pPr>
        <w:pStyle w:val="a6"/>
        <w:numPr>
          <w:ilvl w:val="2"/>
          <w:numId w:val="11"/>
        </w:numPr>
        <w:suppressAutoHyphens/>
        <w:ind w:left="0" w:firstLine="567"/>
        <w:rPr>
          <w:sz w:val="24"/>
        </w:rPr>
      </w:pPr>
      <w:r w:rsidRPr="008F0789">
        <w:rPr>
          <w:sz w:val="24"/>
        </w:rPr>
        <w:t>Требования к общему объему электронных документов при подаче заявки, наименованию и порядку загрузки файлов при подаче котировочной заявки на ЭТЗП регламентированы требованиями, размещенными на ЭТЗП.</w:t>
      </w:r>
    </w:p>
    <w:p w:rsidR="009C12D3" w:rsidRPr="008F0789" w:rsidRDefault="009C12D3" w:rsidP="006F24F6">
      <w:pPr>
        <w:pStyle w:val="a6"/>
        <w:numPr>
          <w:ilvl w:val="2"/>
          <w:numId w:val="11"/>
        </w:numPr>
        <w:suppressAutoHyphens/>
        <w:spacing w:line="360" w:lineRule="exact"/>
        <w:ind w:left="0" w:firstLine="567"/>
        <w:rPr>
          <w:sz w:val="24"/>
        </w:rPr>
      </w:pPr>
      <w:r w:rsidRPr="008F0789">
        <w:rPr>
          <w:sz w:val="24"/>
        </w:rPr>
        <w:t>Все файлы архива должны иметь наименование, соответствующее наименованию документов, содержащихся в них.</w:t>
      </w:r>
    </w:p>
    <w:p w:rsidR="009C12D3" w:rsidRPr="008F0789" w:rsidRDefault="009C12D3" w:rsidP="00616014">
      <w:pPr>
        <w:pStyle w:val="a6"/>
        <w:suppressAutoHyphens/>
        <w:ind w:firstLine="567"/>
        <w:rPr>
          <w:sz w:val="24"/>
        </w:rPr>
      </w:pPr>
    </w:p>
    <w:p w:rsidR="009C12D3" w:rsidRPr="008F0789" w:rsidRDefault="009C12D3" w:rsidP="00FC4619">
      <w:pPr>
        <w:pStyle w:val="3"/>
        <w:numPr>
          <w:ilvl w:val="1"/>
          <w:numId w:val="11"/>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Изменение и отзыв котировочных заявок</w:t>
      </w:r>
    </w:p>
    <w:p w:rsidR="009C12D3" w:rsidRPr="008F0789" w:rsidRDefault="009C12D3" w:rsidP="006F24F6">
      <w:pPr>
        <w:pStyle w:val="a6"/>
        <w:numPr>
          <w:ilvl w:val="2"/>
          <w:numId w:val="11"/>
        </w:numPr>
        <w:suppressAutoHyphens/>
        <w:ind w:left="0" w:firstLine="567"/>
        <w:rPr>
          <w:sz w:val="24"/>
        </w:rPr>
      </w:pPr>
      <w:r w:rsidRPr="008F0789">
        <w:rPr>
          <w:sz w:val="24"/>
        </w:rPr>
        <w:t>Участник запроса котировок, подавший заявку на участие в запросе котировок, вправе отозвать заявку либо внести в нее изменения не позднее даты окончания срока подачи заявок на участие в запросе котировок.</w:t>
      </w:r>
    </w:p>
    <w:p w:rsidR="009C12D3" w:rsidRPr="008F0789" w:rsidRDefault="009C12D3" w:rsidP="006F24F6">
      <w:pPr>
        <w:pStyle w:val="a6"/>
        <w:numPr>
          <w:ilvl w:val="2"/>
          <w:numId w:val="11"/>
        </w:numPr>
        <w:suppressAutoHyphens/>
        <w:ind w:left="0" w:firstLine="567"/>
        <w:rPr>
          <w:sz w:val="24"/>
        </w:rPr>
      </w:pPr>
      <w:r w:rsidRPr="008F0789">
        <w:rPr>
          <w:sz w:val="24"/>
        </w:rPr>
        <w:lastRenderedPageBreak/>
        <w:t>Никакие изменения не могут быть внесены в котировочную заявку после окончания срока подачи котировочных заявок. В случае нарушения данного условия, заказчик вправе удержать обеспечение заявки.</w:t>
      </w:r>
    </w:p>
    <w:p w:rsidR="009C12D3" w:rsidRPr="008F0789" w:rsidRDefault="009C12D3" w:rsidP="006F24F6">
      <w:pPr>
        <w:pStyle w:val="a6"/>
        <w:numPr>
          <w:ilvl w:val="2"/>
          <w:numId w:val="11"/>
        </w:numPr>
        <w:suppressAutoHyphens/>
        <w:ind w:left="0" w:firstLine="567"/>
        <w:rPr>
          <w:sz w:val="24"/>
        </w:rPr>
      </w:pPr>
      <w:r w:rsidRPr="008F0789">
        <w:rPr>
          <w:sz w:val="24"/>
        </w:rPr>
        <w:t>Порядок изменения и отзыва поданной котировочной заявки на ЭТЗП регламентирован нормативными документами ЭТЗП, размещенными на сайте ЭТЗП.</w:t>
      </w:r>
    </w:p>
    <w:p w:rsidR="009C12D3" w:rsidRPr="008F0789" w:rsidRDefault="009C12D3" w:rsidP="00616014">
      <w:pPr>
        <w:ind w:firstLine="567"/>
        <w:jc w:val="both"/>
      </w:pPr>
    </w:p>
    <w:p w:rsidR="009C12D3" w:rsidRPr="008F0789" w:rsidRDefault="009C12D3" w:rsidP="00FC4619">
      <w:pPr>
        <w:pStyle w:val="3"/>
        <w:numPr>
          <w:ilvl w:val="1"/>
          <w:numId w:val="11"/>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Обеспечение котировочных заявок</w:t>
      </w:r>
    </w:p>
    <w:p w:rsidR="009C12D3" w:rsidRPr="008F0789" w:rsidRDefault="009C12D3" w:rsidP="006F24F6">
      <w:pPr>
        <w:pStyle w:val="a6"/>
        <w:numPr>
          <w:ilvl w:val="2"/>
          <w:numId w:val="11"/>
        </w:numPr>
        <w:suppressAutoHyphens/>
        <w:ind w:left="0" w:firstLine="567"/>
        <w:rPr>
          <w:sz w:val="24"/>
        </w:rPr>
      </w:pPr>
      <w:r w:rsidRPr="008F0789">
        <w:rPr>
          <w:sz w:val="24"/>
        </w:rPr>
        <w:t xml:space="preserve">Обеспечение котировочной заявки может быть представлено как в форме внесения денежных средств, так и в форме банковской гарантии. Выбор способа обеспечения заявки на участие в запросе котировок осуществляется участником запроса котировок. </w:t>
      </w:r>
      <w:r w:rsidRPr="008F0789">
        <w:rPr>
          <w:bCs/>
          <w:sz w:val="24"/>
        </w:rPr>
        <w:t>Предоставление обеспечения иным способом не допускается.</w:t>
      </w:r>
    </w:p>
    <w:p w:rsidR="009C12D3" w:rsidRPr="008F0789" w:rsidRDefault="009C12D3" w:rsidP="006F24F6">
      <w:pPr>
        <w:pStyle w:val="a6"/>
        <w:numPr>
          <w:ilvl w:val="2"/>
          <w:numId w:val="11"/>
        </w:numPr>
        <w:suppressAutoHyphens/>
        <w:ind w:left="0" w:firstLine="567"/>
        <w:rPr>
          <w:sz w:val="24"/>
        </w:rPr>
      </w:pPr>
      <w:r w:rsidRPr="008F0789">
        <w:rPr>
          <w:bCs/>
          <w:sz w:val="24"/>
        </w:rPr>
        <w:t xml:space="preserve"> </w:t>
      </w:r>
      <w:r w:rsidRPr="008F0789">
        <w:rPr>
          <w:sz w:val="24"/>
        </w:rPr>
        <w:t xml:space="preserve">Денежные средства вносятся участником запроса котировок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21" w:history="1">
        <w:r w:rsidRPr="008F0789">
          <w:rPr>
            <w:sz w:val="24"/>
          </w:rPr>
          <w:t>законом</w:t>
        </w:r>
      </w:hyperlink>
      <w:r w:rsidRPr="008F0789">
        <w:rPr>
          <w:sz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9C12D3" w:rsidRPr="008F0789" w:rsidRDefault="009C12D3" w:rsidP="006F24F6">
      <w:pPr>
        <w:pStyle w:val="a6"/>
        <w:numPr>
          <w:ilvl w:val="2"/>
          <w:numId w:val="11"/>
        </w:numPr>
        <w:suppressAutoHyphens/>
        <w:ind w:left="0" w:firstLine="567"/>
        <w:rPr>
          <w:sz w:val="24"/>
        </w:rPr>
      </w:pPr>
      <w:r w:rsidRPr="008F0789">
        <w:rPr>
          <w:sz w:val="24"/>
        </w:rPr>
        <w:t>В течение одного часа с момента окончания срока подачи заявок на участие в запросе котировок, установленном в пункте 2.2 приложения № 1 к извещению о проведении запроса котировок, оператор ЭТЗП направляет в банк информацию об участнике запроса котировок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запроса котировок незаблокированных денежных средств в размере обеспечения котировочной заявки и информирует оператора ЭТЗП. Блокирование денежных средств не осуществляется в случае отсутствия на специальном банковском счете участника запроса котировок денежных средств в размере для обеспечения котировочной заявки либо в случае приостановления операций по такому счету в соответствии с законодательством Российской Федерации, о чем оператор ЭТЗП информируется в течение одного часа. В случае, если блокирование денежных средств не может быть осуществлено оператор ЭТЗП обязан вернуть котировочную заявку подавшему ее участнику в течение одного часа с момента окончания срока подачи заявок, указанного в пункте 2.2 приложения № 1 к извещению о проведении запроса котировок.</w:t>
      </w:r>
    </w:p>
    <w:p w:rsidR="009C12D3" w:rsidRPr="008F0789" w:rsidRDefault="009C12D3" w:rsidP="006F24F6">
      <w:pPr>
        <w:pStyle w:val="a6"/>
        <w:numPr>
          <w:ilvl w:val="2"/>
          <w:numId w:val="11"/>
        </w:numPr>
        <w:suppressAutoHyphens/>
        <w:ind w:left="0" w:firstLine="567"/>
        <w:rPr>
          <w:sz w:val="24"/>
        </w:rPr>
      </w:pPr>
      <w:r w:rsidRPr="008F0789">
        <w:rPr>
          <w:sz w:val="24"/>
        </w:rPr>
        <w:t>Возврат участнику запроса котировок денежных средств, внесенных в качестве обеспечения заявки, не производится в следующих случаях:</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 xml:space="preserve"> уклонение или отказ участника запроса котировок от заключения договора;</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непредставление или предоставление с нарушением условий, установленных извещением о проведении запроса котировок, до заключения договора заказчику обеспечения исполнения договора (в случае, если в извещении о проведении запроса котировок установлены требования обеспечения исполнения договора и срок его предоставления до заключения договора).</w:t>
      </w:r>
    </w:p>
    <w:p w:rsidR="009C12D3" w:rsidRPr="008F0789" w:rsidRDefault="00863496" w:rsidP="006F24F6">
      <w:pPr>
        <w:pStyle w:val="a6"/>
        <w:numPr>
          <w:ilvl w:val="2"/>
          <w:numId w:val="11"/>
        </w:numPr>
        <w:suppressAutoHyphens/>
        <w:ind w:left="0" w:firstLine="567"/>
        <w:rPr>
          <w:sz w:val="24"/>
        </w:rPr>
      </w:pPr>
      <w:r w:rsidRPr="008F0789">
        <w:rPr>
          <w:sz w:val="24"/>
        </w:rPr>
        <w:t xml:space="preserve">При удержании денежных средств, </w:t>
      </w:r>
      <w:r w:rsidR="009C12D3" w:rsidRPr="008F0789">
        <w:rPr>
          <w:sz w:val="24"/>
        </w:rPr>
        <w:t>перечисленных в качестве обеспечения заявки, в случаях, указанных в пункте 3.13.4 настоящего приложения, такие денежные средства не возвращаются участнику и перечисляются на счет заказчика по реквизитам, указанным в пункте 1.4 приложения № 1 к извещению о проведении запроса котировок.</w:t>
      </w:r>
    </w:p>
    <w:p w:rsidR="009C12D3" w:rsidRPr="008F0789" w:rsidRDefault="009C12D3" w:rsidP="006F24F6">
      <w:pPr>
        <w:pStyle w:val="a6"/>
        <w:numPr>
          <w:ilvl w:val="2"/>
          <w:numId w:val="11"/>
        </w:numPr>
        <w:suppressAutoHyphens/>
        <w:ind w:left="0" w:firstLine="567"/>
        <w:rPr>
          <w:sz w:val="24"/>
        </w:rPr>
      </w:pPr>
      <w:r w:rsidRPr="008F0789">
        <w:rPr>
          <w:sz w:val="24"/>
        </w:rPr>
        <w:t xml:space="preserve">При выборе способа обеспечения заявки в форме банковской гарантии, участник должен предоставить  банковскую гарантию, выданную одним из банков, размер собственных средств (капитала) которого («Базель III») по форме 123 на последнюю отчетную дату и в течение предыдущих шести месяцев составляет не менее двадцати миллиардов рублей в соответствии с информацией, размещенной Центральным банком Российской Федерации на сайте </w:t>
      </w:r>
      <w:hyperlink r:id="rId22" w:history="1">
        <w:r w:rsidRPr="008F0789">
          <w:rPr>
            <w:sz w:val="24"/>
          </w:rPr>
          <w:t>www.cbr.ru</w:t>
        </w:r>
      </w:hyperlink>
      <w:r w:rsidRPr="008F0789">
        <w:rPr>
          <w:sz w:val="24"/>
        </w:rPr>
        <w:t xml:space="preserve">, или одним из банков, согласно перечню, приведенному на сайте ОАО «РЖД» в разделе «Тендеры» (подраздел «Нормативные документы»). Срок действия банковской гарантии должен составлять 120 (сто двадцать) дней со дня окончания срока подачи котировочных заявок. Банковская гарантия должна соответствовать требованиям настоящего </w:t>
      </w:r>
      <w:r w:rsidRPr="008F0789">
        <w:rPr>
          <w:sz w:val="24"/>
        </w:rPr>
        <w:lastRenderedPageBreak/>
        <w:t>приложения, изложенным в пункте 3.13 настоящего приложения. Рекомендуемая форма банковской гарантии представлена в приложении № 3.1 к извещению.</w:t>
      </w:r>
    </w:p>
    <w:p w:rsidR="009C12D3" w:rsidRPr="008F0789" w:rsidRDefault="009C12D3" w:rsidP="006F24F6">
      <w:pPr>
        <w:pStyle w:val="a6"/>
        <w:numPr>
          <w:ilvl w:val="2"/>
          <w:numId w:val="11"/>
        </w:numPr>
        <w:suppressAutoHyphens/>
        <w:ind w:left="0" w:firstLine="567"/>
        <w:rPr>
          <w:sz w:val="24"/>
        </w:rPr>
      </w:pPr>
      <w:r w:rsidRPr="008F0789">
        <w:rPr>
          <w:sz w:val="24"/>
        </w:rPr>
        <w:t xml:space="preserve">Обеспечение заявки может быть оформлено в виде отдельной банковской гарантии по каждому лоту либо в виде одной банковской гарантии на общую сумму гарантии по всем лотам, на которые участник подает заявки. </w:t>
      </w:r>
    </w:p>
    <w:p w:rsidR="009C12D3" w:rsidRPr="008F0789" w:rsidRDefault="009C12D3" w:rsidP="006F24F6">
      <w:pPr>
        <w:pStyle w:val="a6"/>
        <w:numPr>
          <w:ilvl w:val="2"/>
          <w:numId w:val="11"/>
        </w:numPr>
        <w:suppressAutoHyphens/>
        <w:ind w:left="0" w:firstLine="567"/>
        <w:rPr>
          <w:sz w:val="24"/>
        </w:rPr>
      </w:pPr>
      <w:r w:rsidRPr="008F0789">
        <w:rPr>
          <w:sz w:val="24"/>
        </w:rPr>
        <w:t>Банковская гарантия должна быть оформлена в пользу заказчика.</w:t>
      </w:r>
    </w:p>
    <w:p w:rsidR="009C12D3" w:rsidRPr="008F0789" w:rsidRDefault="009C12D3" w:rsidP="006F24F6">
      <w:pPr>
        <w:pStyle w:val="a6"/>
        <w:numPr>
          <w:ilvl w:val="2"/>
          <w:numId w:val="11"/>
        </w:numPr>
        <w:suppressAutoHyphens/>
        <w:ind w:left="0" w:firstLine="567"/>
        <w:rPr>
          <w:sz w:val="24"/>
        </w:rPr>
      </w:pPr>
      <w:r w:rsidRPr="008F0789">
        <w:rPr>
          <w:sz w:val="24"/>
        </w:rPr>
        <w:t>Обеспечение заявки в виде банковской гарантии оформляется в соответствии с требованиями §6 главы 23 Гражданского кодекса Российской Федерации и настоящим извещением.</w:t>
      </w:r>
    </w:p>
    <w:p w:rsidR="009C12D3" w:rsidRPr="008F0789" w:rsidRDefault="009C12D3" w:rsidP="006F24F6">
      <w:pPr>
        <w:pStyle w:val="a6"/>
        <w:numPr>
          <w:ilvl w:val="2"/>
          <w:numId w:val="11"/>
        </w:numPr>
        <w:suppressAutoHyphens/>
        <w:ind w:left="0" w:firstLine="567"/>
        <w:rPr>
          <w:sz w:val="24"/>
        </w:rPr>
      </w:pPr>
      <w:r w:rsidRPr="008F0789">
        <w:rPr>
          <w:sz w:val="24"/>
        </w:rPr>
        <w:t>В банковской гарантии должны быть указаны:</w:t>
      </w:r>
    </w:p>
    <w:p w:rsidR="009C12D3" w:rsidRPr="008F0789" w:rsidRDefault="009C12D3" w:rsidP="006F24F6">
      <w:pPr>
        <w:pStyle w:val="a6"/>
        <w:numPr>
          <w:ilvl w:val="0"/>
          <w:numId w:val="5"/>
        </w:numPr>
        <w:suppressAutoHyphens/>
        <w:ind w:left="0" w:firstLine="567"/>
        <w:rPr>
          <w:sz w:val="24"/>
        </w:rPr>
      </w:pPr>
      <w:r w:rsidRPr="008F0789">
        <w:rPr>
          <w:sz w:val="24"/>
        </w:rPr>
        <w:t>дата выдачи;</w:t>
      </w:r>
    </w:p>
    <w:p w:rsidR="009C12D3" w:rsidRPr="008F0789" w:rsidRDefault="009C12D3" w:rsidP="006F24F6">
      <w:pPr>
        <w:pStyle w:val="a6"/>
        <w:numPr>
          <w:ilvl w:val="0"/>
          <w:numId w:val="5"/>
        </w:numPr>
        <w:suppressAutoHyphens/>
        <w:ind w:left="0" w:firstLine="567"/>
        <w:rPr>
          <w:sz w:val="24"/>
        </w:rPr>
      </w:pPr>
      <w:r w:rsidRPr="008F0789">
        <w:rPr>
          <w:sz w:val="24"/>
        </w:rPr>
        <w:t>принципал;</w:t>
      </w:r>
    </w:p>
    <w:p w:rsidR="009C12D3" w:rsidRPr="008F0789" w:rsidRDefault="009C12D3" w:rsidP="006F24F6">
      <w:pPr>
        <w:pStyle w:val="a6"/>
        <w:numPr>
          <w:ilvl w:val="0"/>
          <w:numId w:val="5"/>
        </w:numPr>
        <w:suppressAutoHyphens/>
        <w:ind w:left="0" w:firstLine="567"/>
        <w:rPr>
          <w:sz w:val="24"/>
        </w:rPr>
      </w:pPr>
      <w:r w:rsidRPr="008F0789">
        <w:rPr>
          <w:sz w:val="24"/>
        </w:rPr>
        <w:t>бенефициар (заказчик);</w:t>
      </w:r>
    </w:p>
    <w:p w:rsidR="009C12D3" w:rsidRPr="008F0789" w:rsidRDefault="009C12D3" w:rsidP="006F24F6">
      <w:pPr>
        <w:pStyle w:val="a6"/>
        <w:numPr>
          <w:ilvl w:val="0"/>
          <w:numId w:val="5"/>
        </w:numPr>
        <w:suppressAutoHyphens/>
        <w:ind w:left="0" w:firstLine="567"/>
        <w:rPr>
          <w:sz w:val="24"/>
        </w:rPr>
      </w:pPr>
      <w:r w:rsidRPr="008F0789">
        <w:rPr>
          <w:sz w:val="24"/>
        </w:rPr>
        <w:t>гарант;</w:t>
      </w:r>
    </w:p>
    <w:p w:rsidR="009C12D3" w:rsidRPr="008F0789" w:rsidRDefault="009C12D3" w:rsidP="006F24F6">
      <w:pPr>
        <w:pStyle w:val="a6"/>
        <w:numPr>
          <w:ilvl w:val="0"/>
          <w:numId w:val="5"/>
        </w:numPr>
        <w:suppressAutoHyphens/>
        <w:ind w:left="0" w:firstLine="567"/>
        <w:rPr>
          <w:sz w:val="24"/>
        </w:rPr>
      </w:pPr>
      <w:r w:rsidRPr="008F0789">
        <w:rPr>
          <w:sz w:val="24"/>
        </w:rPr>
        <w:t>способ закупки, номер и ее наименование;</w:t>
      </w:r>
    </w:p>
    <w:p w:rsidR="009C12D3" w:rsidRPr="008F0789" w:rsidRDefault="009C12D3" w:rsidP="006F24F6">
      <w:pPr>
        <w:pStyle w:val="a6"/>
        <w:numPr>
          <w:ilvl w:val="0"/>
          <w:numId w:val="5"/>
        </w:numPr>
        <w:suppressAutoHyphens/>
        <w:ind w:left="0" w:firstLine="567"/>
        <w:rPr>
          <w:sz w:val="24"/>
        </w:rPr>
      </w:pPr>
      <w:r w:rsidRPr="008F0789">
        <w:rPr>
          <w:sz w:val="24"/>
        </w:rPr>
        <w:t>основное обязательство, исполнение по которому обеспечивается банковской гарантией, а именно:</w:t>
      </w:r>
    </w:p>
    <w:p w:rsidR="009C12D3" w:rsidRPr="008F0789" w:rsidRDefault="009C12D3" w:rsidP="00616014">
      <w:pPr>
        <w:pStyle w:val="a6"/>
        <w:suppressAutoHyphens/>
        <w:ind w:firstLine="567"/>
        <w:rPr>
          <w:sz w:val="24"/>
        </w:rPr>
      </w:pPr>
      <w:r w:rsidRPr="008F0789">
        <w:rPr>
          <w:sz w:val="24"/>
        </w:rPr>
        <w:t>- обязательство принципала, в случае если он будет признан победителем (либо участником, котировочной заявке которого присвоен второй номер (в случае если победитель признан уклонившимся от и принято решение о его заключении с участником, заявке которого присвоен второй порядковый номер), либо будет признан единственным участником, допущенным к участию в запросе котировок, при условии, что будет принято решение о заключении договора с таким участником), представить заказчику подписанный со своей стороны договор, иные документы, если требование их предоставления предусмотрено условиями извещения в течение 5 (пяти) календарных дней с даты получения проекта договора от заказчика;</w:t>
      </w:r>
    </w:p>
    <w:p w:rsidR="009C12D3" w:rsidRPr="008F0789" w:rsidRDefault="009C12D3" w:rsidP="00616014">
      <w:pPr>
        <w:pStyle w:val="a6"/>
        <w:suppressAutoHyphens/>
        <w:ind w:firstLine="567"/>
        <w:rPr>
          <w:sz w:val="24"/>
        </w:rPr>
      </w:pPr>
      <w:r w:rsidRPr="008F0789">
        <w:rPr>
          <w:sz w:val="24"/>
        </w:rPr>
        <w:t>- обязательство принципала не совершать действий, направленных на отзыв или изменение своей заявки на участие в запросе котировок после окончания срока подачи заявок;</w:t>
      </w:r>
    </w:p>
    <w:p w:rsidR="009C12D3" w:rsidRPr="008F0789" w:rsidRDefault="009C12D3" w:rsidP="006F24F6">
      <w:pPr>
        <w:pStyle w:val="a6"/>
        <w:numPr>
          <w:ilvl w:val="0"/>
          <w:numId w:val="5"/>
        </w:numPr>
        <w:suppressAutoHyphens/>
        <w:ind w:left="0" w:firstLine="567"/>
        <w:rPr>
          <w:sz w:val="24"/>
        </w:rPr>
      </w:pPr>
      <w:r w:rsidRPr="008F0789">
        <w:rPr>
          <w:sz w:val="24"/>
        </w:rPr>
        <w:t>денежная сумма, подлежащая выплате;</w:t>
      </w:r>
    </w:p>
    <w:p w:rsidR="009C12D3" w:rsidRPr="008F0789" w:rsidRDefault="009C12D3" w:rsidP="006F24F6">
      <w:pPr>
        <w:pStyle w:val="a6"/>
        <w:numPr>
          <w:ilvl w:val="0"/>
          <w:numId w:val="5"/>
        </w:numPr>
        <w:suppressAutoHyphens/>
        <w:ind w:left="0" w:firstLine="567"/>
        <w:rPr>
          <w:sz w:val="24"/>
        </w:rPr>
      </w:pPr>
      <w:r w:rsidRPr="008F0789">
        <w:rPr>
          <w:sz w:val="24"/>
        </w:rPr>
        <w:t>обстоятельства, при наступлении которых должна быть выплачена сумма гарантии, а именно:</w:t>
      </w:r>
    </w:p>
    <w:p w:rsidR="009C12D3" w:rsidRPr="008F0789" w:rsidRDefault="009C12D3" w:rsidP="00616014">
      <w:pPr>
        <w:pStyle w:val="a6"/>
        <w:suppressAutoHyphens/>
        <w:ind w:firstLine="567"/>
        <w:rPr>
          <w:sz w:val="24"/>
        </w:rPr>
      </w:pPr>
      <w:r w:rsidRPr="008F0789">
        <w:rPr>
          <w:sz w:val="24"/>
        </w:rPr>
        <w:t>- изменение или отзыв принципалом поданной заявки на участие в запросе котировок, если такой отзыв (изменение) проведены после окончания срока подачи заявок на участие в запросе котировок;</w:t>
      </w:r>
    </w:p>
    <w:p w:rsidR="009C12D3" w:rsidRPr="008F0789" w:rsidRDefault="009C12D3" w:rsidP="00616014">
      <w:pPr>
        <w:pStyle w:val="a6"/>
        <w:suppressAutoHyphens/>
        <w:ind w:firstLine="567"/>
        <w:rPr>
          <w:sz w:val="24"/>
        </w:rPr>
      </w:pPr>
      <w:r w:rsidRPr="008F0789">
        <w:rPr>
          <w:sz w:val="24"/>
        </w:rPr>
        <w:t>- отказ принципала подписать договор в порядке, установленном извещением;</w:t>
      </w:r>
    </w:p>
    <w:p w:rsidR="009C12D3" w:rsidRPr="008F0789" w:rsidRDefault="009C12D3" w:rsidP="00616014">
      <w:pPr>
        <w:pStyle w:val="a6"/>
        <w:suppressAutoHyphens/>
        <w:ind w:firstLine="567"/>
        <w:rPr>
          <w:sz w:val="24"/>
        </w:rPr>
      </w:pPr>
      <w:r w:rsidRPr="008F0789">
        <w:rPr>
          <w:sz w:val="24"/>
        </w:rPr>
        <w:t>- непредставление принципалом договора в срок, установленный извещением;</w:t>
      </w:r>
    </w:p>
    <w:p w:rsidR="009C12D3" w:rsidRPr="008F0789" w:rsidRDefault="009C12D3" w:rsidP="00616014">
      <w:pPr>
        <w:pStyle w:val="a6"/>
        <w:suppressAutoHyphens/>
        <w:ind w:firstLine="567"/>
        <w:rPr>
          <w:sz w:val="24"/>
        </w:rPr>
      </w:pPr>
      <w:r w:rsidRPr="008F0789">
        <w:rPr>
          <w:sz w:val="24"/>
        </w:rPr>
        <w:t xml:space="preserve">- непредставление принципалом обеспечения исполнения договора (в случае если обеспечение исполнения договора предусмотрено </w:t>
      </w:r>
      <w:r w:rsidRPr="008F0789">
        <w:rPr>
          <w:bCs/>
          <w:sz w:val="24"/>
        </w:rPr>
        <w:t>извещением</w:t>
      </w:r>
      <w:r w:rsidRPr="008F0789">
        <w:rPr>
          <w:sz w:val="24"/>
        </w:rPr>
        <w:t>);</w:t>
      </w:r>
    </w:p>
    <w:p w:rsidR="009C12D3" w:rsidRPr="008F0789" w:rsidRDefault="009C12D3" w:rsidP="00616014">
      <w:pPr>
        <w:pStyle w:val="a6"/>
        <w:suppressAutoHyphens/>
        <w:ind w:firstLine="567"/>
        <w:rPr>
          <w:sz w:val="24"/>
        </w:rPr>
      </w:pPr>
      <w:r w:rsidRPr="008F0789">
        <w:rPr>
          <w:sz w:val="24"/>
        </w:rPr>
        <w:t>- представление принципалом обеспечения исполнения договора не в соответствии с требованиями извещения</w:t>
      </w:r>
      <w:r w:rsidRPr="008F0789" w:rsidDel="000E50DB">
        <w:rPr>
          <w:sz w:val="24"/>
        </w:rPr>
        <w:t xml:space="preserve"> </w:t>
      </w:r>
      <w:r w:rsidRPr="008F0789">
        <w:rPr>
          <w:sz w:val="24"/>
        </w:rPr>
        <w:t xml:space="preserve">(в случае если обеспечение исполнения договора предусмотрено </w:t>
      </w:r>
      <w:r w:rsidRPr="008F0789">
        <w:rPr>
          <w:bCs/>
          <w:sz w:val="24"/>
        </w:rPr>
        <w:t>извещением</w:t>
      </w:r>
      <w:r w:rsidRPr="008F0789">
        <w:rPr>
          <w:sz w:val="24"/>
        </w:rPr>
        <w:t>);</w:t>
      </w:r>
    </w:p>
    <w:p w:rsidR="009C12D3" w:rsidRPr="008F0789" w:rsidRDefault="009C12D3" w:rsidP="00616014">
      <w:pPr>
        <w:pStyle w:val="a6"/>
        <w:suppressAutoHyphens/>
        <w:ind w:firstLine="567"/>
        <w:rPr>
          <w:sz w:val="24"/>
        </w:rPr>
      </w:pPr>
      <w:r w:rsidRPr="008F0789">
        <w:rPr>
          <w:sz w:val="24"/>
        </w:rPr>
        <w:t>- непредставление сведений в отношении всей цепочки собственников, включая бенефициаров (в том числе конечных);</w:t>
      </w:r>
    </w:p>
    <w:p w:rsidR="009C12D3" w:rsidRPr="008F0789" w:rsidRDefault="009C12D3" w:rsidP="006F24F6">
      <w:pPr>
        <w:pStyle w:val="a6"/>
        <w:numPr>
          <w:ilvl w:val="0"/>
          <w:numId w:val="5"/>
        </w:numPr>
        <w:suppressAutoHyphens/>
        <w:ind w:left="0" w:firstLine="567"/>
        <w:rPr>
          <w:sz w:val="24"/>
        </w:rPr>
      </w:pPr>
      <w:r w:rsidRPr="008F0789">
        <w:rPr>
          <w:sz w:val="24"/>
        </w:rPr>
        <w:t>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rsidR="009C12D3" w:rsidRPr="008F0789" w:rsidRDefault="009C12D3" w:rsidP="006F24F6">
      <w:pPr>
        <w:pStyle w:val="a6"/>
        <w:numPr>
          <w:ilvl w:val="2"/>
          <w:numId w:val="11"/>
        </w:numPr>
        <w:suppressAutoHyphens/>
        <w:ind w:left="0" w:firstLine="567"/>
        <w:rPr>
          <w:sz w:val="24"/>
        </w:rPr>
      </w:pPr>
      <w:r w:rsidRPr="008F0789">
        <w:rPr>
          <w:sz w:val="24"/>
        </w:rPr>
        <w:t>Банковская гарантия должна быть безусловной и безотзывной (гарантия не может быть отозвана или изменена гарантом в одностороннем порядке).</w:t>
      </w:r>
    </w:p>
    <w:p w:rsidR="009C12D3" w:rsidRPr="008F0789" w:rsidRDefault="009C12D3" w:rsidP="006F24F6">
      <w:pPr>
        <w:pStyle w:val="a6"/>
        <w:numPr>
          <w:ilvl w:val="2"/>
          <w:numId w:val="11"/>
        </w:numPr>
        <w:suppressAutoHyphens/>
        <w:ind w:left="0" w:firstLine="567"/>
        <w:rPr>
          <w:sz w:val="24"/>
        </w:rPr>
      </w:pPr>
      <w:r w:rsidRPr="008F0789">
        <w:rPr>
          <w:sz w:val="24"/>
        </w:rPr>
        <w:t>Банковская гарантия также должна содержать:</w:t>
      </w:r>
    </w:p>
    <w:p w:rsidR="009C12D3" w:rsidRPr="008F0789" w:rsidRDefault="009C12D3" w:rsidP="006F24F6">
      <w:pPr>
        <w:pStyle w:val="a6"/>
        <w:numPr>
          <w:ilvl w:val="0"/>
          <w:numId w:val="6"/>
        </w:numPr>
        <w:suppressAutoHyphens/>
        <w:ind w:left="0" w:firstLine="567"/>
        <w:rPr>
          <w:sz w:val="24"/>
        </w:rPr>
      </w:pPr>
      <w:r w:rsidRPr="008F0789">
        <w:rPr>
          <w:sz w:val="24"/>
        </w:rPr>
        <w:t xml:space="preserve">обязанность гаранта по рассмотрению требования бенефициара и осуществления платежа в пользу бенефициара в течение 5 (пяти) рабочих (банковских) дней со дня, следующего </w:t>
      </w:r>
      <w:r w:rsidRPr="008F0789">
        <w:rPr>
          <w:sz w:val="24"/>
        </w:rPr>
        <w:lastRenderedPageBreak/>
        <w:t>за днем получения требования бенефициара (заказчика) со всеми приложенными к нему документами;</w:t>
      </w:r>
    </w:p>
    <w:p w:rsidR="009C12D3" w:rsidRPr="008F0789" w:rsidRDefault="009C12D3" w:rsidP="006F24F6">
      <w:pPr>
        <w:pStyle w:val="a6"/>
        <w:numPr>
          <w:ilvl w:val="0"/>
          <w:numId w:val="6"/>
        </w:numPr>
        <w:suppressAutoHyphens/>
        <w:ind w:left="0" w:firstLine="567"/>
        <w:rPr>
          <w:sz w:val="24"/>
        </w:rPr>
      </w:pPr>
      <w:r w:rsidRPr="008F0789">
        <w:rPr>
          <w:sz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9C12D3" w:rsidRPr="008F0789" w:rsidRDefault="009C12D3" w:rsidP="006F24F6">
      <w:pPr>
        <w:pStyle w:val="a6"/>
        <w:numPr>
          <w:ilvl w:val="0"/>
          <w:numId w:val="6"/>
        </w:numPr>
        <w:suppressAutoHyphens/>
        <w:ind w:left="0" w:firstLine="567"/>
        <w:rPr>
          <w:sz w:val="24"/>
        </w:rPr>
      </w:pPr>
      <w:r w:rsidRPr="008F0789">
        <w:rPr>
          <w:sz w:val="24"/>
        </w:rPr>
        <w:t>обязанность гаранта уплатить бенефициару неустойку в размере 0,1% денежной суммы, подлежащей уплате, за каждый календарный день просрочки;</w:t>
      </w:r>
    </w:p>
    <w:p w:rsidR="009C12D3" w:rsidRPr="008F0789" w:rsidRDefault="009C12D3" w:rsidP="006F24F6">
      <w:pPr>
        <w:pStyle w:val="a6"/>
        <w:numPr>
          <w:ilvl w:val="0"/>
          <w:numId w:val="6"/>
        </w:numPr>
        <w:suppressAutoHyphens/>
        <w:ind w:left="0" w:firstLine="567"/>
        <w:rPr>
          <w:sz w:val="24"/>
        </w:rPr>
      </w:pPr>
      <w:r w:rsidRPr="008F0789">
        <w:rPr>
          <w:sz w:val="24"/>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9C12D3" w:rsidRPr="008F0789" w:rsidRDefault="009C12D3" w:rsidP="006F24F6">
      <w:pPr>
        <w:pStyle w:val="a6"/>
        <w:numPr>
          <w:ilvl w:val="0"/>
          <w:numId w:val="6"/>
        </w:numPr>
        <w:suppressAutoHyphens/>
        <w:ind w:left="0" w:firstLine="567"/>
        <w:rPr>
          <w:sz w:val="24"/>
        </w:rPr>
      </w:pPr>
      <w:r w:rsidRPr="008F0789">
        <w:rPr>
          <w:sz w:val="24"/>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9C12D3" w:rsidRPr="008F0789" w:rsidRDefault="009C12D3" w:rsidP="006F24F6">
      <w:pPr>
        <w:pStyle w:val="a6"/>
        <w:numPr>
          <w:ilvl w:val="0"/>
          <w:numId w:val="6"/>
        </w:numPr>
        <w:suppressAutoHyphens/>
        <w:ind w:left="0" w:firstLine="567"/>
        <w:rPr>
          <w:sz w:val="24"/>
        </w:rPr>
      </w:pPr>
      <w:r w:rsidRPr="008F0789">
        <w:rPr>
          <w:sz w:val="24"/>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9C12D3" w:rsidRPr="008F0789" w:rsidRDefault="009C12D3" w:rsidP="006F24F6">
      <w:pPr>
        <w:pStyle w:val="a6"/>
        <w:numPr>
          <w:ilvl w:val="0"/>
          <w:numId w:val="6"/>
        </w:numPr>
        <w:suppressAutoHyphens/>
        <w:ind w:left="0" w:firstLine="567"/>
        <w:rPr>
          <w:sz w:val="24"/>
        </w:rPr>
      </w:pPr>
      <w:r w:rsidRPr="008F0789">
        <w:rPr>
          <w:sz w:val="24"/>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9C12D3" w:rsidRPr="008F0789" w:rsidRDefault="009C12D3" w:rsidP="006F24F6">
      <w:pPr>
        <w:pStyle w:val="a6"/>
        <w:numPr>
          <w:ilvl w:val="0"/>
          <w:numId w:val="6"/>
        </w:numPr>
        <w:suppressAutoHyphens/>
        <w:ind w:left="0" w:firstLine="567"/>
        <w:rPr>
          <w:sz w:val="24"/>
        </w:rPr>
      </w:pPr>
      <w:r w:rsidRPr="008F0789">
        <w:rPr>
          <w:sz w:val="24"/>
        </w:rPr>
        <w:t>условие, согласно которому банковская гарантия вступает в силу со дня окончания срока подачи заявок;</w:t>
      </w:r>
    </w:p>
    <w:p w:rsidR="009C12D3" w:rsidRPr="008F0789" w:rsidRDefault="009C12D3" w:rsidP="006F24F6">
      <w:pPr>
        <w:pStyle w:val="a6"/>
        <w:numPr>
          <w:ilvl w:val="0"/>
          <w:numId w:val="6"/>
        </w:numPr>
        <w:suppressAutoHyphens/>
        <w:ind w:left="0" w:firstLine="567"/>
        <w:rPr>
          <w:sz w:val="24"/>
        </w:rPr>
      </w:pPr>
      <w:r w:rsidRPr="008F0789">
        <w:rPr>
          <w:sz w:val="24"/>
        </w:rPr>
        <w:t xml:space="preserve">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w:t>
      </w:r>
      <w:r w:rsidRPr="008F0789">
        <w:rPr>
          <w:sz w:val="24"/>
          <w:lang w:val="en-US"/>
        </w:rPr>
        <w:t>SWIFT</w:t>
      </w:r>
      <w:r w:rsidRPr="008F0789">
        <w:rPr>
          <w:sz w:val="24"/>
        </w:rPr>
        <w:t xml:space="preserve"> (СВИФТ), с соблюдением требований к форме, установленных стандартами этой системы;</w:t>
      </w:r>
    </w:p>
    <w:p w:rsidR="009C12D3" w:rsidRPr="008F0789" w:rsidRDefault="009C12D3" w:rsidP="006F24F6">
      <w:pPr>
        <w:pStyle w:val="a6"/>
        <w:numPr>
          <w:ilvl w:val="0"/>
          <w:numId w:val="6"/>
        </w:numPr>
        <w:suppressAutoHyphens/>
        <w:ind w:left="0" w:firstLine="567"/>
        <w:rPr>
          <w:sz w:val="24"/>
        </w:rPr>
      </w:pPr>
      <w:r w:rsidRPr="008F0789">
        <w:rPr>
          <w:sz w:val="24"/>
        </w:rPr>
        <w:t xml:space="preserve">срок действия банковской гарантии в соответствии с требованиями </w:t>
      </w:r>
      <w:r w:rsidRPr="008F0789">
        <w:rPr>
          <w:bCs/>
          <w:sz w:val="24"/>
        </w:rPr>
        <w:t>приложения № 1 к извещению о проведении запроса котировок</w:t>
      </w:r>
      <w:r w:rsidRPr="008F0789">
        <w:rPr>
          <w:sz w:val="24"/>
        </w:rPr>
        <w:t>;</w:t>
      </w:r>
    </w:p>
    <w:p w:rsidR="009C12D3" w:rsidRPr="008F0789" w:rsidRDefault="009C12D3" w:rsidP="006F24F6">
      <w:pPr>
        <w:pStyle w:val="a6"/>
        <w:numPr>
          <w:ilvl w:val="0"/>
          <w:numId w:val="6"/>
        </w:numPr>
        <w:suppressAutoHyphens/>
        <w:ind w:left="0" w:firstLine="567"/>
        <w:rPr>
          <w:sz w:val="24"/>
        </w:rPr>
      </w:pPr>
      <w:r w:rsidRPr="008F0789">
        <w:rPr>
          <w:sz w:val="24"/>
        </w:rPr>
        <w:t>указание на то, что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rsidR="009C12D3" w:rsidRPr="008F0789" w:rsidRDefault="009C12D3" w:rsidP="006F24F6">
      <w:pPr>
        <w:pStyle w:val="a6"/>
        <w:numPr>
          <w:ilvl w:val="0"/>
          <w:numId w:val="6"/>
        </w:numPr>
        <w:suppressAutoHyphens/>
        <w:ind w:left="0" w:firstLine="567"/>
        <w:rPr>
          <w:sz w:val="24"/>
        </w:rPr>
      </w:pPr>
      <w:r w:rsidRPr="008F0789">
        <w:rPr>
          <w:sz w:val="24"/>
        </w:rPr>
        <w:t>указание на то, что 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rsidR="009C12D3" w:rsidRPr="008F0789" w:rsidRDefault="009C12D3" w:rsidP="006F24F6">
      <w:pPr>
        <w:pStyle w:val="a6"/>
        <w:numPr>
          <w:ilvl w:val="2"/>
          <w:numId w:val="11"/>
        </w:numPr>
        <w:suppressAutoHyphens/>
        <w:ind w:left="0" w:firstLine="567"/>
        <w:rPr>
          <w:sz w:val="24"/>
        </w:rPr>
      </w:pPr>
      <w:r w:rsidRPr="008F0789">
        <w:rPr>
          <w:sz w:val="24"/>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гарантии, карточки с образцами подписей уполномоченных лиц бенефициара.</w:t>
      </w:r>
    </w:p>
    <w:p w:rsidR="009C12D3" w:rsidRPr="008F0789" w:rsidRDefault="009C12D3" w:rsidP="006F24F6">
      <w:pPr>
        <w:pStyle w:val="a6"/>
        <w:numPr>
          <w:ilvl w:val="2"/>
          <w:numId w:val="11"/>
        </w:numPr>
        <w:suppressAutoHyphens/>
        <w:ind w:left="0" w:firstLine="567"/>
        <w:rPr>
          <w:sz w:val="24"/>
        </w:rPr>
      </w:pPr>
      <w:r w:rsidRPr="008F0789">
        <w:rPr>
          <w:sz w:val="24"/>
        </w:rPr>
        <w:t xml:space="preserve">Вместе с гарантией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9C12D3" w:rsidRPr="008F0789" w:rsidRDefault="009C12D3" w:rsidP="006F24F6">
      <w:pPr>
        <w:pStyle w:val="a6"/>
        <w:numPr>
          <w:ilvl w:val="2"/>
          <w:numId w:val="11"/>
        </w:numPr>
        <w:suppressAutoHyphens/>
        <w:ind w:left="0" w:firstLine="567"/>
        <w:rPr>
          <w:sz w:val="24"/>
        </w:rPr>
      </w:pPr>
      <w:r w:rsidRPr="008F0789">
        <w:rPr>
          <w:sz w:val="24"/>
        </w:rPr>
        <w:t>Основанием для отказа в допуске к участию в запросе котировок является несоответствие банковской гарантии условиям, изложенным в извещении, а также непредставление документов, подтверждающих полномочия лица, подписавшего гарантию от имени гаранта.</w:t>
      </w:r>
    </w:p>
    <w:p w:rsidR="009C12D3" w:rsidRPr="008F0789" w:rsidRDefault="009C12D3" w:rsidP="00616014">
      <w:pPr>
        <w:ind w:firstLine="567"/>
        <w:jc w:val="both"/>
      </w:pPr>
      <w:r w:rsidRPr="008F0789">
        <w:lastRenderedPageBreak/>
        <w:t>Взыскание по банковской гарантии производится при наступлении обстоятельств, предусмотренных банковской гарантией.</w:t>
      </w:r>
    </w:p>
    <w:p w:rsidR="009C12D3" w:rsidRPr="008F0789" w:rsidRDefault="009C12D3" w:rsidP="00616014">
      <w:pPr>
        <w:ind w:firstLine="567"/>
        <w:jc w:val="both"/>
        <w:rPr>
          <w:rFonts w:eastAsia="MS Mincho"/>
        </w:rPr>
      </w:pPr>
    </w:p>
    <w:p w:rsidR="009C12D3" w:rsidRPr="008F0789" w:rsidRDefault="009C12D3" w:rsidP="00FC4619">
      <w:pPr>
        <w:pStyle w:val="3"/>
        <w:numPr>
          <w:ilvl w:val="1"/>
          <w:numId w:val="10"/>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Предоставление технического предложения</w:t>
      </w:r>
    </w:p>
    <w:p w:rsidR="009C12D3" w:rsidRPr="008F0789" w:rsidRDefault="009C12D3" w:rsidP="00616014">
      <w:pPr>
        <w:pStyle w:val="a"/>
        <w:ind w:firstLine="567"/>
        <w:rPr>
          <w:sz w:val="24"/>
          <w:szCs w:val="24"/>
        </w:rPr>
      </w:pPr>
      <w:r w:rsidRPr="008F0789">
        <w:rPr>
          <w:sz w:val="24"/>
          <w:szCs w:val="24"/>
        </w:rPr>
        <w:t>В составе котировочной заявки участник должен представить техническое предложение, подготовленное по Форме технического предложения участника, представленной в приложении № 1.3 к извещению о проведении запроса котировок, а также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приложением № 1.1 к извещению. В техническом предложении участника должны быть изложены характеристики товаров, работ, услуг, соответствующие требованиям технического задания. Техническое предложение предоставляется в электронной форме.</w:t>
      </w:r>
    </w:p>
    <w:p w:rsidR="009C12D3" w:rsidRPr="008F0789" w:rsidRDefault="009C12D3" w:rsidP="00616014">
      <w:pPr>
        <w:pStyle w:val="a"/>
        <w:ind w:firstLine="567"/>
        <w:rPr>
          <w:sz w:val="24"/>
          <w:szCs w:val="24"/>
        </w:rPr>
      </w:pPr>
      <w:r w:rsidRPr="008F0789">
        <w:rPr>
          <w:sz w:val="24"/>
          <w:szCs w:val="24"/>
        </w:rPr>
        <w:t>Техническое предложение должно содержать все показатели и характеристики товаров, работ, услуг, условия исполнения договора, предусмотренные извещением о проведении запроса котировок и необходимые для рассмотрения и оценки</w:t>
      </w:r>
      <w:r w:rsidRPr="008F0789" w:rsidDel="00DD5761">
        <w:rPr>
          <w:sz w:val="24"/>
          <w:szCs w:val="24"/>
        </w:rPr>
        <w:t xml:space="preserve"> </w:t>
      </w:r>
      <w:r w:rsidRPr="008F0789">
        <w:rPr>
          <w:sz w:val="24"/>
          <w:szCs w:val="24"/>
        </w:rPr>
        <w:t xml:space="preserve">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расхождений </w:t>
      </w:r>
      <w:r w:rsidR="00863496" w:rsidRPr="008F0789">
        <w:rPr>
          <w:sz w:val="24"/>
          <w:szCs w:val="24"/>
        </w:rPr>
        <w:t>показателей,</w:t>
      </w:r>
      <w:r w:rsidRPr="008F0789">
        <w:rPr>
          <w:sz w:val="24"/>
          <w:szCs w:val="24"/>
        </w:rPr>
        <w:t xml:space="preserve"> изложенных цифрами и прописью, приоритет имеют написанные прописью.</w:t>
      </w:r>
    </w:p>
    <w:p w:rsidR="009C12D3" w:rsidRPr="008F0789" w:rsidRDefault="009C12D3" w:rsidP="006F24F6">
      <w:pPr>
        <w:pStyle w:val="a4"/>
        <w:numPr>
          <w:ilvl w:val="2"/>
          <w:numId w:val="10"/>
        </w:numPr>
        <w:ind w:left="0" w:firstLine="567"/>
        <w:jc w:val="both"/>
      </w:pPr>
      <w:r w:rsidRPr="008F0789">
        <w:t>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предлагаемых товаров, работ, услуг.</w:t>
      </w:r>
    </w:p>
    <w:p w:rsidR="009C12D3" w:rsidRPr="008F0789" w:rsidRDefault="009C12D3" w:rsidP="006F24F6">
      <w:pPr>
        <w:pStyle w:val="a4"/>
        <w:numPr>
          <w:ilvl w:val="2"/>
          <w:numId w:val="10"/>
        </w:numPr>
        <w:ind w:left="0" w:firstLine="567"/>
        <w:jc w:val="both"/>
      </w:pPr>
      <w:r w:rsidRPr="008F0789">
        <w:t>В случае поставки товаров в техническом предложении должны быть указаны марки, модели, наименования предлагаемого товара по каждой номенклатурной позиции.</w:t>
      </w:r>
    </w:p>
    <w:p w:rsidR="009C12D3" w:rsidRPr="008F0789" w:rsidRDefault="009C12D3" w:rsidP="006F24F6">
      <w:pPr>
        <w:pStyle w:val="a4"/>
        <w:numPr>
          <w:ilvl w:val="2"/>
          <w:numId w:val="10"/>
        </w:numPr>
        <w:ind w:left="0" w:firstLine="567"/>
        <w:jc w:val="both"/>
      </w:pPr>
      <w:r w:rsidRPr="008F0789">
        <w:t>Если участником запроса котировок предлагается эквивалентный товар, участник в техническом предложении должен указать по каждому наименованию эквивалентного товара марку, модель, название, производителя, конкретные характеристики и их значения, соответствующие требованиям извещения о проведении запроса котировок. В случае непредставления указанной информации товар не будет рассматриваться как эквивалентный.</w:t>
      </w:r>
    </w:p>
    <w:p w:rsidR="009C12D3" w:rsidRPr="008F0789" w:rsidRDefault="009C12D3" w:rsidP="00616014">
      <w:pPr>
        <w:pStyle w:val="a4"/>
        <w:ind w:left="0" w:firstLine="567"/>
        <w:jc w:val="both"/>
      </w:pPr>
    </w:p>
    <w:p w:rsidR="009C12D3" w:rsidRPr="008F0789" w:rsidRDefault="009C12D3" w:rsidP="00FC4619">
      <w:pPr>
        <w:pStyle w:val="3"/>
        <w:numPr>
          <w:ilvl w:val="1"/>
          <w:numId w:val="10"/>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Предоставление ценового предложения</w:t>
      </w:r>
    </w:p>
    <w:p w:rsidR="009C12D3" w:rsidRPr="008F0789" w:rsidRDefault="009C12D3" w:rsidP="006F24F6">
      <w:pPr>
        <w:pStyle w:val="a4"/>
        <w:numPr>
          <w:ilvl w:val="2"/>
          <w:numId w:val="10"/>
        </w:numPr>
        <w:ind w:left="0" w:firstLine="567"/>
        <w:jc w:val="both"/>
      </w:pPr>
      <w:r w:rsidRPr="008F0789">
        <w:t>Ценовое предложение предоставляется участником средствами ЭТЗП в соответствии с функционалом ЭТЗП. Прикрепление отдельного документа, предусматривающего ценовое предложение, на ЭТЗП не требуется.</w:t>
      </w:r>
    </w:p>
    <w:p w:rsidR="009C12D3" w:rsidRPr="008F0789" w:rsidRDefault="009C12D3" w:rsidP="006F24F6">
      <w:pPr>
        <w:pStyle w:val="a4"/>
        <w:numPr>
          <w:ilvl w:val="2"/>
          <w:numId w:val="10"/>
        </w:numPr>
        <w:ind w:left="0" w:firstLine="567"/>
        <w:jc w:val="both"/>
      </w:pPr>
      <w:r w:rsidRPr="008F0789">
        <w:t>Цены необходимо приводить в рублях с учетом всех возможных расходов участника.</w:t>
      </w:r>
    </w:p>
    <w:p w:rsidR="009C12D3" w:rsidRPr="008F0789" w:rsidRDefault="009C12D3" w:rsidP="006F24F6">
      <w:pPr>
        <w:pStyle w:val="a4"/>
        <w:numPr>
          <w:ilvl w:val="2"/>
          <w:numId w:val="10"/>
        </w:numPr>
        <w:ind w:left="0" w:firstLine="567"/>
        <w:jc w:val="both"/>
      </w:pPr>
      <w:r w:rsidRPr="008F0789">
        <w:t>Для целей единообразного подхода к расчету сумм ценового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9C12D3" w:rsidRPr="008F0789" w:rsidRDefault="009C12D3" w:rsidP="006F24F6">
      <w:pPr>
        <w:pStyle w:val="a4"/>
        <w:numPr>
          <w:ilvl w:val="2"/>
          <w:numId w:val="10"/>
        </w:numPr>
        <w:ind w:left="0" w:firstLine="567"/>
        <w:jc w:val="both"/>
      </w:pPr>
      <w:r w:rsidRPr="008F0789">
        <w:t>Предложение участника о цене, содержащееся в ценовом предложении не должно превышать начальную (максимальную) цену договора (цену лота), установленную в извещении о проведении запроса котировок.</w:t>
      </w:r>
    </w:p>
    <w:p w:rsidR="009C12D3" w:rsidRPr="008F0789" w:rsidRDefault="009C12D3" w:rsidP="00616014">
      <w:pPr>
        <w:ind w:firstLine="567"/>
      </w:pPr>
    </w:p>
    <w:p w:rsidR="009C12D3" w:rsidRPr="008F0789" w:rsidRDefault="009C12D3" w:rsidP="00FC4619">
      <w:pPr>
        <w:pStyle w:val="3"/>
        <w:numPr>
          <w:ilvl w:val="1"/>
          <w:numId w:val="10"/>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Обеспечение исполнения договора</w:t>
      </w:r>
    </w:p>
    <w:p w:rsidR="009C12D3" w:rsidRPr="008F0789" w:rsidRDefault="009C12D3" w:rsidP="006F24F6">
      <w:pPr>
        <w:pStyle w:val="a4"/>
        <w:numPr>
          <w:ilvl w:val="2"/>
          <w:numId w:val="10"/>
        </w:numPr>
        <w:ind w:left="0" w:firstLine="567"/>
        <w:jc w:val="both"/>
      </w:pPr>
      <w:r w:rsidRPr="008F0789">
        <w:t xml:space="preserve">Обеспечение исполнения договора предоставляется, если в пункте 1.5 приложения № 1 к извещению о проведении запроса котировок установлено требование о предоставлении обеспечения исполнения договора. Исполнение договора может обеспечиваться как представлением банковской гарантии, так и внесением денежных средств на указанный заказчиком в пункте 1.5 приложения № 1 к извещению о проведении запроса котировок счет, на </w:t>
      </w:r>
      <w:r w:rsidRPr="008F0789">
        <w:lastRenderedPageBreak/>
        <w:t>котором в соответствии с законодательством Российской Федерации учитываются операции со средствами, поступающими заказчику. Предоставление обеспечения иным способом не допускается.</w:t>
      </w:r>
    </w:p>
    <w:p w:rsidR="009C12D3" w:rsidRPr="008F0789" w:rsidRDefault="009C12D3" w:rsidP="00616014">
      <w:pPr>
        <w:pStyle w:val="a6"/>
        <w:ind w:firstLine="567"/>
        <w:rPr>
          <w:sz w:val="24"/>
        </w:rPr>
      </w:pPr>
      <w:r w:rsidRPr="008F0789">
        <w:rPr>
          <w:sz w:val="24"/>
        </w:rPr>
        <w:t>В случае применения антидемпинговой меры, предусматривающей предоставление обеспечения исп</w:t>
      </w:r>
      <w:r w:rsidRPr="008F0789">
        <w:rPr>
          <w:bCs/>
          <w:sz w:val="24"/>
        </w:rPr>
        <w:t>олнения договора в размере, пре</w:t>
      </w:r>
      <w:r w:rsidRPr="008F0789">
        <w:rPr>
          <w:sz w:val="24"/>
        </w:rPr>
        <w:t xml:space="preserve">вышающем в полтора раза размер, указанный в пункте 1.5 </w:t>
      </w:r>
      <w:r w:rsidRPr="008F0789">
        <w:rPr>
          <w:bCs/>
          <w:sz w:val="24"/>
        </w:rPr>
        <w:t>приложения № 1 к извещению о проведении запроса котировок, обеспечение исполнения договора предост</w:t>
      </w:r>
      <w:r w:rsidRPr="008F0789">
        <w:rPr>
          <w:sz w:val="24"/>
        </w:rPr>
        <w:t>авляется в соответствующем размере.</w:t>
      </w:r>
    </w:p>
    <w:p w:rsidR="009C12D3" w:rsidRPr="008F0789" w:rsidRDefault="009C12D3" w:rsidP="006F24F6">
      <w:pPr>
        <w:pStyle w:val="a4"/>
        <w:numPr>
          <w:ilvl w:val="2"/>
          <w:numId w:val="10"/>
        </w:numPr>
        <w:ind w:left="0" w:firstLine="567"/>
        <w:jc w:val="both"/>
      </w:pPr>
      <w:r w:rsidRPr="008F0789">
        <w:t xml:space="preserve">Договор может быть заключен только после предоставления победителем или участником, 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номер) единственным участником, допущенным к участию в запросе котировок (в случае если принято решение о заключении договора с таким участником), обеспечения исполнения договора. </w:t>
      </w:r>
    </w:p>
    <w:p w:rsidR="009C12D3" w:rsidRPr="008F0789" w:rsidRDefault="009C12D3" w:rsidP="006F24F6">
      <w:pPr>
        <w:pStyle w:val="a4"/>
        <w:numPr>
          <w:ilvl w:val="2"/>
          <w:numId w:val="10"/>
        </w:numPr>
        <w:ind w:left="0" w:firstLine="567"/>
        <w:jc w:val="both"/>
      </w:pPr>
      <w:r w:rsidRPr="008F0789">
        <w:t>Если в установленные сроки не представлено обеспечение исполнения договора, победитель или участник,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номер) единственным участником, допущенным к участию в запросе котировок (в случае если принято решение о заключении договора с таким участником) такой победитель или участник признаются уклонившимися от заключения договора.</w:t>
      </w:r>
    </w:p>
    <w:p w:rsidR="009C12D3" w:rsidRPr="008F0789" w:rsidRDefault="009C12D3" w:rsidP="006F24F6">
      <w:pPr>
        <w:pStyle w:val="a4"/>
        <w:numPr>
          <w:ilvl w:val="2"/>
          <w:numId w:val="10"/>
        </w:numPr>
        <w:ind w:left="0" w:firstLine="567"/>
        <w:jc w:val="both"/>
      </w:pPr>
      <w:r w:rsidRPr="008F0789">
        <w:t>При выборе способа обеспечения исполнения договора в форме перечисления денежных средств победитель (участник, заявке которого присвоен второй номер или единственный участник, допущенный к участию в запросе котировок) перечисляет по реквизитам, указанным в пункте 1.5 приложения № 1 к извещению о проведении запроса котировок, денежные средства.</w:t>
      </w:r>
    </w:p>
    <w:p w:rsidR="009C12D3" w:rsidRPr="008F0789" w:rsidRDefault="009C12D3" w:rsidP="006F24F6">
      <w:pPr>
        <w:pStyle w:val="a4"/>
        <w:numPr>
          <w:ilvl w:val="2"/>
          <w:numId w:val="10"/>
        </w:numPr>
        <w:ind w:left="0" w:firstLine="567"/>
        <w:jc w:val="both"/>
      </w:pPr>
      <w:r w:rsidRPr="008F0789">
        <w:t>Факт внесения участником запроса котировок денежных средств в качестве обеспечения исполнения договора должен быть подтвержден платежным поручением, подтверждающим перечисление денежных средств в качестве обеспечения исполнения договора, или копией такого поручения.</w:t>
      </w:r>
    </w:p>
    <w:p w:rsidR="009C12D3" w:rsidRPr="008F0789" w:rsidRDefault="009C12D3" w:rsidP="006F24F6">
      <w:pPr>
        <w:pStyle w:val="a4"/>
        <w:numPr>
          <w:ilvl w:val="2"/>
          <w:numId w:val="10"/>
        </w:numPr>
        <w:ind w:left="0" w:firstLine="567"/>
        <w:jc w:val="both"/>
      </w:pPr>
      <w:r w:rsidRPr="008F0789">
        <w:t>В случае если победителем (участником, заявке которого присвоен второй номер, единственным участник, допущенным к участию в запросе котировок (в случае если принято решение о заключении договора с таким участником) представлены документы, подтверждающие внесение денежных средств в качестве обеспечения исполнения договора, но до истечения срока, в течение которого такой победитель (участник, котировочной заявке которого присвоен второй номер, единственный участник, допущенный к участию в запросе котировок) должен  представить подписанный со своей стороны договор, денежные средства не поступили на счет, который указан заказчиком пункте 1.5 приложения № 1 к извещению, победитель (участник, котировочной заявке которого присвоен второй номер, единственный участник, допущенный к участию в запросе котировок) признается уклонившимся от заключения договора.</w:t>
      </w:r>
    </w:p>
    <w:p w:rsidR="009C12D3" w:rsidRPr="008F0789" w:rsidRDefault="009C12D3" w:rsidP="006F24F6">
      <w:pPr>
        <w:pStyle w:val="a4"/>
        <w:numPr>
          <w:ilvl w:val="2"/>
          <w:numId w:val="10"/>
        </w:numPr>
        <w:ind w:left="0" w:firstLine="567"/>
        <w:jc w:val="both"/>
      </w:pPr>
      <w:r w:rsidRPr="008F0789">
        <w:t xml:space="preserve"> При выборе способа обеспечения исполнения договора в форме банковской гарантии участник должен представить банковскую гарантию, выданную одним из банков, указанных в перечне банков, представленном на сайте ОАО «РЖД» в разделе «Тендеры» (подраздел «Нормативные документы»).  Участником может быть согласовано с заказчиком предоставление банковской гарантии иным банком, не указанным в перечне. Согласование осуществляется в порядке, предусмотренном пунктом 3.16.9 настоящего приложения к извещению.</w:t>
      </w:r>
    </w:p>
    <w:p w:rsidR="009C12D3" w:rsidRPr="008F0789" w:rsidRDefault="009C12D3" w:rsidP="006F24F6">
      <w:pPr>
        <w:pStyle w:val="a4"/>
        <w:numPr>
          <w:ilvl w:val="2"/>
          <w:numId w:val="10"/>
        </w:numPr>
        <w:ind w:left="0" w:firstLine="567"/>
        <w:jc w:val="both"/>
      </w:pPr>
      <w:r w:rsidRPr="008F0789">
        <w:t>Срок действия банковской гарантии должен превышать срок действия договора не менее чем на 1 (один) месяц. Банковская гарантия должна соответствовать требованиям, установленным в пункте 3.16 настоящего приложения к извещению. Рекомендуемая форма банковской гарантии представлена в приложении № 3.2 к извещению.</w:t>
      </w:r>
    </w:p>
    <w:p w:rsidR="009C12D3" w:rsidRPr="008F0789" w:rsidRDefault="009C12D3" w:rsidP="006F24F6">
      <w:pPr>
        <w:pStyle w:val="a4"/>
        <w:numPr>
          <w:ilvl w:val="2"/>
          <w:numId w:val="10"/>
        </w:numPr>
        <w:ind w:left="0" w:firstLine="567"/>
        <w:jc w:val="both"/>
      </w:pPr>
      <w:r w:rsidRPr="008F0789">
        <w:t xml:space="preserve">Победитель или участник, </w:t>
      </w:r>
      <w:r w:rsidRPr="008F0789">
        <w:rPr>
          <w:bCs/>
        </w:rPr>
        <w:t xml:space="preserve">заявке которого присвоен второй номер (в случае если победитель признан уклонившимся от заключения договора и принято решение о его </w:t>
      </w:r>
      <w:r w:rsidRPr="008F0789">
        <w:rPr>
          <w:bCs/>
        </w:rPr>
        <w:lastRenderedPageBreak/>
        <w:t xml:space="preserve">заключении с участником, заявке которого присвоен второй порядковый номер, </w:t>
      </w:r>
      <w:r w:rsidRPr="008F0789">
        <w:t>единственный участник, допущенный к участию в запросе котировок (в случае если принято решение о заключении договора с таким участником) согласовывает банковскую гарантию с заказчиком, направив проект банковской гарантии либо банковскую гарантию заказчику. Победитель, участник запроса котировок, с которым принято решение заключить договор, вправе инициировать процедуру согласования банковской гарантии с даты размещения итогового протокола на сайтах.</w:t>
      </w:r>
    </w:p>
    <w:p w:rsidR="009C12D3" w:rsidRPr="008F0789" w:rsidRDefault="009C12D3" w:rsidP="006F24F6">
      <w:pPr>
        <w:pStyle w:val="a4"/>
        <w:numPr>
          <w:ilvl w:val="2"/>
          <w:numId w:val="10"/>
        </w:numPr>
        <w:ind w:left="0" w:firstLine="567"/>
        <w:jc w:val="both"/>
      </w:pPr>
      <w:r w:rsidRPr="008F0789">
        <w:rPr>
          <w:bCs/>
        </w:rPr>
        <w:t>В случае если банковская гарантия соответствует требованиям настоящего приложения к извещению и/или предложенный банк соответствует требованиям заказчика к кредитным качествам и платежеспособности банков, банковская гарантия согласовывается заказчиком. При наличии замечаний к банковской гарантии либо банку, выпускающему банковскую гарантию, заказчик направляет их участнику, с которым принято решение заключить договор. Договор заключается при условии предоставления банковской гарантии, соответствующей требованиям настоящего приложения к извещению.</w:t>
      </w:r>
      <w:r w:rsidRPr="008F0789">
        <w:t xml:space="preserve"> В случае непредставления банковской гарантии в соответствии с требованиями настоящего приложения к извещению в срок, установленный для заключения договора, участник закупки признается уклонившимся от заключения договора. </w:t>
      </w:r>
    </w:p>
    <w:p w:rsidR="009C12D3" w:rsidRPr="008F0789" w:rsidRDefault="009C12D3" w:rsidP="006F24F6">
      <w:pPr>
        <w:pStyle w:val="a4"/>
        <w:numPr>
          <w:ilvl w:val="2"/>
          <w:numId w:val="10"/>
        </w:numPr>
        <w:ind w:left="0" w:firstLine="567"/>
        <w:jc w:val="both"/>
      </w:pPr>
      <w:r w:rsidRPr="008F0789">
        <w:t>Банковская гарантия оформляется в пользу заказчика и в соответствии с требованиями §6 главы 23 Гражданского кодекса Российской Федерации и настоящим приложением. Банковская гарантия должна быть безусловной и безотзывной (гарантия не может быть отозвана или изменена гарантом в одностороннем порядке).</w:t>
      </w:r>
    </w:p>
    <w:p w:rsidR="009C12D3" w:rsidRPr="008F0789" w:rsidRDefault="009C12D3" w:rsidP="00616014">
      <w:pPr>
        <w:pStyle w:val="a6"/>
        <w:ind w:firstLine="567"/>
        <w:rPr>
          <w:sz w:val="24"/>
        </w:rPr>
      </w:pPr>
      <w:r w:rsidRPr="008F0789">
        <w:rPr>
          <w:sz w:val="24"/>
        </w:rPr>
        <w:t>Банковская гарантия также должна содержать:</w:t>
      </w:r>
    </w:p>
    <w:p w:rsidR="009C12D3" w:rsidRPr="008F0789" w:rsidRDefault="009C12D3" w:rsidP="006F24F6">
      <w:pPr>
        <w:pStyle w:val="a6"/>
        <w:numPr>
          <w:ilvl w:val="0"/>
          <w:numId w:val="7"/>
        </w:numPr>
        <w:suppressAutoHyphens/>
        <w:ind w:left="0" w:firstLine="567"/>
        <w:rPr>
          <w:sz w:val="24"/>
        </w:rPr>
      </w:pPr>
      <w:r w:rsidRPr="008F0789">
        <w:rPr>
          <w:sz w:val="24"/>
        </w:rPr>
        <w:t>дата выдачи;</w:t>
      </w:r>
    </w:p>
    <w:p w:rsidR="009C12D3" w:rsidRPr="008F0789" w:rsidRDefault="009C12D3" w:rsidP="006F24F6">
      <w:pPr>
        <w:pStyle w:val="a6"/>
        <w:numPr>
          <w:ilvl w:val="0"/>
          <w:numId w:val="7"/>
        </w:numPr>
        <w:suppressAutoHyphens/>
        <w:ind w:left="0" w:firstLine="567"/>
        <w:rPr>
          <w:sz w:val="24"/>
        </w:rPr>
      </w:pPr>
      <w:r w:rsidRPr="008F0789">
        <w:rPr>
          <w:sz w:val="24"/>
        </w:rPr>
        <w:t>принципал;</w:t>
      </w:r>
    </w:p>
    <w:p w:rsidR="009C12D3" w:rsidRPr="008F0789" w:rsidRDefault="009C12D3" w:rsidP="006F24F6">
      <w:pPr>
        <w:pStyle w:val="a6"/>
        <w:numPr>
          <w:ilvl w:val="0"/>
          <w:numId w:val="7"/>
        </w:numPr>
        <w:suppressAutoHyphens/>
        <w:ind w:left="0" w:firstLine="567"/>
        <w:rPr>
          <w:sz w:val="24"/>
        </w:rPr>
      </w:pPr>
      <w:r w:rsidRPr="008F0789">
        <w:rPr>
          <w:sz w:val="24"/>
        </w:rPr>
        <w:t>бенефициар (заказчик);</w:t>
      </w:r>
    </w:p>
    <w:p w:rsidR="009C12D3" w:rsidRPr="008F0789" w:rsidRDefault="009C12D3" w:rsidP="006F24F6">
      <w:pPr>
        <w:pStyle w:val="a6"/>
        <w:numPr>
          <w:ilvl w:val="0"/>
          <w:numId w:val="7"/>
        </w:numPr>
        <w:suppressAutoHyphens/>
        <w:ind w:left="0" w:firstLine="567"/>
        <w:rPr>
          <w:sz w:val="24"/>
        </w:rPr>
      </w:pPr>
      <w:r w:rsidRPr="008F0789">
        <w:rPr>
          <w:sz w:val="24"/>
        </w:rPr>
        <w:t>гарант;</w:t>
      </w:r>
    </w:p>
    <w:p w:rsidR="009C12D3" w:rsidRPr="008F0789" w:rsidRDefault="009C12D3" w:rsidP="006F24F6">
      <w:pPr>
        <w:pStyle w:val="a6"/>
        <w:numPr>
          <w:ilvl w:val="0"/>
          <w:numId w:val="7"/>
        </w:numPr>
        <w:suppressAutoHyphens/>
        <w:ind w:left="0" w:firstLine="567"/>
        <w:rPr>
          <w:sz w:val="24"/>
        </w:rPr>
      </w:pPr>
      <w:r w:rsidRPr="008F0789">
        <w:rPr>
          <w:sz w:val="24"/>
        </w:rPr>
        <w:t>способ закупки, номер и ее наименование;</w:t>
      </w:r>
    </w:p>
    <w:p w:rsidR="009C12D3" w:rsidRPr="008F0789" w:rsidRDefault="009C12D3" w:rsidP="006F24F6">
      <w:pPr>
        <w:pStyle w:val="a6"/>
        <w:numPr>
          <w:ilvl w:val="0"/>
          <w:numId w:val="7"/>
        </w:numPr>
        <w:suppressAutoHyphens/>
        <w:ind w:left="0" w:firstLine="567"/>
        <w:rPr>
          <w:sz w:val="24"/>
        </w:rPr>
      </w:pPr>
      <w:r w:rsidRPr="008F0789">
        <w:rPr>
          <w:sz w:val="24"/>
        </w:rPr>
        <w:t>денежная сумма, подлежащая выплате;</w:t>
      </w:r>
    </w:p>
    <w:p w:rsidR="009C12D3" w:rsidRPr="008F0789" w:rsidRDefault="009C12D3" w:rsidP="006F24F6">
      <w:pPr>
        <w:pStyle w:val="a6"/>
        <w:numPr>
          <w:ilvl w:val="0"/>
          <w:numId w:val="7"/>
        </w:numPr>
        <w:ind w:left="0" w:firstLine="567"/>
        <w:rPr>
          <w:sz w:val="24"/>
        </w:rPr>
      </w:pPr>
      <w:r w:rsidRPr="008F0789">
        <w:rPr>
          <w:sz w:val="24"/>
        </w:rPr>
        <w:t>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rsidR="009C12D3" w:rsidRPr="008F0789" w:rsidRDefault="009C12D3" w:rsidP="006F24F6">
      <w:pPr>
        <w:pStyle w:val="a6"/>
        <w:numPr>
          <w:ilvl w:val="0"/>
          <w:numId w:val="7"/>
        </w:numPr>
        <w:ind w:left="0" w:firstLine="567"/>
        <w:rPr>
          <w:sz w:val="24"/>
        </w:rPr>
      </w:pPr>
      <w:r w:rsidRPr="008F0789">
        <w:rPr>
          <w:sz w:val="24"/>
        </w:rPr>
        <w:t>основное обязательство, исполнение по которому обеспечивается банковской гарантией, а именно обязательство исполнения принципалом всех обязательств по договору, заключаемому по итогам запроса котировок;</w:t>
      </w:r>
    </w:p>
    <w:p w:rsidR="009C12D3" w:rsidRPr="008F0789" w:rsidRDefault="009C12D3" w:rsidP="006F24F6">
      <w:pPr>
        <w:pStyle w:val="a6"/>
        <w:numPr>
          <w:ilvl w:val="0"/>
          <w:numId w:val="7"/>
        </w:numPr>
        <w:ind w:left="0" w:firstLine="567"/>
        <w:rPr>
          <w:sz w:val="24"/>
        </w:rPr>
      </w:pPr>
      <w:r w:rsidRPr="008F0789">
        <w:rPr>
          <w:sz w:val="24"/>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 заключаемому по итогам запроса котировок;</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банковская гарантия вступает в силу со дня выдачи банковской гарантии;</w:t>
      </w:r>
    </w:p>
    <w:p w:rsidR="009C12D3" w:rsidRPr="008F0789" w:rsidRDefault="009C12D3" w:rsidP="006F24F6">
      <w:pPr>
        <w:pStyle w:val="a6"/>
        <w:numPr>
          <w:ilvl w:val="0"/>
          <w:numId w:val="7"/>
        </w:numPr>
        <w:ind w:left="0" w:firstLine="567"/>
        <w:rPr>
          <w:sz w:val="24"/>
        </w:rPr>
      </w:pPr>
      <w:r w:rsidRPr="008F0789">
        <w:rPr>
          <w:sz w:val="24"/>
        </w:rPr>
        <w:t>срок действия банковской гарантии;</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бенефициар вправе предъявлять требование в течение всего срока действия банковской гарантии;</w:t>
      </w:r>
    </w:p>
    <w:p w:rsidR="009C12D3" w:rsidRPr="008F0789" w:rsidRDefault="009C12D3" w:rsidP="006F24F6">
      <w:pPr>
        <w:pStyle w:val="a6"/>
        <w:numPr>
          <w:ilvl w:val="0"/>
          <w:numId w:val="7"/>
        </w:numPr>
        <w:ind w:left="0" w:firstLine="567"/>
        <w:rPr>
          <w:sz w:val="24"/>
        </w:rPr>
      </w:pPr>
      <w:r w:rsidRPr="008F0789">
        <w:rPr>
          <w:sz w:val="24"/>
        </w:rPr>
        <w:t>обязанность гаранта по рассмотрению требования бенефициара и осуществления платежа в пользу бенефициара в течение 5 (пяти) рабочих (банковских) дней со дня, следующего за днем получения требования бенефициара (заказчика) со всеми приложенными к нему документами;</w:t>
      </w:r>
    </w:p>
    <w:p w:rsidR="009C12D3" w:rsidRPr="008F0789" w:rsidRDefault="009C12D3" w:rsidP="006F24F6">
      <w:pPr>
        <w:pStyle w:val="a6"/>
        <w:numPr>
          <w:ilvl w:val="0"/>
          <w:numId w:val="7"/>
        </w:numPr>
        <w:suppressAutoHyphens/>
        <w:ind w:left="0" w:firstLine="567"/>
        <w:rPr>
          <w:sz w:val="24"/>
        </w:rPr>
      </w:pPr>
      <w:r w:rsidRPr="008F0789">
        <w:rPr>
          <w:sz w:val="24"/>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9C12D3" w:rsidRPr="008F0789" w:rsidRDefault="009C12D3" w:rsidP="006F24F6">
      <w:pPr>
        <w:pStyle w:val="a6"/>
        <w:numPr>
          <w:ilvl w:val="0"/>
          <w:numId w:val="7"/>
        </w:numPr>
        <w:ind w:left="0" w:firstLine="567"/>
        <w:rPr>
          <w:sz w:val="24"/>
        </w:rPr>
      </w:pPr>
      <w:r w:rsidRPr="008F0789">
        <w:rPr>
          <w:sz w:val="24"/>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8F0789">
        <w:rPr>
          <w:sz w:val="24"/>
        </w:rPr>
        <w:lastRenderedPageBreak/>
        <w:t>с законодательством Российской Федерации учитываются операции со средствами, поступающими бенефициару;</w:t>
      </w:r>
    </w:p>
    <w:p w:rsidR="009C12D3" w:rsidRPr="008F0789" w:rsidRDefault="009C12D3" w:rsidP="006F24F6">
      <w:pPr>
        <w:pStyle w:val="a6"/>
        <w:numPr>
          <w:ilvl w:val="0"/>
          <w:numId w:val="7"/>
        </w:numPr>
        <w:ind w:left="0" w:firstLine="567"/>
        <w:rPr>
          <w:sz w:val="24"/>
        </w:rPr>
      </w:pPr>
      <w:r w:rsidRPr="008F0789">
        <w:rPr>
          <w:sz w:val="24"/>
        </w:rPr>
        <w:t>обязанность гаранта уплатить бенефициару неустойку в размере 0,1% денежной суммы, подлежащей уплате, за каждый календарный день просрочки;</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9C12D3" w:rsidRPr="008F0789" w:rsidRDefault="009C12D3" w:rsidP="006F24F6">
      <w:pPr>
        <w:pStyle w:val="a6"/>
        <w:numPr>
          <w:ilvl w:val="0"/>
          <w:numId w:val="7"/>
        </w:numPr>
        <w:ind w:left="0" w:firstLine="567"/>
        <w:rPr>
          <w:sz w:val="24"/>
        </w:rPr>
      </w:pPr>
      <w:r w:rsidRPr="008F0789">
        <w:rPr>
          <w:sz w:val="24"/>
        </w:rPr>
        <w:t>указание на то, что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rsidR="009C12D3" w:rsidRPr="008F0789" w:rsidRDefault="009C12D3" w:rsidP="006F24F6">
      <w:pPr>
        <w:pStyle w:val="a6"/>
        <w:numPr>
          <w:ilvl w:val="0"/>
          <w:numId w:val="7"/>
        </w:numPr>
        <w:ind w:left="0" w:firstLine="567"/>
        <w:rPr>
          <w:sz w:val="24"/>
        </w:rPr>
      </w:pPr>
      <w:r w:rsidRPr="008F0789">
        <w:rPr>
          <w:sz w:val="24"/>
        </w:rPr>
        <w:t>указание на то, что 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rsidR="009C12D3" w:rsidRPr="008F0789" w:rsidRDefault="009C12D3" w:rsidP="006F24F6">
      <w:pPr>
        <w:pStyle w:val="a4"/>
        <w:numPr>
          <w:ilvl w:val="2"/>
          <w:numId w:val="10"/>
        </w:numPr>
        <w:ind w:left="0" w:firstLine="567"/>
        <w:jc w:val="both"/>
      </w:pPr>
      <w:r w:rsidRPr="008F0789">
        <w:t>Вместе с гарантией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9C12D3" w:rsidRPr="008F0789" w:rsidRDefault="009C12D3" w:rsidP="006F24F6">
      <w:pPr>
        <w:pStyle w:val="a4"/>
        <w:numPr>
          <w:ilvl w:val="2"/>
          <w:numId w:val="10"/>
        </w:numPr>
        <w:ind w:left="0" w:firstLine="567"/>
        <w:jc w:val="both"/>
      </w:pPr>
      <w:r w:rsidRPr="008F0789">
        <w:t xml:space="preserve">Денежные средства, внесенные победителем (участником, </w:t>
      </w:r>
      <w:r w:rsidRPr="008F0789">
        <w:rPr>
          <w:spacing w:val="-2"/>
        </w:rPr>
        <w:t xml:space="preserve">котировочной заявке которого  присвоен второй номер, </w:t>
      </w:r>
      <w:r w:rsidRPr="008F0789">
        <w:t>единственным участником, допущенным к участию в запросе котировок (в случае если принято решение о заключении договора с таким участником) в качестве обеспечения исполнения договора, возвращаются на счет этого участника в течение 10 (десяти) рабочих дней с даты получения полного комплекта документов, предусмотренных договором, подтверждающих надлежащее исполнение обязательств по договору в том числе, накладных о поставке товаров, акта (актов) о выполнении работ, оказании услуг.</w:t>
      </w:r>
    </w:p>
    <w:p w:rsidR="009C12D3" w:rsidRPr="008F0789" w:rsidRDefault="009C12D3" w:rsidP="006F24F6">
      <w:pPr>
        <w:pStyle w:val="a4"/>
        <w:numPr>
          <w:ilvl w:val="2"/>
          <w:numId w:val="10"/>
        </w:numPr>
        <w:ind w:left="0" w:firstLine="567"/>
        <w:jc w:val="both"/>
      </w:pPr>
      <w:r w:rsidRPr="008F0789">
        <w:t xml:space="preserve">Денежные средства, внесенные в качестве обеспечения исполнения договора, могут быть удержаны заказчиком в </w:t>
      </w:r>
      <w:r w:rsidRPr="008F0789">
        <w:rPr>
          <w:spacing w:val="-2"/>
        </w:rPr>
        <w:t>случае неисполнения либо ненадлежащего исполнения принципалом обязательств по договору, заключаемому по итогам</w:t>
      </w:r>
      <w:r w:rsidRPr="008F0789">
        <w:t xml:space="preserve"> запроса котировок.</w:t>
      </w:r>
    </w:p>
    <w:p w:rsidR="009C12D3" w:rsidRPr="008F0789" w:rsidRDefault="009C12D3" w:rsidP="006F24F6">
      <w:pPr>
        <w:pStyle w:val="a4"/>
        <w:numPr>
          <w:ilvl w:val="2"/>
          <w:numId w:val="10"/>
        </w:numPr>
        <w:ind w:left="0" w:firstLine="567"/>
        <w:jc w:val="both"/>
      </w:pPr>
      <w:r w:rsidRPr="008F0789">
        <w:t xml:space="preserve">Участник вправе согласовать замену способа обеспечения исполнения договора, </w:t>
      </w:r>
      <w:r w:rsidR="00863496" w:rsidRPr="008F0789">
        <w:t>направив письменное</w:t>
      </w:r>
      <w:r w:rsidRPr="008F0789">
        <w:t xml:space="preserve"> обращение заказчику с приложением банковской гарантии или платежного поручения, подтверждающего перечисление на счет заказчика денежного обеспечения. Обращение о согласовании замены способа обеспечения исполнения договора рассматривается в течение 5 (пяти) рабочих дней с даты получения обращения. При соответствии банковской гарантии и кредитной организации требованиям извещения, при наличии реквизитов для осуществления возврата денежного обеспечения, замена обеспечения может быть согласована. </w:t>
      </w:r>
    </w:p>
    <w:p w:rsidR="009C12D3" w:rsidRPr="008F0789" w:rsidRDefault="009C12D3" w:rsidP="00616014">
      <w:pPr>
        <w:pStyle w:val="a6"/>
        <w:ind w:firstLine="567"/>
        <w:rPr>
          <w:sz w:val="24"/>
        </w:rPr>
      </w:pPr>
      <w:r w:rsidRPr="008F0789">
        <w:rPr>
          <w:sz w:val="24"/>
        </w:rPr>
        <w:lastRenderedPageBreak/>
        <w:t>Денежные средства, перечисленные ранее,</w:t>
      </w:r>
      <w:r w:rsidRPr="008F0789">
        <w:rPr>
          <w:spacing w:val="-2"/>
          <w:sz w:val="24"/>
        </w:rPr>
        <w:t xml:space="preserve"> </w:t>
      </w:r>
      <w:r w:rsidRPr="008F0789">
        <w:rPr>
          <w:sz w:val="24"/>
        </w:rPr>
        <w:t>возвращаются участнику на банковский счет, указанный в его письменном об</w:t>
      </w:r>
      <w:r w:rsidR="00863496" w:rsidRPr="008F0789">
        <w:rPr>
          <w:sz w:val="24"/>
        </w:rPr>
        <w:t xml:space="preserve">ращении, в течение 10 (десяти) </w:t>
      </w:r>
      <w:r w:rsidRPr="008F0789">
        <w:rPr>
          <w:sz w:val="24"/>
        </w:rPr>
        <w:t>рабочих дней с даты представления оригинала банковской гарантии.</w:t>
      </w:r>
    </w:p>
    <w:p w:rsidR="009C12D3" w:rsidRPr="008F0789" w:rsidRDefault="009C12D3" w:rsidP="00616014">
      <w:pPr>
        <w:ind w:firstLine="567"/>
        <w:jc w:val="both"/>
        <w:rPr>
          <w:rFonts w:eastAsia="MS Mincho"/>
          <w:spacing w:val="-2"/>
        </w:rPr>
      </w:pPr>
    </w:p>
    <w:p w:rsidR="009C12D3" w:rsidRPr="008F0789" w:rsidRDefault="009C12D3" w:rsidP="00FC4619">
      <w:pPr>
        <w:pStyle w:val="3"/>
        <w:numPr>
          <w:ilvl w:val="1"/>
          <w:numId w:val="10"/>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Предоставление информации о конечных бенефициарах</w:t>
      </w:r>
    </w:p>
    <w:p w:rsidR="009C12D3" w:rsidRPr="008F0789" w:rsidRDefault="009C12D3" w:rsidP="006F24F6">
      <w:pPr>
        <w:pStyle w:val="a4"/>
        <w:numPr>
          <w:ilvl w:val="2"/>
          <w:numId w:val="10"/>
        </w:numPr>
        <w:ind w:left="0" w:firstLine="567"/>
        <w:jc w:val="both"/>
        <w:rPr>
          <w:rFonts w:eastAsia="MS Mincho"/>
        </w:rPr>
      </w:pPr>
      <w:r w:rsidRPr="008F0789">
        <w:t>До заключения договора лицо, с которым заключается договор по итогам запроса котировок, представляет через ЭТЗП сведения о своих владельцах, включая конечных бенефициаров, с приложением подтверждающих документов в электронной форме. В случае непредставления указанных сведении и документов победитель, иной участник с которым заключается договор, считается уклонившимся от заключения договора.</w:t>
      </w:r>
    </w:p>
    <w:p w:rsidR="009C12D3" w:rsidRPr="008F0789" w:rsidRDefault="009C12D3" w:rsidP="00616014">
      <w:pPr>
        <w:ind w:firstLine="567"/>
        <w:jc w:val="both"/>
      </w:pPr>
    </w:p>
    <w:p w:rsidR="009C12D3" w:rsidRPr="008F0789" w:rsidRDefault="009C12D3" w:rsidP="00FC4619">
      <w:pPr>
        <w:pStyle w:val="3"/>
        <w:numPr>
          <w:ilvl w:val="1"/>
          <w:numId w:val="10"/>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Заключение договора</w:t>
      </w:r>
    </w:p>
    <w:p w:rsidR="009C12D3" w:rsidRPr="008F0789" w:rsidRDefault="009C12D3" w:rsidP="006F24F6">
      <w:pPr>
        <w:pStyle w:val="a4"/>
        <w:numPr>
          <w:ilvl w:val="2"/>
          <w:numId w:val="10"/>
        </w:numPr>
        <w:ind w:left="0" w:firstLine="567"/>
        <w:jc w:val="both"/>
      </w:pPr>
      <w:r w:rsidRPr="008F0789">
        <w:t>Договор по результатам запроса котировок заключается на условиях, которые предусмотрены проектом договора, извещением о проведении запроса котировок и заявкой участника запроса котировок, с которым заключается договор.</w:t>
      </w:r>
    </w:p>
    <w:p w:rsidR="009C12D3" w:rsidRPr="008F0789" w:rsidRDefault="009C12D3" w:rsidP="006F24F6">
      <w:pPr>
        <w:pStyle w:val="a4"/>
        <w:numPr>
          <w:ilvl w:val="2"/>
          <w:numId w:val="10"/>
        </w:numPr>
        <w:ind w:left="0" w:firstLine="567"/>
        <w:jc w:val="both"/>
      </w:pPr>
      <w:r w:rsidRPr="008F0789">
        <w:t>Договор по результатам запроса котировок заключается не ранее чем через десять дней и не позднее чем через двадцать дней с даты размещения на сайтах 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ЭТЗП.</w:t>
      </w:r>
    </w:p>
    <w:p w:rsidR="009C12D3" w:rsidRPr="008F0789" w:rsidRDefault="009C12D3" w:rsidP="006F24F6">
      <w:pPr>
        <w:pStyle w:val="a4"/>
        <w:numPr>
          <w:ilvl w:val="2"/>
          <w:numId w:val="10"/>
        </w:numPr>
        <w:ind w:left="0" w:firstLine="567"/>
        <w:jc w:val="both"/>
      </w:pPr>
      <w:r w:rsidRPr="008F0789">
        <w:t>Заказчик в течение 7 (семи) рабочих дней с даты размещения итогового протокола на сайтах направляет участнику запроса котировок, с которым заключается договор, проект договора посредством ЭТЗП.</w:t>
      </w:r>
    </w:p>
    <w:p w:rsidR="009C12D3" w:rsidRPr="008F0789" w:rsidRDefault="009C12D3" w:rsidP="006F24F6">
      <w:pPr>
        <w:pStyle w:val="a4"/>
        <w:numPr>
          <w:ilvl w:val="2"/>
          <w:numId w:val="10"/>
        </w:numPr>
        <w:ind w:left="0" w:firstLine="567"/>
        <w:jc w:val="both"/>
      </w:pPr>
      <w:r w:rsidRPr="008F0789">
        <w:t>Участник запроса котировок, с которым заключается договор, должен представить обеспечение исполнения договора (если требование об обеспечении исполнения договора установлено в извещении о проведении запроса котировок), иные документы, если извещением о проведении запроса котировок предусмотрено их представление на этапе заключения договора и подписанный со своей стороны на ЭТЗП договор не позднее 5 (пяти) календарных дней с даты получения проекта договора от заказчика. В случае непредставления подписанного договора, перечисленных документов в установленный срок, участник признается уклонившимся от заключения договора, если иное не предусмотрено приложением к извещению о проведении запроса котировок.</w:t>
      </w:r>
    </w:p>
    <w:p w:rsidR="009C12D3" w:rsidRPr="008F0789" w:rsidRDefault="009C12D3" w:rsidP="006F24F6">
      <w:pPr>
        <w:pStyle w:val="a4"/>
        <w:numPr>
          <w:ilvl w:val="2"/>
          <w:numId w:val="10"/>
        </w:numPr>
        <w:ind w:left="0" w:firstLine="567"/>
        <w:jc w:val="both"/>
      </w:pPr>
      <w:r w:rsidRPr="008F0789">
        <w:t>Участник запроса котировок, с которым заключается договор, в случаях, установленных приложением к извещению о проведении запроса котировок, обязан заключить договор на условиях извещения о проведении запроса котировок, котировочной заявки и своего технического и ценового предложения. Стоимость договора определяется на основании стоимости ценового предложения такого участника без учета НДС, с учетом применяемой им системы налогообложения.</w:t>
      </w:r>
    </w:p>
    <w:p w:rsidR="009C12D3" w:rsidRPr="008F0789" w:rsidRDefault="009C12D3" w:rsidP="00616014">
      <w:pPr>
        <w:pStyle w:val="a4"/>
        <w:ind w:left="0" w:firstLine="567"/>
        <w:jc w:val="both"/>
      </w:pPr>
      <w:r w:rsidRPr="008F0789">
        <w:t>По согласованию сторон договор может быть заключен с победителем, участником, с которым заключается договор, по цене ниже, чем указана в его ценовом предложении без изменения остальных условий договора.</w:t>
      </w:r>
    </w:p>
    <w:p w:rsidR="009C12D3" w:rsidRPr="008F0789" w:rsidRDefault="009C12D3" w:rsidP="00616014">
      <w:pPr>
        <w:pStyle w:val="a"/>
        <w:ind w:firstLine="567"/>
        <w:rPr>
          <w:sz w:val="24"/>
          <w:szCs w:val="24"/>
        </w:rPr>
      </w:pPr>
      <w:r w:rsidRPr="008F0789">
        <w:rPr>
          <w:sz w:val="24"/>
          <w:szCs w:val="24"/>
        </w:rPr>
        <w:t>Участник, котировочной заявке которого присвоен второй номер, в случаях, установленных пунктами 3.18.9, 3.18.11 приложения к извещению о проведении запроса котировок, заключает договор на условиях приложения к извещению о проведении запроса котировок и своей заявки. Такой участник должен представить обеспечение исполнения договора (если требование об обеспечении исполнения договора установлено приложением к извещению о проведении запроса котировок), иные документы, если приложением к извещению о провед</w:t>
      </w:r>
      <w:r w:rsidR="00863496" w:rsidRPr="008F0789">
        <w:rPr>
          <w:sz w:val="24"/>
          <w:szCs w:val="24"/>
        </w:rPr>
        <w:t>е</w:t>
      </w:r>
      <w:r w:rsidRPr="008F0789">
        <w:rPr>
          <w:sz w:val="24"/>
          <w:szCs w:val="24"/>
        </w:rPr>
        <w:t>нии запроса котировок предусмотрено их представление на этапе заключения договора, подписанный со своей стороны договор не позднее 5</w:t>
      </w:r>
      <w:r w:rsidRPr="008F0789">
        <w:rPr>
          <w:b/>
          <w:i/>
          <w:sz w:val="24"/>
          <w:szCs w:val="24"/>
        </w:rPr>
        <w:t xml:space="preserve"> </w:t>
      </w:r>
      <w:r w:rsidRPr="008F0789">
        <w:rPr>
          <w:sz w:val="24"/>
          <w:szCs w:val="24"/>
        </w:rPr>
        <w:t>(пяти)</w:t>
      </w:r>
      <w:r w:rsidRPr="008F0789">
        <w:rPr>
          <w:b/>
          <w:i/>
          <w:sz w:val="24"/>
          <w:szCs w:val="24"/>
        </w:rPr>
        <w:t xml:space="preserve"> </w:t>
      </w:r>
      <w:r w:rsidRPr="008F0789">
        <w:rPr>
          <w:sz w:val="24"/>
          <w:szCs w:val="24"/>
        </w:rPr>
        <w:t xml:space="preserve">календарных дней с даты </w:t>
      </w:r>
      <w:r w:rsidRPr="008F0789">
        <w:rPr>
          <w:sz w:val="24"/>
          <w:szCs w:val="24"/>
        </w:rPr>
        <w:lastRenderedPageBreak/>
        <w:t>получения проекта договора от заказчика, а также по требованию заказчика представить документы, подтверждающие полномочия лица, подписавшего договор.</w:t>
      </w:r>
    </w:p>
    <w:p w:rsidR="009C12D3" w:rsidRPr="008F0789" w:rsidRDefault="009C12D3" w:rsidP="006F24F6">
      <w:pPr>
        <w:pStyle w:val="a4"/>
        <w:numPr>
          <w:ilvl w:val="2"/>
          <w:numId w:val="10"/>
        </w:numPr>
        <w:ind w:left="0" w:firstLine="567"/>
        <w:jc w:val="both"/>
      </w:pPr>
      <w:r w:rsidRPr="008F0789">
        <w:t xml:space="preserve">Срок исполнения обязательств по договору определяется на основании требований извещения о проведении запроса котировок и условий технического предложения участника, с которым по итогам запроса котировок заключается договор. </w:t>
      </w:r>
    </w:p>
    <w:p w:rsidR="009C12D3" w:rsidRPr="008F0789" w:rsidRDefault="009C12D3" w:rsidP="006F24F6">
      <w:pPr>
        <w:pStyle w:val="a4"/>
        <w:numPr>
          <w:ilvl w:val="2"/>
          <w:numId w:val="10"/>
        </w:numPr>
        <w:ind w:left="0" w:firstLine="567"/>
        <w:jc w:val="both"/>
      </w:pPr>
      <w:r w:rsidRPr="008F0789">
        <w:t xml:space="preserve">Договор по результатам запроса котировок заключается с использованием программно-аппаратных средств ЭТЗП и должен быть подписан электронной подписью лица, имеющего право действовать от имени соответственно участника запроса котировок, заказчика. </w:t>
      </w:r>
    </w:p>
    <w:p w:rsidR="009C12D3" w:rsidRPr="008F0789" w:rsidRDefault="009C12D3" w:rsidP="00616014">
      <w:pPr>
        <w:pStyle w:val="a"/>
        <w:ind w:firstLine="567"/>
        <w:rPr>
          <w:sz w:val="24"/>
          <w:szCs w:val="24"/>
        </w:rPr>
      </w:pPr>
      <w:r w:rsidRPr="008F0789">
        <w:rPr>
          <w:sz w:val="24"/>
          <w:szCs w:val="24"/>
        </w:rPr>
        <w:t>В случае если победитель запроса котировок уклоняется от подписания договора в установленные сроки, договор может быть заключен с участником, котировочной заявке которого присвоен второй номер.</w:t>
      </w:r>
    </w:p>
    <w:p w:rsidR="009C12D3" w:rsidRPr="008F0789" w:rsidRDefault="009C12D3" w:rsidP="006F24F6">
      <w:pPr>
        <w:pStyle w:val="a4"/>
        <w:numPr>
          <w:ilvl w:val="2"/>
          <w:numId w:val="10"/>
        </w:numPr>
        <w:ind w:left="0" w:firstLine="567"/>
        <w:jc w:val="both"/>
      </w:pPr>
      <w:r w:rsidRPr="008F0789">
        <w:t>В случае признания победителя запроса котировок уклонившимся от заключения договора, договор может быть заключен с участником запроса котировок,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котировок.</w:t>
      </w:r>
    </w:p>
    <w:p w:rsidR="009C12D3" w:rsidRPr="008F0789" w:rsidRDefault="009C12D3" w:rsidP="006F24F6">
      <w:pPr>
        <w:pStyle w:val="a4"/>
        <w:numPr>
          <w:ilvl w:val="2"/>
          <w:numId w:val="10"/>
        </w:numPr>
        <w:ind w:left="0" w:firstLine="567"/>
        <w:jc w:val="both"/>
      </w:pPr>
      <w:r w:rsidRPr="008F0789">
        <w:t>Если заказчик отказался от заключения договора с победителем в связи с тем, что победитель не соответствует требованиям, указанным в извещении о проведении запроса котировок, и (или) предоставил недостоверную информацию в отношении своего соответствия таким требованиям, заказчик вправе заключить договор с участником, котировочной заявке которого присвоен второй номер.</w:t>
      </w:r>
    </w:p>
    <w:p w:rsidR="009C12D3" w:rsidRPr="008F0789" w:rsidRDefault="009C12D3" w:rsidP="006F24F6">
      <w:pPr>
        <w:pStyle w:val="a4"/>
        <w:numPr>
          <w:ilvl w:val="2"/>
          <w:numId w:val="10"/>
        </w:numPr>
        <w:ind w:left="0" w:firstLine="567"/>
        <w:jc w:val="both"/>
      </w:pPr>
      <w:r w:rsidRPr="008F0789">
        <w:t xml:space="preserve">В срок, предусмотренный для заключения договора, заказчик вправе отказаться от заключения договора с победителем или участником, 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 единственным участником, допущенным к участию в запросе котировок (в случае если принято решение о заключении договора с таким участником), в связи с возникновением обстоятельств </w:t>
      </w:r>
      <w:hyperlink r:id="rId23" w:history="1">
        <w:r w:rsidRPr="008F0789">
          <w:t>непреодолимой силы</w:t>
        </w:r>
      </w:hyperlink>
      <w:r w:rsidRPr="008F0789">
        <w:t xml:space="preserve"> в соответствии с гражданским законодательством.</w:t>
      </w:r>
    </w:p>
    <w:p w:rsidR="009C12D3" w:rsidRPr="008F0789" w:rsidRDefault="009C12D3" w:rsidP="006F24F6">
      <w:pPr>
        <w:pStyle w:val="a4"/>
        <w:numPr>
          <w:ilvl w:val="2"/>
          <w:numId w:val="10"/>
        </w:numPr>
        <w:ind w:left="0" w:firstLine="567"/>
        <w:jc w:val="both"/>
      </w:pPr>
      <w:r w:rsidRPr="008F0789">
        <w:t>Положения договора (условия, цена) не могут быть изменены по сравнению с извещением о проведении запроса котировок и котировочной заявкой победителя запроса котировок, за исключением случаев, предусмотренных извещением о проведении запроса котировок. Договор должен быть подписан участником запроса котировок в срок, установленный приложением к извещению о проведении запроса котировок. Победитель, участник с которым по итогам закупки заключается договор (в случаях, установленных приложением к извещению о проведении запроса котировок) признаются уклонившимися от заключения договора в случае отказа от заключения договора, либо изменения условий договора, установленных приложением к извещению о проведении запроса котировок и котировочной заявкой участника. Договор в таком случае может быть заключен с участником, котировочной заявке которого присвоен второй номер, с учетом требований данного пункта.</w:t>
      </w:r>
    </w:p>
    <w:p w:rsidR="009C12D3" w:rsidRPr="008F0789" w:rsidRDefault="009C12D3" w:rsidP="006F24F6">
      <w:pPr>
        <w:pStyle w:val="a4"/>
        <w:numPr>
          <w:ilvl w:val="2"/>
          <w:numId w:val="10"/>
        </w:numPr>
        <w:ind w:left="0" w:firstLine="567"/>
        <w:jc w:val="both"/>
      </w:pPr>
      <w:r w:rsidRPr="008F0789">
        <w:t>По итогам запроса котировок заказчик вправе заключить договоры с несколькими участниками запроса котировок в порядке и в случаях, предусмотренных пунктом 1.9 приложения № 1 к извещению о проведении запроса котировок.</w:t>
      </w:r>
    </w:p>
    <w:p w:rsidR="009C12D3" w:rsidRPr="008F0789" w:rsidRDefault="009C12D3" w:rsidP="00616014">
      <w:pPr>
        <w:pStyle w:val="a4"/>
        <w:ind w:left="0" w:firstLine="567"/>
        <w:jc w:val="both"/>
      </w:pPr>
    </w:p>
    <w:p w:rsidR="009C12D3" w:rsidRPr="008F0789" w:rsidRDefault="009C12D3" w:rsidP="00FC4619">
      <w:pPr>
        <w:pStyle w:val="3"/>
        <w:numPr>
          <w:ilvl w:val="1"/>
          <w:numId w:val="10"/>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Исполнение, изменение, расторжение договора</w:t>
      </w:r>
    </w:p>
    <w:p w:rsidR="009C12D3" w:rsidRPr="008F0789" w:rsidRDefault="009C12D3" w:rsidP="006F24F6">
      <w:pPr>
        <w:pStyle w:val="a4"/>
        <w:numPr>
          <w:ilvl w:val="2"/>
          <w:numId w:val="10"/>
        </w:numPr>
        <w:ind w:left="0" w:firstLine="567"/>
        <w:jc w:val="both"/>
      </w:pPr>
      <w:r w:rsidRPr="008F0789">
        <w:t xml:space="preserve">Заказчик по согласованию с исполнителем договора вправе изменить или расторгнуть договор в порядке, предусмотренном Гражданским кодексом Российской Федерации, договором. В случае </w:t>
      </w:r>
      <w:r w:rsidR="00FC4619" w:rsidRPr="008F0789">
        <w:t>не достижения</w:t>
      </w:r>
      <w:r w:rsidRPr="008F0789">
        <w:t xml:space="preserve">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в порядке и по основаниям, предусмотренным Гражданским кодексом Российской Федерации.</w:t>
      </w:r>
    </w:p>
    <w:p w:rsidR="009C12D3" w:rsidRPr="008F0789" w:rsidRDefault="009C12D3" w:rsidP="006F24F6">
      <w:pPr>
        <w:pStyle w:val="a4"/>
        <w:numPr>
          <w:ilvl w:val="2"/>
          <w:numId w:val="10"/>
        </w:numPr>
        <w:ind w:left="0" w:firstLine="567"/>
        <w:jc w:val="both"/>
      </w:pPr>
      <w:r w:rsidRPr="008F0789">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9C12D3" w:rsidRPr="008F0789" w:rsidRDefault="009C12D3" w:rsidP="006F24F6">
      <w:pPr>
        <w:pStyle w:val="a4"/>
        <w:numPr>
          <w:ilvl w:val="2"/>
          <w:numId w:val="10"/>
        </w:numPr>
        <w:ind w:left="0" w:firstLine="567"/>
        <w:jc w:val="both"/>
      </w:pPr>
      <w:r w:rsidRPr="008F0789">
        <w:lastRenderedPageBreak/>
        <w:t>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(тридцати процентов) от начальной (максимальной) цены договора (цены лота), если иное не предусмотрено пунктом 1.8 приложения № 1 к извещению о проведении запроса котировок,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rsidR="009C12D3" w:rsidRPr="008F0789" w:rsidRDefault="009C12D3" w:rsidP="006F24F6">
      <w:pPr>
        <w:pStyle w:val="a4"/>
        <w:numPr>
          <w:ilvl w:val="2"/>
          <w:numId w:val="10"/>
        </w:numPr>
        <w:ind w:left="0" w:firstLine="567"/>
        <w:jc w:val="both"/>
      </w:pPr>
      <w:r w:rsidRPr="008F0789">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 порядке меняет цену договора указанным образом.</w:t>
      </w:r>
    </w:p>
    <w:p w:rsidR="009C12D3" w:rsidRPr="008F0789" w:rsidRDefault="009C12D3" w:rsidP="006F24F6">
      <w:pPr>
        <w:pStyle w:val="a4"/>
        <w:numPr>
          <w:ilvl w:val="2"/>
          <w:numId w:val="10"/>
        </w:numPr>
        <w:ind w:left="0" w:firstLine="567"/>
        <w:jc w:val="both"/>
      </w:pPr>
      <w:r w:rsidRPr="008F0789">
        <w:t>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(в том числе конечных), и о составе исполнительных органов, с подтверждением соответствующими документами.</w:t>
      </w:r>
    </w:p>
    <w:p w:rsidR="00AB670B" w:rsidRPr="008F0789" w:rsidRDefault="009C12D3" w:rsidP="006F24F6">
      <w:pPr>
        <w:pStyle w:val="a4"/>
        <w:numPr>
          <w:ilvl w:val="2"/>
          <w:numId w:val="10"/>
        </w:numPr>
        <w:ind w:left="0" w:firstLine="567"/>
        <w:jc w:val="both"/>
      </w:pPr>
      <w:r w:rsidRPr="008F0789">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запроса котировок, которые устанавливались в извещении</w:t>
      </w:r>
      <w:r w:rsidR="00AB670B" w:rsidRPr="008F0789">
        <w:t>.</w:t>
      </w:r>
    </w:p>
    <w:p w:rsidR="005D3D30" w:rsidRPr="008F0789" w:rsidRDefault="009C12D3" w:rsidP="006F24F6">
      <w:pPr>
        <w:pStyle w:val="a4"/>
        <w:numPr>
          <w:ilvl w:val="2"/>
          <w:numId w:val="10"/>
        </w:numPr>
        <w:ind w:left="0" w:firstLine="567"/>
        <w:jc w:val="both"/>
      </w:pPr>
      <w:r w:rsidRPr="008F0789">
        <w:t>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При этом стоимость поставляемого товара, выполняемых работ, оказываемых услуг не должна быть выше стоимости, указанной в договоре</w:t>
      </w:r>
      <w:r w:rsidR="00AB670B" w:rsidRPr="008F0789">
        <w:t>.</w:t>
      </w:r>
    </w:p>
    <w:p w:rsidR="00AB670B" w:rsidRPr="008F0789" w:rsidRDefault="00AB670B" w:rsidP="00AB670B">
      <w:pPr>
        <w:pStyle w:val="a4"/>
        <w:ind w:left="567"/>
        <w:jc w:val="both"/>
      </w:pPr>
    </w:p>
    <w:p w:rsidR="006F24F6" w:rsidRPr="008F0789" w:rsidRDefault="006F24F6" w:rsidP="00AB670B">
      <w:pPr>
        <w:pStyle w:val="a4"/>
        <w:ind w:left="567"/>
        <w:jc w:val="both"/>
        <w:sectPr w:rsidR="006F24F6" w:rsidRPr="008F0789" w:rsidSect="00A333AC">
          <w:pgSz w:w="11906" w:h="16838" w:code="9"/>
          <w:pgMar w:top="1134" w:right="924" w:bottom="709" w:left="1134" w:header="794" w:footer="794" w:gutter="0"/>
          <w:pgNumType w:start="1"/>
          <w:cols w:space="708"/>
          <w:titlePg/>
          <w:docGrid w:linePitch="360"/>
        </w:sectPr>
      </w:pPr>
    </w:p>
    <w:tbl>
      <w:tblPr>
        <w:tblW w:w="0" w:type="auto"/>
        <w:tblLook w:val="0000" w:firstRow="0" w:lastRow="0" w:firstColumn="0" w:lastColumn="0" w:noHBand="0" w:noVBand="0"/>
      </w:tblPr>
      <w:tblGrid>
        <w:gridCol w:w="4785"/>
        <w:gridCol w:w="4785"/>
      </w:tblGrid>
      <w:tr w:rsidR="006F24F6" w:rsidRPr="008F0789" w:rsidTr="00A333AC">
        <w:tc>
          <w:tcPr>
            <w:tcW w:w="4785" w:type="dxa"/>
          </w:tcPr>
          <w:p w:rsidR="006F24F6" w:rsidRPr="008F0789" w:rsidRDefault="006F24F6" w:rsidP="00A333AC">
            <w:pPr>
              <w:pStyle w:val="2"/>
              <w:suppressAutoHyphens/>
              <w:spacing w:before="0" w:after="0"/>
              <w:jc w:val="center"/>
              <w:rPr>
                <w:rFonts w:ascii="Times New Roman" w:eastAsia="MS Mincho" w:hAnsi="Times New Roman" w:cs="Times New Roman"/>
                <w:i w:val="0"/>
                <w:iCs w:val="0"/>
                <w:sz w:val="24"/>
                <w:szCs w:val="24"/>
              </w:rPr>
            </w:pPr>
            <w:r w:rsidRPr="008F0789">
              <w:rPr>
                <w:rFonts w:ascii="Times New Roman" w:hAnsi="Times New Roman" w:cs="Times New Roman"/>
                <w:sz w:val="24"/>
                <w:szCs w:val="24"/>
              </w:rPr>
              <w:lastRenderedPageBreak/>
              <w:br w:type="page"/>
            </w:r>
          </w:p>
        </w:tc>
        <w:tc>
          <w:tcPr>
            <w:tcW w:w="4785" w:type="dxa"/>
          </w:tcPr>
          <w:p w:rsidR="006F24F6" w:rsidRPr="008F0789" w:rsidRDefault="006F24F6" w:rsidP="00A333AC">
            <w:pPr>
              <w:pStyle w:val="2"/>
              <w:suppressAutoHyphens/>
              <w:spacing w:before="0" w:after="0"/>
              <w:ind w:left="615"/>
              <w:rPr>
                <w:rFonts w:ascii="Times New Roman" w:hAnsi="Times New Roman" w:cs="Times New Roman"/>
                <w:b w:val="0"/>
                <w:bCs w:val="0"/>
                <w:i w:val="0"/>
                <w:iCs w:val="0"/>
                <w:sz w:val="24"/>
                <w:szCs w:val="24"/>
              </w:rPr>
            </w:pPr>
            <w:r w:rsidRPr="008F0789">
              <w:rPr>
                <w:rFonts w:ascii="Times New Roman" w:hAnsi="Times New Roman" w:cs="Times New Roman"/>
                <w:b w:val="0"/>
                <w:bCs w:val="0"/>
                <w:i w:val="0"/>
                <w:iCs w:val="0"/>
                <w:sz w:val="24"/>
                <w:szCs w:val="24"/>
              </w:rPr>
              <w:t>Приложение № 3.1</w:t>
            </w:r>
          </w:p>
          <w:p w:rsidR="006F24F6" w:rsidRPr="008F0789" w:rsidRDefault="006F24F6" w:rsidP="00A333AC">
            <w:pPr>
              <w:pStyle w:val="2"/>
              <w:suppressAutoHyphens/>
              <w:spacing w:before="0" w:after="0"/>
              <w:ind w:left="615"/>
              <w:rPr>
                <w:rFonts w:ascii="Times New Roman" w:eastAsia="MS Mincho" w:hAnsi="Times New Roman" w:cs="Times New Roman"/>
                <w:b w:val="0"/>
                <w:bCs w:val="0"/>
                <w:i w:val="0"/>
                <w:iCs w:val="0"/>
                <w:sz w:val="24"/>
                <w:szCs w:val="24"/>
              </w:rPr>
            </w:pPr>
            <w:r w:rsidRPr="008F0789">
              <w:rPr>
                <w:rFonts w:ascii="Times New Roman" w:hAnsi="Times New Roman" w:cs="Times New Roman"/>
                <w:b w:val="0"/>
                <w:bCs w:val="0"/>
                <w:i w:val="0"/>
                <w:iCs w:val="0"/>
                <w:sz w:val="24"/>
                <w:szCs w:val="24"/>
              </w:rPr>
              <w:t>к извещению</w:t>
            </w:r>
            <w:r w:rsidRPr="008F0789">
              <w:rPr>
                <w:rFonts w:ascii="Times New Roman" w:hAnsi="Times New Roman" w:cs="Times New Roman"/>
                <w:b w:val="0"/>
                <w:i w:val="0"/>
                <w:sz w:val="24"/>
                <w:szCs w:val="24"/>
              </w:rPr>
              <w:t xml:space="preserve"> </w:t>
            </w:r>
          </w:p>
        </w:tc>
      </w:tr>
    </w:tbl>
    <w:p w:rsidR="006F24F6" w:rsidRPr="008F0789" w:rsidRDefault="006F24F6" w:rsidP="006F24F6"/>
    <w:p w:rsidR="006F24F6" w:rsidRPr="008F0789" w:rsidRDefault="006F24F6" w:rsidP="006F24F6">
      <w:pPr>
        <w:rPr>
          <w:b/>
        </w:rPr>
      </w:pPr>
      <w:r w:rsidRPr="008F0789">
        <w:rPr>
          <w:b/>
        </w:rPr>
        <w:t>НЕ ТРЕБУЕТСЯ</w:t>
      </w:r>
    </w:p>
    <w:p w:rsidR="006F24F6" w:rsidRPr="008F0789" w:rsidRDefault="006F24F6" w:rsidP="006F24F6">
      <w:pPr>
        <w:jc w:val="right"/>
      </w:pPr>
    </w:p>
    <w:p w:rsidR="006F24F6" w:rsidRPr="008F0789" w:rsidRDefault="006F24F6" w:rsidP="006F24F6">
      <w:pPr>
        <w:tabs>
          <w:tab w:val="center" w:pos="4923"/>
          <w:tab w:val="left" w:pos="6448"/>
        </w:tabs>
        <w:jc w:val="center"/>
      </w:pPr>
      <w:r w:rsidRPr="008F0789">
        <w:t>Рекомендуемая форма банковской гарантии, предоставляемой в качестве обеспечения заявки</w:t>
      </w:r>
    </w:p>
    <w:p w:rsidR="006F24F6" w:rsidRPr="008F0789" w:rsidRDefault="006F24F6" w:rsidP="006F24F6">
      <w:pPr>
        <w:tabs>
          <w:tab w:val="center" w:pos="4923"/>
          <w:tab w:val="left" w:pos="6448"/>
        </w:tabs>
      </w:pPr>
    </w:p>
    <w:p w:rsidR="006F24F6" w:rsidRPr="008F0789" w:rsidRDefault="006F24F6" w:rsidP="006F24F6">
      <w:pPr>
        <w:widowControl w:val="0"/>
        <w:shd w:val="clear" w:color="auto" w:fill="FFFFFF"/>
        <w:ind w:firstLine="851"/>
        <w:jc w:val="center"/>
        <w:rPr>
          <w:b/>
        </w:rPr>
      </w:pPr>
      <w:r w:rsidRPr="008F0789">
        <w:rPr>
          <w:b/>
          <w:bCs/>
        </w:rPr>
        <w:t xml:space="preserve">БАНКОВСКАЯ ГАРАНТИЯ № </w:t>
      </w:r>
      <w:r w:rsidRPr="008F0789">
        <w:rPr>
          <w:b/>
        </w:rPr>
        <w:t>______________</w:t>
      </w:r>
    </w:p>
    <w:p w:rsidR="006F24F6" w:rsidRPr="008F0789" w:rsidRDefault="006F24F6" w:rsidP="006F24F6">
      <w:pPr>
        <w:widowControl w:val="0"/>
        <w:shd w:val="clear" w:color="auto" w:fill="FFFFFF"/>
        <w:tabs>
          <w:tab w:val="decimal" w:pos="9180"/>
        </w:tabs>
        <w:ind w:firstLine="709"/>
        <w:jc w:val="both"/>
        <w:rPr>
          <w:b/>
        </w:rPr>
      </w:pPr>
    </w:p>
    <w:p w:rsidR="006F24F6" w:rsidRPr="008F0789" w:rsidRDefault="006F24F6" w:rsidP="006F24F6">
      <w:pPr>
        <w:tabs>
          <w:tab w:val="center" w:pos="4923"/>
          <w:tab w:val="left" w:pos="6448"/>
        </w:tabs>
      </w:pPr>
    </w:p>
    <w:p w:rsidR="006F24F6" w:rsidRPr="008F0789" w:rsidRDefault="006F24F6" w:rsidP="006F24F6">
      <w:pPr>
        <w:tabs>
          <w:tab w:val="center" w:pos="4923"/>
          <w:tab w:val="left" w:pos="6448"/>
        </w:tabs>
      </w:pPr>
    </w:p>
    <w:p w:rsidR="006F24F6" w:rsidRPr="008F0789" w:rsidRDefault="006F24F6" w:rsidP="006F24F6">
      <w:pPr>
        <w:spacing w:after="200" w:line="276" w:lineRule="auto"/>
        <w:sectPr w:rsidR="006F24F6" w:rsidRPr="008F0789" w:rsidSect="00A333AC">
          <w:pgSz w:w="11906" w:h="16838" w:code="9"/>
          <w:pgMar w:top="1134" w:right="924" w:bottom="709" w:left="1134" w:header="794" w:footer="794" w:gutter="0"/>
          <w:pgNumType w:start="1"/>
          <w:cols w:space="708"/>
          <w:titlePg/>
          <w:docGrid w:linePitch="360"/>
        </w:sectPr>
      </w:pPr>
    </w:p>
    <w:p w:rsidR="006F24F6" w:rsidRPr="008F0789" w:rsidRDefault="006F24F6" w:rsidP="006F24F6">
      <w:pPr>
        <w:ind w:firstLine="6379"/>
      </w:pPr>
      <w:r w:rsidRPr="008F0789">
        <w:lastRenderedPageBreak/>
        <w:t>Приложение № 3.2</w:t>
      </w:r>
    </w:p>
    <w:p w:rsidR="006F24F6" w:rsidRPr="008F0789" w:rsidRDefault="006F24F6" w:rsidP="006F24F6">
      <w:pPr>
        <w:ind w:left="6379"/>
      </w:pPr>
      <w:r w:rsidRPr="008F0789">
        <w:t>к извещению</w:t>
      </w:r>
    </w:p>
    <w:p w:rsidR="006F24F6" w:rsidRPr="008F0789" w:rsidRDefault="006F24F6" w:rsidP="006F24F6">
      <w:pPr>
        <w:jc w:val="right"/>
      </w:pPr>
    </w:p>
    <w:p w:rsidR="006F24F6" w:rsidRPr="008F0789" w:rsidRDefault="006F24F6" w:rsidP="006F24F6">
      <w:pPr>
        <w:rPr>
          <w:b/>
        </w:rPr>
      </w:pPr>
      <w:r w:rsidRPr="008F0789">
        <w:rPr>
          <w:b/>
        </w:rPr>
        <w:t>НЕ ТРЕБУЕТСЯ</w:t>
      </w:r>
    </w:p>
    <w:p w:rsidR="006F24F6" w:rsidRPr="008F0789" w:rsidRDefault="006F24F6" w:rsidP="006F24F6">
      <w:pPr>
        <w:jc w:val="right"/>
      </w:pPr>
    </w:p>
    <w:p w:rsidR="006F24F6" w:rsidRPr="008F0789" w:rsidRDefault="006F24F6" w:rsidP="006F24F6">
      <w:pPr>
        <w:tabs>
          <w:tab w:val="center" w:pos="4923"/>
          <w:tab w:val="left" w:pos="6448"/>
        </w:tabs>
        <w:jc w:val="both"/>
      </w:pPr>
      <w:r w:rsidRPr="008F0789">
        <w:t>Рекомендуемая форма банковской гарантии, предоставляемой в качестве обеспечения исполнения договора</w:t>
      </w:r>
    </w:p>
    <w:p w:rsidR="006F24F6" w:rsidRPr="008F0789" w:rsidRDefault="006F24F6" w:rsidP="006F24F6">
      <w:pPr>
        <w:tabs>
          <w:tab w:val="center" w:pos="4923"/>
          <w:tab w:val="left" w:pos="6448"/>
        </w:tabs>
        <w:jc w:val="both"/>
      </w:pPr>
    </w:p>
    <w:p w:rsidR="006F24F6" w:rsidRPr="008F0789" w:rsidRDefault="006F24F6" w:rsidP="006F24F6">
      <w:pPr>
        <w:tabs>
          <w:tab w:val="center" w:pos="4923"/>
          <w:tab w:val="left" w:pos="6448"/>
        </w:tabs>
        <w:jc w:val="both"/>
      </w:pPr>
    </w:p>
    <w:p w:rsidR="006F24F6" w:rsidRPr="008F0789" w:rsidRDefault="006F24F6" w:rsidP="006F24F6">
      <w:pPr>
        <w:widowControl w:val="0"/>
        <w:shd w:val="clear" w:color="auto" w:fill="FFFFFF"/>
        <w:ind w:firstLine="709"/>
        <w:jc w:val="center"/>
      </w:pPr>
      <w:r w:rsidRPr="008F0789">
        <w:rPr>
          <w:b/>
          <w:bCs/>
        </w:rPr>
        <w:t xml:space="preserve">БАНКОВСКАЯ ГАРАНТИЯ № </w:t>
      </w:r>
    </w:p>
    <w:p w:rsidR="006F24F6" w:rsidRPr="008F0789" w:rsidRDefault="006F24F6" w:rsidP="006F24F6">
      <w:pPr>
        <w:widowControl w:val="0"/>
        <w:shd w:val="clear" w:color="auto" w:fill="FFFFFF"/>
        <w:tabs>
          <w:tab w:val="decimal" w:pos="9180"/>
        </w:tabs>
        <w:ind w:firstLine="709"/>
        <w:jc w:val="both"/>
      </w:pPr>
    </w:p>
    <w:p w:rsidR="00AB670B" w:rsidRPr="008F0789" w:rsidRDefault="00AB670B" w:rsidP="00AB670B">
      <w:pPr>
        <w:pStyle w:val="a4"/>
        <w:ind w:left="567"/>
        <w:jc w:val="both"/>
      </w:pPr>
    </w:p>
    <w:sectPr w:rsidR="00AB670B" w:rsidRPr="008F0789" w:rsidSect="009C12D3">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8B5" w:rsidRDefault="008178B5" w:rsidP="00D63907">
      <w:r>
        <w:separator/>
      </w:r>
    </w:p>
  </w:endnote>
  <w:endnote w:type="continuationSeparator" w:id="0">
    <w:p w:rsidR="008178B5" w:rsidRDefault="008178B5" w:rsidP="00D6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E3B" w:rsidRDefault="00AF2E3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E3B" w:rsidRPr="003E69EF" w:rsidRDefault="00AF2E3B">
    <w:pPr>
      <w:pStyle w:val="af9"/>
      <w:jc w:val="center"/>
      <w:rPr>
        <w:sz w:val="18"/>
        <w:szCs w:val="18"/>
      </w:rPr>
    </w:pPr>
    <w:r w:rsidRPr="003E69EF">
      <w:rPr>
        <w:sz w:val="18"/>
        <w:szCs w:val="18"/>
      </w:rPr>
      <w:fldChar w:fldCharType="begin"/>
    </w:r>
    <w:r w:rsidRPr="003E69EF">
      <w:rPr>
        <w:sz w:val="18"/>
        <w:szCs w:val="18"/>
      </w:rPr>
      <w:instrText>PAGE   \* MERGEFORMAT</w:instrText>
    </w:r>
    <w:r w:rsidRPr="003E69EF">
      <w:rPr>
        <w:sz w:val="18"/>
        <w:szCs w:val="18"/>
      </w:rPr>
      <w:fldChar w:fldCharType="separate"/>
    </w:r>
    <w:r w:rsidR="00BF0DA0">
      <w:rPr>
        <w:noProof/>
        <w:sz w:val="18"/>
        <w:szCs w:val="18"/>
      </w:rPr>
      <w:t>20</w:t>
    </w:r>
    <w:r w:rsidRPr="003E69EF">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E3B" w:rsidRPr="003E69EF" w:rsidRDefault="00AF2E3B">
    <w:pPr>
      <w:pStyle w:val="af9"/>
      <w:jc w:val="center"/>
      <w:rPr>
        <w:sz w:val="18"/>
        <w:szCs w:val="18"/>
      </w:rPr>
    </w:pPr>
    <w:r w:rsidRPr="003E69EF">
      <w:rPr>
        <w:sz w:val="18"/>
        <w:szCs w:val="18"/>
      </w:rPr>
      <w:fldChar w:fldCharType="begin"/>
    </w:r>
    <w:r w:rsidRPr="003E69EF">
      <w:rPr>
        <w:sz w:val="18"/>
        <w:szCs w:val="18"/>
      </w:rPr>
      <w:instrText>PAGE   \* MERGEFORMAT</w:instrText>
    </w:r>
    <w:r w:rsidRPr="003E69EF">
      <w:rPr>
        <w:sz w:val="18"/>
        <w:szCs w:val="18"/>
      </w:rPr>
      <w:fldChar w:fldCharType="separate"/>
    </w:r>
    <w:r w:rsidR="00BF0DA0">
      <w:rPr>
        <w:noProof/>
        <w:sz w:val="18"/>
        <w:szCs w:val="18"/>
      </w:rPr>
      <w:t>6</w:t>
    </w:r>
    <w:r w:rsidRPr="003E69EF">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8B5" w:rsidRDefault="008178B5" w:rsidP="00D63907">
      <w:r>
        <w:separator/>
      </w:r>
    </w:p>
  </w:footnote>
  <w:footnote w:type="continuationSeparator" w:id="0">
    <w:p w:rsidR="008178B5" w:rsidRDefault="008178B5" w:rsidP="00D63907">
      <w:r>
        <w:continuationSeparator/>
      </w:r>
    </w:p>
  </w:footnote>
  <w:footnote w:id="1">
    <w:p w:rsidR="00AF2E3B" w:rsidRDefault="00AF2E3B" w:rsidP="005D3D30">
      <w:pPr>
        <w:pStyle w:val="a9"/>
      </w:pPr>
      <w:r>
        <w:rPr>
          <w:rStyle w:val="a8"/>
        </w:rPr>
        <w:footnoteRef/>
      </w:r>
      <w:r>
        <w:t xml:space="preserve"> </w:t>
      </w:r>
      <w:r w:rsidRPr="009823DC">
        <w:t xml:space="preserve">Если объем информации большой, то сведения, содержащиеся в данном пункте таблицы, </w:t>
      </w:r>
      <w:r>
        <w:t xml:space="preserve">участник </w:t>
      </w:r>
      <w:r w:rsidRPr="009823DC">
        <w:t>мо</w:t>
      </w:r>
      <w:r>
        <w:t>жет</w:t>
      </w:r>
      <w:r w:rsidRPr="009823DC">
        <w:t xml:space="preserve"> указа</w:t>
      </w:r>
      <w:r>
        <w:t>ть</w:t>
      </w:r>
      <w:r w:rsidRPr="009823DC">
        <w:t xml:space="preserve"> в приложении, </w:t>
      </w:r>
      <w:r w:rsidRPr="004C7F6C">
        <w:rPr>
          <w:i/>
        </w:rPr>
        <w:t>при условии указания в данном разделе технического предложения следующей формулировки: «наименование, количе</w:t>
      </w:r>
      <w:r>
        <w:rPr>
          <w:i/>
        </w:rPr>
        <w:t>ство (объем) товаров, работ, услуг</w:t>
      </w:r>
      <w:r w:rsidRPr="004C7F6C">
        <w:rPr>
          <w:i/>
        </w:rPr>
        <w:t xml:space="preserve"> указаны в приложении № __ к техническому предложению.».</w:t>
      </w:r>
    </w:p>
  </w:footnote>
  <w:footnote w:id="2">
    <w:p w:rsidR="00AF2E3B" w:rsidRDefault="00AF2E3B" w:rsidP="005D3D30">
      <w:pPr>
        <w:pStyle w:val="a9"/>
        <w:spacing w:line="200" w:lineRule="exact"/>
        <w:jc w:val="both"/>
        <w:rPr>
          <w:i/>
        </w:rPr>
      </w:pPr>
      <w:r>
        <w:rPr>
          <w:rStyle w:val="a8"/>
        </w:rPr>
        <w:footnoteRef/>
      </w:r>
      <w:r>
        <w:t xml:space="preserve"> </w:t>
      </w:r>
      <w:r w:rsidRPr="00FD51CD">
        <w:rPr>
          <w:i/>
        </w:rPr>
        <w:t xml:space="preserve">Таблица </w:t>
      </w:r>
      <w:r>
        <w:rPr>
          <w:i/>
        </w:rPr>
        <w:t>может быть дополнена колонками «производитель, страна производитель товара», «гарантийный срок эксплуатации».</w:t>
      </w:r>
    </w:p>
    <w:p w:rsidR="00AF2E3B" w:rsidRDefault="00AF2E3B" w:rsidP="005D3D30">
      <w:pPr>
        <w:pStyle w:val="a9"/>
      </w:pPr>
      <w:r w:rsidRPr="0073770C">
        <w:rPr>
          <w:bCs/>
          <w:i/>
        </w:rPr>
        <w:t>При установлении приоритета т</w:t>
      </w:r>
      <w:r>
        <w:rPr>
          <w:bCs/>
          <w:i/>
        </w:rPr>
        <w:t xml:space="preserve">оваров российского происхождения </w:t>
      </w:r>
      <w:r w:rsidRPr="0073770C">
        <w:rPr>
          <w:bCs/>
          <w:i/>
        </w:rPr>
        <w:t xml:space="preserve"> по отношению к товарам, происходящим из иностранного государства, </w:t>
      </w:r>
      <w:r>
        <w:rPr>
          <w:bCs/>
          <w:i/>
        </w:rPr>
        <w:t xml:space="preserve">сведения о стране происхождения поставляемых товаров </w:t>
      </w:r>
      <w:r w:rsidRPr="0073770C">
        <w:rPr>
          <w:bCs/>
          <w:i/>
        </w:rPr>
        <w:t>в обязательном порядке запрашиваются в состав</w:t>
      </w:r>
      <w:r>
        <w:rPr>
          <w:bCs/>
          <w:i/>
        </w:rPr>
        <w:t>е технического предложения.</w:t>
      </w:r>
    </w:p>
  </w:footnote>
  <w:footnote w:id="3">
    <w:p w:rsidR="00AF2E3B" w:rsidRDefault="00AF2E3B" w:rsidP="005D3D30">
      <w:pPr>
        <w:pStyle w:val="a9"/>
        <w:jc w:val="both"/>
      </w:pPr>
      <w:r>
        <w:rPr>
          <w:rStyle w:val="a8"/>
        </w:rPr>
        <w:footnoteRef/>
      </w:r>
      <w:r>
        <w:t xml:space="preserve"> </w:t>
      </w:r>
      <w:r w:rsidRPr="009823DC">
        <w:t xml:space="preserve">Если объем информации большой, то сведения, содержащиеся в данном пункте таблицы, </w:t>
      </w:r>
      <w:r>
        <w:t xml:space="preserve">участник </w:t>
      </w:r>
      <w:r w:rsidRPr="009823DC">
        <w:t>мо</w:t>
      </w:r>
      <w:r>
        <w:t>жет</w:t>
      </w:r>
      <w:r w:rsidRPr="009823DC">
        <w:t xml:space="preserve"> указа</w:t>
      </w:r>
      <w:r>
        <w:t>ть</w:t>
      </w:r>
      <w:r w:rsidRPr="009823DC">
        <w:t xml:space="preserve"> в приложении, </w:t>
      </w:r>
      <w:r w:rsidRPr="004C7F6C">
        <w:rPr>
          <w:i/>
        </w:rPr>
        <w:t>при условии указания в данном разделе технического предложения следующей формулировки: «</w:t>
      </w:r>
      <w:r w:rsidRPr="004C7F6C">
        <w:t>характеристики к товарам, работам услугам</w:t>
      </w:r>
      <w:r w:rsidRPr="004C7F6C">
        <w:rPr>
          <w:i/>
        </w:rPr>
        <w:t xml:space="preserve"> указаны в приложении № __ к техническому предложению.». </w:t>
      </w:r>
    </w:p>
  </w:footnote>
  <w:footnote w:id="4">
    <w:p w:rsidR="00AF2E3B" w:rsidRDefault="00AF2E3B" w:rsidP="005D3D30">
      <w:pPr>
        <w:pStyle w:val="a9"/>
        <w:jc w:val="both"/>
      </w:pPr>
      <w:r>
        <w:rPr>
          <w:rStyle w:val="a8"/>
        </w:rPr>
        <w:footnoteRef/>
      </w:r>
      <w:r>
        <w:t xml:space="preserve"> </w:t>
      </w:r>
      <w:r w:rsidRPr="006071EB">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w:t>
      </w:r>
      <w:r>
        <w:t>указанных в пунктах 7 и 8 таблицы</w:t>
      </w:r>
      <w:r w:rsidRPr="006071EB">
        <w:t>, в течение 3 календарных лет, следующих один за другим.</w:t>
      </w:r>
    </w:p>
  </w:footnote>
  <w:footnote w:id="5">
    <w:p w:rsidR="00AF2E3B" w:rsidRPr="004320AB" w:rsidRDefault="00AF2E3B" w:rsidP="005D3D30">
      <w:pPr>
        <w:pStyle w:val="a9"/>
      </w:pPr>
      <w:r>
        <w:rPr>
          <w:rStyle w:val="a8"/>
        </w:rPr>
        <w:footnoteRef/>
      </w:r>
      <w:r>
        <w:t xml:space="preserve"> </w:t>
      </w:r>
      <w:r w:rsidRPr="006B7A9F">
        <w:t>Пункты 1</w:t>
      </w:r>
      <w:r w:rsidRPr="004320AB">
        <w:t xml:space="preserve"> - </w:t>
      </w:r>
      <w:r>
        <w:t>11</w:t>
      </w:r>
      <w:r w:rsidRPr="004320AB">
        <w:t xml:space="preserve"> являются обязательными для заполнения.</w:t>
      </w:r>
    </w:p>
    <w:p w:rsidR="00AF2E3B" w:rsidRDefault="00AF2E3B" w:rsidP="005D3D30">
      <w:pPr>
        <w:pStyle w:val="a9"/>
      </w:pPr>
    </w:p>
  </w:footnote>
  <w:footnote w:id="6">
    <w:p w:rsidR="00AF2E3B" w:rsidRPr="002001EA" w:rsidRDefault="00AF2E3B" w:rsidP="005D3D30">
      <w:pPr>
        <w:pStyle w:val="a9"/>
        <w:jc w:val="both"/>
      </w:pPr>
      <w:r>
        <w:rPr>
          <w:rStyle w:val="a8"/>
        </w:rPr>
        <w:footnoteRef/>
      </w:r>
      <w:r>
        <w:t xml:space="preserve"> </w:t>
      </w:r>
      <w:r w:rsidRPr="002001EA">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r w:rsidRPr="007256DF">
        <w:t>подпунктах «в»</w:t>
      </w:r>
      <w:r w:rsidRPr="002001EA">
        <w:t xml:space="preserve"> - </w:t>
      </w:r>
      <w:r w:rsidRPr="007256DF">
        <w:t>«д» пункта 1 части 1.1 статьи 4</w:t>
      </w:r>
      <w:r w:rsidRPr="002001EA">
        <w:t xml:space="preserve"> Федерального закона </w:t>
      </w:r>
      <w:r>
        <w:t>«</w:t>
      </w:r>
      <w:r w:rsidRPr="002001EA">
        <w:t>О развитии малого и среднего предпринимательства в Российской Федерации</w:t>
      </w:r>
      <w:r>
        <w:t>»</w:t>
      </w:r>
    </w:p>
    <w:p w:rsidR="00AF2E3B" w:rsidRDefault="00AF2E3B" w:rsidP="005D3D30">
      <w:pPr>
        <w:pStyle w:val="a9"/>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E3B" w:rsidRPr="00EF5C71" w:rsidRDefault="00AF2E3B">
    <w:pPr>
      <w:pStyle w:val="ab"/>
      <w:jc w:val="center"/>
    </w:pPr>
  </w:p>
  <w:p w:rsidR="00AF2E3B" w:rsidRDefault="00AF2E3B">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E3B" w:rsidRDefault="00AF2E3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E3B" w:rsidRDefault="00AF2E3B">
    <w:pPr>
      <w:pStyle w:val="ab"/>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E3B" w:rsidRDefault="00AF2E3B"/>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E3B" w:rsidRDefault="00AF2E3B">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53B"/>
    <w:multiLevelType w:val="hybridMultilevel"/>
    <w:tmpl w:val="CBD42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BF0DC8"/>
    <w:multiLevelType w:val="hybridMultilevel"/>
    <w:tmpl w:val="ADF067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1AC3921"/>
    <w:multiLevelType w:val="multilevel"/>
    <w:tmpl w:val="AAAAF0CA"/>
    <w:lvl w:ilvl="0">
      <w:start w:val="3"/>
      <w:numFmt w:val="decimal"/>
      <w:lvlText w:val="%1."/>
      <w:lvlJc w:val="left"/>
      <w:pPr>
        <w:ind w:left="675" w:hanging="675"/>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15:restartNumberingAfterBreak="0">
    <w:nsid w:val="146A4BF6"/>
    <w:multiLevelType w:val="multilevel"/>
    <w:tmpl w:val="D01C6324"/>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b/>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4" w15:restartNumberingAfterBreak="0">
    <w:nsid w:val="19F874F9"/>
    <w:multiLevelType w:val="multilevel"/>
    <w:tmpl w:val="01626D8A"/>
    <w:lvl w:ilvl="0">
      <w:start w:val="3"/>
      <w:numFmt w:val="decimal"/>
      <w:lvlText w:val="%1."/>
      <w:lvlJc w:val="left"/>
      <w:pPr>
        <w:ind w:left="810" w:hanging="810"/>
      </w:pPr>
      <w:rPr>
        <w:rFonts w:hint="default"/>
      </w:rPr>
    </w:lvl>
    <w:lvl w:ilvl="1">
      <w:start w:val="11"/>
      <w:numFmt w:val="decimal"/>
      <w:lvlText w:val="%1.%2."/>
      <w:lvlJc w:val="left"/>
      <w:pPr>
        <w:ind w:left="1236" w:hanging="810"/>
      </w:pPr>
      <w:rPr>
        <w:rFonts w:hint="default"/>
      </w:rPr>
    </w:lvl>
    <w:lvl w:ilvl="2">
      <w:start w:val="1"/>
      <w:numFmt w:val="decimal"/>
      <w:lvlText w:val="%1.%2.%3."/>
      <w:lvlJc w:val="left"/>
      <w:pPr>
        <w:ind w:left="1803" w:hanging="81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23F35FC7"/>
    <w:multiLevelType w:val="hybridMultilevel"/>
    <w:tmpl w:val="D14E5034"/>
    <w:lvl w:ilvl="0" w:tplc="E39A2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5A614C7"/>
    <w:multiLevelType w:val="hybridMultilevel"/>
    <w:tmpl w:val="76DC7738"/>
    <w:lvl w:ilvl="0" w:tplc="87E86106">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5FC7B60"/>
    <w:multiLevelType w:val="multilevel"/>
    <w:tmpl w:val="FC7A8A94"/>
    <w:lvl w:ilvl="0">
      <w:start w:val="3"/>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3B0745EB"/>
    <w:multiLevelType w:val="multilevel"/>
    <w:tmpl w:val="CA04950E"/>
    <w:lvl w:ilvl="0">
      <w:start w:val="3"/>
      <w:numFmt w:val="decimal"/>
      <w:lvlText w:val="%1."/>
      <w:lvlJc w:val="left"/>
      <w:pPr>
        <w:ind w:left="825" w:hanging="825"/>
      </w:pPr>
      <w:rPr>
        <w:rFonts w:hint="default"/>
      </w:rPr>
    </w:lvl>
    <w:lvl w:ilvl="1">
      <w:start w:val="14"/>
      <w:numFmt w:val="decimal"/>
      <w:lvlText w:val="%1.%2."/>
      <w:lvlJc w:val="left"/>
      <w:pPr>
        <w:ind w:left="1890" w:hanging="825"/>
      </w:pPr>
      <w:rPr>
        <w:rFonts w:hint="default"/>
      </w:rPr>
    </w:lvl>
    <w:lvl w:ilvl="2">
      <w:start w:val="1"/>
      <w:numFmt w:val="decimal"/>
      <w:pStyle w:val="a"/>
      <w:lvlText w:val="%1.%2.%3."/>
      <w:lvlJc w:val="left"/>
      <w:pPr>
        <w:ind w:left="2955" w:hanging="825"/>
      </w:pPr>
      <w:rPr>
        <w:rFonts w:hint="default"/>
        <w:b/>
        <w:i w:val="0"/>
        <w:sz w:val="24"/>
        <w:szCs w:val="24"/>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9" w15:restartNumberingAfterBreak="0">
    <w:nsid w:val="3BBB3A4D"/>
    <w:multiLevelType w:val="hybridMultilevel"/>
    <w:tmpl w:val="6A2EC342"/>
    <w:lvl w:ilvl="0" w:tplc="228472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D3D1E7A"/>
    <w:multiLevelType w:val="hybridMultilevel"/>
    <w:tmpl w:val="347A82DA"/>
    <w:lvl w:ilvl="0" w:tplc="1048025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43543886"/>
    <w:multiLevelType w:val="hybridMultilevel"/>
    <w:tmpl w:val="64C67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1B125B"/>
    <w:multiLevelType w:val="hybridMultilevel"/>
    <w:tmpl w:val="E1D2F6C6"/>
    <w:lvl w:ilvl="0" w:tplc="86BA32A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D34E94"/>
    <w:multiLevelType w:val="hybridMultilevel"/>
    <w:tmpl w:val="D0689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1175BB"/>
    <w:multiLevelType w:val="hybridMultilevel"/>
    <w:tmpl w:val="4E1872CA"/>
    <w:lvl w:ilvl="0" w:tplc="38FA4BFC">
      <w:start w:val="1"/>
      <w:numFmt w:val="decimal"/>
      <w:lvlText w:val="%1."/>
      <w:lvlJc w:val="left"/>
      <w:pPr>
        <w:ind w:left="5747" w:hanging="360"/>
      </w:pPr>
      <w:rPr>
        <w:rFonts w:hint="default"/>
        <w:b/>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15"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6" w15:restartNumberingAfterBreak="0">
    <w:nsid w:val="6733656A"/>
    <w:multiLevelType w:val="hybridMultilevel"/>
    <w:tmpl w:val="9A6C95F0"/>
    <w:lvl w:ilvl="0" w:tplc="EAC4FF66">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6A8D6F14"/>
    <w:multiLevelType w:val="multilevel"/>
    <w:tmpl w:val="08DE69BC"/>
    <w:lvl w:ilvl="0">
      <w:start w:val="3"/>
      <w:numFmt w:val="decimal"/>
      <w:lvlText w:val="%1."/>
      <w:lvlJc w:val="left"/>
      <w:pPr>
        <w:ind w:left="675" w:hanging="67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15:restartNumberingAfterBreak="0">
    <w:nsid w:val="70A35E8C"/>
    <w:multiLevelType w:val="multilevel"/>
    <w:tmpl w:val="AC142768"/>
    <w:lvl w:ilvl="0">
      <w:start w:val="3"/>
      <w:numFmt w:val="decimal"/>
      <w:lvlText w:val="%1."/>
      <w:lvlJc w:val="left"/>
      <w:pPr>
        <w:ind w:left="675" w:hanging="675"/>
      </w:pPr>
      <w:rPr>
        <w:rFonts w:hint="default"/>
      </w:rPr>
    </w:lvl>
    <w:lvl w:ilvl="1">
      <w:start w:val="5"/>
      <w:numFmt w:val="decimal"/>
      <w:lvlText w:val="%1.%2."/>
      <w:lvlJc w:val="left"/>
      <w:pPr>
        <w:ind w:left="1855" w:hanging="720"/>
      </w:pPr>
      <w:rPr>
        <w:rFonts w:hint="default"/>
      </w:rPr>
    </w:lvl>
    <w:lvl w:ilvl="2">
      <w:start w:val="1"/>
      <w:numFmt w:val="decimal"/>
      <w:lvlText w:val="%1.%2.%3."/>
      <w:lvlJc w:val="left"/>
      <w:pPr>
        <w:ind w:left="1855" w:hanging="720"/>
      </w:pPr>
      <w:rPr>
        <w:rFonts w:hint="default"/>
        <w:b/>
      </w:rPr>
    </w:lvl>
    <w:lvl w:ilvl="3">
      <w:start w:val="1"/>
      <w:numFmt w:val="decimal"/>
      <w:lvlText w:val="%1.%2.%3.%4."/>
      <w:lvlJc w:val="left"/>
      <w:pPr>
        <w:ind w:left="221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9" w15:restartNumberingAfterBreak="0">
    <w:nsid w:val="7C8A1294"/>
    <w:multiLevelType w:val="multilevel"/>
    <w:tmpl w:val="9F561C1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D2A0CD0"/>
    <w:multiLevelType w:val="hybridMultilevel"/>
    <w:tmpl w:val="FFF4E060"/>
    <w:lvl w:ilvl="0" w:tplc="E5E8A20A">
      <w:start w:val="3"/>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1" w15:restartNumberingAfterBreak="0">
    <w:nsid w:val="7ECB0D64"/>
    <w:multiLevelType w:val="multilevel"/>
    <w:tmpl w:val="8D5A1F80"/>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b/>
      </w:rPr>
    </w:lvl>
    <w:lvl w:ilvl="2">
      <w:start w:val="1"/>
      <w:numFmt w:val="decimal"/>
      <w:isLgl/>
      <w:lvlText w:val="%1.%2.%3."/>
      <w:lvlJc w:val="left"/>
      <w:pPr>
        <w:ind w:left="1496" w:hanging="720"/>
      </w:pPr>
      <w:rPr>
        <w:rFonts w:cs="Times New Roman" w:hint="default"/>
        <w:b/>
        <w:i w:val="0"/>
      </w:rPr>
    </w:lvl>
    <w:lvl w:ilvl="3">
      <w:start w:val="1"/>
      <w:numFmt w:val="decimal"/>
      <w:isLgl/>
      <w:lvlText w:val="%1.%2.%3.%4."/>
      <w:lvlJc w:val="left"/>
      <w:pPr>
        <w:ind w:left="2064" w:hanging="1080"/>
      </w:pPr>
      <w:rPr>
        <w:rFonts w:cs="Times New Roman" w:hint="default"/>
        <w:b/>
      </w:rPr>
    </w:lvl>
    <w:lvl w:ilvl="4">
      <w:start w:val="1"/>
      <w:numFmt w:val="decimal"/>
      <w:isLgl/>
      <w:lvlText w:val="%1.%2.%3.%4.%5."/>
      <w:lvlJc w:val="left"/>
      <w:pPr>
        <w:ind w:left="2272" w:hanging="1080"/>
      </w:pPr>
      <w:rPr>
        <w:rFonts w:cs="Times New Roman" w:hint="default"/>
      </w:rPr>
    </w:lvl>
    <w:lvl w:ilvl="5">
      <w:start w:val="1"/>
      <w:numFmt w:val="decimal"/>
      <w:isLgl/>
      <w:lvlText w:val="%1.%2.%3.%4.%5.%6."/>
      <w:lvlJc w:val="left"/>
      <w:pPr>
        <w:ind w:left="2840" w:hanging="1440"/>
      </w:pPr>
      <w:rPr>
        <w:rFonts w:cs="Times New Roman" w:hint="default"/>
      </w:rPr>
    </w:lvl>
    <w:lvl w:ilvl="6">
      <w:start w:val="1"/>
      <w:numFmt w:val="decimal"/>
      <w:isLgl/>
      <w:lvlText w:val="%1.%2.%3.%4.%5.%6.%7."/>
      <w:lvlJc w:val="left"/>
      <w:pPr>
        <w:ind w:left="3408" w:hanging="1800"/>
      </w:pPr>
      <w:rPr>
        <w:rFonts w:cs="Times New Roman" w:hint="default"/>
      </w:rPr>
    </w:lvl>
    <w:lvl w:ilvl="7">
      <w:start w:val="1"/>
      <w:numFmt w:val="decimal"/>
      <w:isLgl/>
      <w:lvlText w:val="%1.%2.%3.%4.%5.%6.%7.%8."/>
      <w:lvlJc w:val="left"/>
      <w:pPr>
        <w:ind w:left="3616" w:hanging="1800"/>
      </w:pPr>
      <w:rPr>
        <w:rFonts w:cs="Times New Roman" w:hint="default"/>
      </w:rPr>
    </w:lvl>
    <w:lvl w:ilvl="8">
      <w:start w:val="1"/>
      <w:numFmt w:val="decimal"/>
      <w:isLgl/>
      <w:lvlText w:val="%1.%2.%3.%4.%5.%6.%7.%8.%9."/>
      <w:lvlJc w:val="left"/>
      <w:pPr>
        <w:ind w:left="4184" w:hanging="2160"/>
      </w:pPr>
      <w:rPr>
        <w:rFonts w:cs="Times New Roman" w:hint="default"/>
      </w:rPr>
    </w:lvl>
  </w:abstractNum>
  <w:num w:numId="1">
    <w:abstractNumId w:val="19"/>
  </w:num>
  <w:num w:numId="2">
    <w:abstractNumId w:val="15"/>
  </w:num>
  <w:num w:numId="3">
    <w:abstractNumId w:val="0"/>
  </w:num>
  <w:num w:numId="4">
    <w:abstractNumId w:val="9"/>
  </w:num>
  <w:num w:numId="5">
    <w:abstractNumId w:val="10"/>
  </w:num>
  <w:num w:numId="6">
    <w:abstractNumId w:val="16"/>
  </w:num>
  <w:num w:numId="7">
    <w:abstractNumId w:val="5"/>
  </w:num>
  <w:num w:numId="8">
    <w:abstractNumId w:val="7"/>
  </w:num>
  <w:num w:numId="9">
    <w:abstractNumId w:val="3"/>
  </w:num>
  <w:num w:numId="10">
    <w:abstractNumId w:val="8"/>
  </w:num>
  <w:num w:numId="11">
    <w:abstractNumId w:val="4"/>
  </w:num>
  <w:num w:numId="12">
    <w:abstractNumId w:val="18"/>
  </w:num>
  <w:num w:numId="13">
    <w:abstractNumId w:val="2"/>
  </w:num>
  <w:num w:numId="14">
    <w:abstractNumId w:val="1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0"/>
  </w:num>
  <w:num w:numId="18">
    <w:abstractNumId w:val="11"/>
  </w:num>
  <w:num w:numId="19">
    <w:abstractNumId w:val="21"/>
  </w:num>
  <w:num w:numId="20">
    <w:abstractNumId w:val="6"/>
  </w:num>
  <w:num w:numId="21">
    <w:abstractNumId w:val="13"/>
  </w:num>
  <w:num w:numId="2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907"/>
    <w:rsid w:val="00000CA8"/>
    <w:rsid w:val="00003D8E"/>
    <w:rsid w:val="00011974"/>
    <w:rsid w:val="00020087"/>
    <w:rsid w:val="000225BC"/>
    <w:rsid w:val="00025898"/>
    <w:rsid w:val="000263E3"/>
    <w:rsid w:val="000277CD"/>
    <w:rsid w:val="00032155"/>
    <w:rsid w:val="0003675D"/>
    <w:rsid w:val="000424AD"/>
    <w:rsid w:val="000470D3"/>
    <w:rsid w:val="000476A2"/>
    <w:rsid w:val="000558E1"/>
    <w:rsid w:val="0006007E"/>
    <w:rsid w:val="00061374"/>
    <w:rsid w:val="00061594"/>
    <w:rsid w:val="00066042"/>
    <w:rsid w:val="000677B8"/>
    <w:rsid w:val="00067BE7"/>
    <w:rsid w:val="00090BBE"/>
    <w:rsid w:val="000932E1"/>
    <w:rsid w:val="00093AE6"/>
    <w:rsid w:val="000A54C7"/>
    <w:rsid w:val="000B2C5C"/>
    <w:rsid w:val="000B6CF7"/>
    <w:rsid w:val="000C0E30"/>
    <w:rsid w:val="000C1E1E"/>
    <w:rsid w:val="000C6A98"/>
    <w:rsid w:val="000D6B72"/>
    <w:rsid w:val="000E16EA"/>
    <w:rsid w:val="000E2FEC"/>
    <w:rsid w:val="000E3AD1"/>
    <w:rsid w:val="000E51C7"/>
    <w:rsid w:val="000E5889"/>
    <w:rsid w:val="000F222C"/>
    <w:rsid w:val="0010181B"/>
    <w:rsid w:val="00104066"/>
    <w:rsid w:val="00130081"/>
    <w:rsid w:val="001312F4"/>
    <w:rsid w:val="00140445"/>
    <w:rsid w:val="0014062D"/>
    <w:rsid w:val="00140B92"/>
    <w:rsid w:val="00144DED"/>
    <w:rsid w:val="001613D9"/>
    <w:rsid w:val="0016520A"/>
    <w:rsid w:val="00171DD2"/>
    <w:rsid w:val="00172EBF"/>
    <w:rsid w:val="001866FD"/>
    <w:rsid w:val="00193F3B"/>
    <w:rsid w:val="00197528"/>
    <w:rsid w:val="001978C4"/>
    <w:rsid w:val="001A782D"/>
    <w:rsid w:val="001B5869"/>
    <w:rsid w:val="001D2A5F"/>
    <w:rsid w:val="001D4F76"/>
    <w:rsid w:val="002016B5"/>
    <w:rsid w:val="0020183A"/>
    <w:rsid w:val="002044F9"/>
    <w:rsid w:val="00207236"/>
    <w:rsid w:val="00213785"/>
    <w:rsid w:val="0021463F"/>
    <w:rsid w:val="00220F6D"/>
    <w:rsid w:val="00225980"/>
    <w:rsid w:val="00226B93"/>
    <w:rsid w:val="002371E5"/>
    <w:rsid w:val="00240560"/>
    <w:rsid w:val="0024355A"/>
    <w:rsid w:val="00257005"/>
    <w:rsid w:val="0026081B"/>
    <w:rsid w:val="0026103A"/>
    <w:rsid w:val="0026111B"/>
    <w:rsid w:val="00271C5F"/>
    <w:rsid w:val="0027528E"/>
    <w:rsid w:val="0028000A"/>
    <w:rsid w:val="00291305"/>
    <w:rsid w:val="00296EA8"/>
    <w:rsid w:val="002B36A7"/>
    <w:rsid w:val="002B53A3"/>
    <w:rsid w:val="002B6D90"/>
    <w:rsid w:val="002C3E11"/>
    <w:rsid w:val="002C471B"/>
    <w:rsid w:val="002D0BCB"/>
    <w:rsid w:val="002D4837"/>
    <w:rsid w:val="002E07A1"/>
    <w:rsid w:val="002E4DBE"/>
    <w:rsid w:val="002F67B1"/>
    <w:rsid w:val="00312E9D"/>
    <w:rsid w:val="0033097C"/>
    <w:rsid w:val="003369BB"/>
    <w:rsid w:val="003369C0"/>
    <w:rsid w:val="003379C7"/>
    <w:rsid w:val="0034639E"/>
    <w:rsid w:val="00347E68"/>
    <w:rsid w:val="00350F90"/>
    <w:rsid w:val="00354496"/>
    <w:rsid w:val="00360574"/>
    <w:rsid w:val="00361D2B"/>
    <w:rsid w:val="0036526D"/>
    <w:rsid w:val="00376FD1"/>
    <w:rsid w:val="0039278A"/>
    <w:rsid w:val="003C7F2F"/>
    <w:rsid w:val="003D129A"/>
    <w:rsid w:val="003D38F3"/>
    <w:rsid w:val="003D4776"/>
    <w:rsid w:val="003D6DAA"/>
    <w:rsid w:val="003E38F4"/>
    <w:rsid w:val="003F1C87"/>
    <w:rsid w:val="003F3DDD"/>
    <w:rsid w:val="003F5BC5"/>
    <w:rsid w:val="004020C9"/>
    <w:rsid w:val="004143BA"/>
    <w:rsid w:val="004156E2"/>
    <w:rsid w:val="0041593F"/>
    <w:rsid w:val="0041731A"/>
    <w:rsid w:val="00424FDE"/>
    <w:rsid w:val="0042714B"/>
    <w:rsid w:val="00433543"/>
    <w:rsid w:val="00433D66"/>
    <w:rsid w:val="00443D6D"/>
    <w:rsid w:val="00451262"/>
    <w:rsid w:val="004533FA"/>
    <w:rsid w:val="00456180"/>
    <w:rsid w:val="004600C9"/>
    <w:rsid w:val="004601DF"/>
    <w:rsid w:val="00461B33"/>
    <w:rsid w:val="0047071A"/>
    <w:rsid w:val="0048697E"/>
    <w:rsid w:val="00486AA2"/>
    <w:rsid w:val="004871E7"/>
    <w:rsid w:val="00497202"/>
    <w:rsid w:val="004A15E7"/>
    <w:rsid w:val="004A3FFC"/>
    <w:rsid w:val="004B19FA"/>
    <w:rsid w:val="004B52AA"/>
    <w:rsid w:val="004B53AB"/>
    <w:rsid w:val="004C1EC1"/>
    <w:rsid w:val="004C5B9C"/>
    <w:rsid w:val="004D016F"/>
    <w:rsid w:val="004D352D"/>
    <w:rsid w:val="004E2F01"/>
    <w:rsid w:val="004E7E6C"/>
    <w:rsid w:val="004F4D8D"/>
    <w:rsid w:val="004F69FE"/>
    <w:rsid w:val="005124CC"/>
    <w:rsid w:val="00526059"/>
    <w:rsid w:val="00530A62"/>
    <w:rsid w:val="005409B7"/>
    <w:rsid w:val="00542739"/>
    <w:rsid w:val="0054640F"/>
    <w:rsid w:val="00550A49"/>
    <w:rsid w:val="00555CE1"/>
    <w:rsid w:val="005765D3"/>
    <w:rsid w:val="00580CB9"/>
    <w:rsid w:val="00581182"/>
    <w:rsid w:val="00583414"/>
    <w:rsid w:val="00585462"/>
    <w:rsid w:val="00590310"/>
    <w:rsid w:val="0059489D"/>
    <w:rsid w:val="005A26C2"/>
    <w:rsid w:val="005A61AE"/>
    <w:rsid w:val="005A6EED"/>
    <w:rsid w:val="005B64A1"/>
    <w:rsid w:val="005B7498"/>
    <w:rsid w:val="005C283C"/>
    <w:rsid w:val="005C29D3"/>
    <w:rsid w:val="005D2497"/>
    <w:rsid w:val="005D26CA"/>
    <w:rsid w:val="005D3D30"/>
    <w:rsid w:val="005E7BA6"/>
    <w:rsid w:val="00602907"/>
    <w:rsid w:val="006044FA"/>
    <w:rsid w:val="00611479"/>
    <w:rsid w:val="00613FBF"/>
    <w:rsid w:val="00615B0D"/>
    <w:rsid w:val="00616014"/>
    <w:rsid w:val="00620F05"/>
    <w:rsid w:val="00622471"/>
    <w:rsid w:val="00622635"/>
    <w:rsid w:val="0062301B"/>
    <w:rsid w:val="00624683"/>
    <w:rsid w:val="00627940"/>
    <w:rsid w:val="00634E44"/>
    <w:rsid w:val="00641CE8"/>
    <w:rsid w:val="00642FC6"/>
    <w:rsid w:val="00645835"/>
    <w:rsid w:val="006600D3"/>
    <w:rsid w:val="0066206B"/>
    <w:rsid w:val="006674D5"/>
    <w:rsid w:val="006740E1"/>
    <w:rsid w:val="006849D9"/>
    <w:rsid w:val="006866E5"/>
    <w:rsid w:val="00692804"/>
    <w:rsid w:val="0069583C"/>
    <w:rsid w:val="006A0C70"/>
    <w:rsid w:val="006A782E"/>
    <w:rsid w:val="006B74A6"/>
    <w:rsid w:val="006C0751"/>
    <w:rsid w:val="006C3C80"/>
    <w:rsid w:val="006C4820"/>
    <w:rsid w:val="006C4DE2"/>
    <w:rsid w:val="006C6586"/>
    <w:rsid w:val="006D0D86"/>
    <w:rsid w:val="006D6B17"/>
    <w:rsid w:val="006E0B93"/>
    <w:rsid w:val="006E5583"/>
    <w:rsid w:val="006E697F"/>
    <w:rsid w:val="006F1358"/>
    <w:rsid w:val="006F24F6"/>
    <w:rsid w:val="006F4B43"/>
    <w:rsid w:val="006F6A65"/>
    <w:rsid w:val="00700914"/>
    <w:rsid w:val="00705FBC"/>
    <w:rsid w:val="00706724"/>
    <w:rsid w:val="00711731"/>
    <w:rsid w:val="0071373A"/>
    <w:rsid w:val="0074183B"/>
    <w:rsid w:val="00743963"/>
    <w:rsid w:val="00743A7E"/>
    <w:rsid w:val="00743BFF"/>
    <w:rsid w:val="0075292F"/>
    <w:rsid w:val="00752FEA"/>
    <w:rsid w:val="00773FFC"/>
    <w:rsid w:val="00774B51"/>
    <w:rsid w:val="00777B6E"/>
    <w:rsid w:val="0078390A"/>
    <w:rsid w:val="0078534B"/>
    <w:rsid w:val="0078737B"/>
    <w:rsid w:val="007A3B91"/>
    <w:rsid w:val="007A553C"/>
    <w:rsid w:val="007A6AD8"/>
    <w:rsid w:val="007B6A10"/>
    <w:rsid w:val="007B7DD1"/>
    <w:rsid w:val="007D04A6"/>
    <w:rsid w:val="007D3D4F"/>
    <w:rsid w:val="007D55BD"/>
    <w:rsid w:val="007E0614"/>
    <w:rsid w:val="007E0F3A"/>
    <w:rsid w:val="007E18DA"/>
    <w:rsid w:val="007F1ED4"/>
    <w:rsid w:val="007F2A8F"/>
    <w:rsid w:val="007F2D30"/>
    <w:rsid w:val="007F38DC"/>
    <w:rsid w:val="007F60B4"/>
    <w:rsid w:val="00810B49"/>
    <w:rsid w:val="00811AEC"/>
    <w:rsid w:val="008178B5"/>
    <w:rsid w:val="00835D02"/>
    <w:rsid w:val="008507D6"/>
    <w:rsid w:val="00863496"/>
    <w:rsid w:val="00875649"/>
    <w:rsid w:val="008772A7"/>
    <w:rsid w:val="0088132E"/>
    <w:rsid w:val="0088505B"/>
    <w:rsid w:val="008913CB"/>
    <w:rsid w:val="00892287"/>
    <w:rsid w:val="00893AC4"/>
    <w:rsid w:val="008955EF"/>
    <w:rsid w:val="008A0B81"/>
    <w:rsid w:val="008A204A"/>
    <w:rsid w:val="008A4E59"/>
    <w:rsid w:val="008B382B"/>
    <w:rsid w:val="008B779F"/>
    <w:rsid w:val="008B7DFE"/>
    <w:rsid w:val="008C27D6"/>
    <w:rsid w:val="008C3673"/>
    <w:rsid w:val="008D07BF"/>
    <w:rsid w:val="008D1792"/>
    <w:rsid w:val="008E151E"/>
    <w:rsid w:val="008F0789"/>
    <w:rsid w:val="008F0D7A"/>
    <w:rsid w:val="00903C95"/>
    <w:rsid w:val="00922DB7"/>
    <w:rsid w:val="00925CFA"/>
    <w:rsid w:val="00933EB2"/>
    <w:rsid w:val="009372AC"/>
    <w:rsid w:val="00943FCB"/>
    <w:rsid w:val="0094617A"/>
    <w:rsid w:val="00953892"/>
    <w:rsid w:val="0096448F"/>
    <w:rsid w:val="0098141F"/>
    <w:rsid w:val="009A3E89"/>
    <w:rsid w:val="009B4A9D"/>
    <w:rsid w:val="009B6741"/>
    <w:rsid w:val="009B78DA"/>
    <w:rsid w:val="009C12D3"/>
    <w:rsid w:val="009D3494"/>
    <w:rsid w:val="009E16FC"/>
    <w:rsid w:val="009F08F4"/>
    <w:rsid w:val="009F38CE"/>
    <w:rsid w:val="009F4026"/>
    <w:rsid w:val="00A01A54"/>
    <w:rsid w:val="00A053DC"/>
    <w:rsid w:val="00A05AA9"/>
    <w:rsid w:val="00A1499D"/>
    <w:rsid w:val="00A164A8"/>
    <w:rsid w:val="00A21735"/>
    <w:rsid w:val="00A25922"/>
    <w:rsid w:val="00A308A1"/>
    <w:rsid w:val="00A314F5"/>
    <w:rsid w:val="00A33291"/>
    <w:rsid w:val="00A333AC"/>
    <w:rsid w:val="00A34BF3"/>
    <w:rsid w:val="00A41944"/>
    <w:rsid w:val="00A57B25"/>
    <w:rsid w:val="00A739FE"/>
    <w:rsid w:val="00A85DD4"/>
    <w:rsid w:val="00A9602B"/>
    <w:rsid w:val="00AA36C4"/>
    <w:rsid w:val="00AA44B7"/>
    <w:rsid w:val="00AA6B7D"/>
    <w:rsid w:val="00AA7E61"/>
    <w:rsid w:val="00AB3D75"/>
    <w:rsid w:val="00AB5910"/>
    <w:rsid w:val="00AB670B"/>
    <w:rsid w:val="00AC47D2"/>
    <w:rsid w:val="00AC6E84"/>
    <w:rsid w:val="00AD2E21"/>
    <w:rsid w:val="00AD66F8"/>
    <w:rsid w:val="00AE1C9A"/>
    <w:rsid w:val="00AE2728"/>
    <w:rsid w:val="00AF2E3B"/>
    <w:rsid w:val="00AF4080"/>
    <w:rsid w:val="00AF46D7"/>
    <w:rsid w:val="00B04215"/>
    <w:rsid w:val="00B12CE3"/>
    <w:rsid w:val="00B20615"/>
    <w:rsid w:val="00B2181A"/>
    <w:rsid w:val="00B21962"/>
    <w:rsid w:val="00B24B91"/>
    <w:rsid w:val="00B25541"/>
    <w:rsid w:val="00B52B43"/>
    <w:rsid w:val="00B5687A"/>
    <w:rsid w:val="00B677C1"/>
    <w:rsid w:val="00B6791D"/>
    <w:rsid w:val="00B7156F"/>
    <w:rsid w:val="00B77E46"/>
    <w:rsid w:val="00B80850"/>
    <w:rsid w:val="00B90FA9"/>
    <w:rsid w:val="00B93CDB"/>
    <w:rsid w:val="00B95BAE"/>
    <w:rsid w:val="00B96B8A"/>
    <w:rsid w:val="00BA5A75"/>
    <w:rsid w:val="00BB19DF"/>
    <w:rsid w:val="00BB1D58"/>
    <w:rsid w:val="00BB1F5C"/>
    <w:rsid w:val="00BC1061"/>
    <w:rsid w:val="00BC79BE"/>
    <w:rsid w:val="00BD26EA"/>
    <w:rsid w:val="00BD3CF3"/>
    <w:rsid w:val="00BD52AF"/>
    <w:rsid w:val="00BE0341"/>
    <w:rsid w:val="00BE597B"/>
    <w:rsid w:val="00BF0B4D"/>
    <w:rsid w:val="00BF0DA0"/>
    <w:rsid w:val="00BF630E"/>
    <w:rsid w:val="00C00520"/>
    <w:rsid w:val="00C027FD"/>
    <w:rsid w:val="00C077BB"/>
    <w:rsid w:val="00C129D1"/>
    <w:rsid w:val="00C167F1"/>
    <w:rsid w:val="00C2012C"/>
    <w:rsid w:val="00C249B7"/>
    <w:rsid w:val="00C2530E"/>
    <w:rsid w:val="00C41071"/>
    <w:rsid w:val="00C41AAC"/>
    <w:rsid w:val="00C45FE1"/>
    <w:rsid w:val="00C46BF5"/>
    <w:rsid w:val="00C46DCB"/>
    <w:rsid w:val="00C61B90"/>
    <w:rsid w:val="00C645C5"/>
    <w:rsid w:val="00C70A6A"/>
    <w:rsid w:val="00C71697"/>
    <w:rsid w:val="00C724C4"/>
    <w:rsid w:val="00C72D4A"/>
    <w:rsid w:val="00C839BC"/>
    <w:rsid w:val="00C85D73"/>
    <w:rsid w:val="00CA3771"/>
    <w:rsid w:val="00CB09A3"/>
    <w:rsid w:val="00CB1EE7"/>
    <w:rsid w:val="00CB766C"/>
    <w:rsid w:val="00CC1F97"/>
    <w:rsid w:val="00CE3908"/>
    <w:rsid w:val="00CE4D33"/>
    <w:rsid w:val="00CF20B4"/>
    <w:rsid w:val="00CF5E30"/>
    <w:rsid w:val="00D01625"/>
    <w:rsid w:val="00D048A6"/>
    <w:rsid w:val="00D15335"/>
    <w:rsid w:val="00D24FED"/>
    <w:rsid w:val="00D34D18"/>
    <w:rsid w:val="00D40D77"/>
    <w:rsid w:val="00D4715C"/>
    <w:rsid w:val="00D50A3D"/>
    <w:rsid w:val="00D63907"/>
    <w:rsid w:val="00D6543B"/>
    <w:rsid w:val="00D7768A"/>
    <w:rsid w:val="00D8418F"/>
    <w:rsid w:val="00D84F50"/>
    <w:rsid w:val="00D91709"/>
    <w:rsid w:val="00DA19AC"/>
    <w:rsid w:val="00DB42D5"/>
    <w:rsid w:val="00DC1738"/>
    <w:rsid w:val="00DD210B"/>
    <w:rsid w:val="00DD40EA"/>
    <w:rsid w:val="00DE104C"/>
    <w:rsid w:val="00DE121D"/>
    <w:rsid w:val="00DF584A"/>
    <w:rsid w:val="00E00A47"/>
    <w:rsid w:val="00E10D36"/>
    <w:rsid w:val="00E10E2F"/>
    <w:rsid w:val="00E16F62"/>
    <w:rsid w:val="00E22CAD"/>
    <w:rsid w:val="00E263E5"/>
    <w:rsid w:val="00E27A15"/>
    <w:rsid w:val="00E3011B"/>
    <w:rsid w:val="00E366B2"/>
    <w:rsid w:val="00E375D1"/>
    <w:rsid w:val="00E37A56"/>
    <w:rsid w:val="00E41DE4"/>
    <w:rsid w:val="00E4325D"/>
    <w:rsid w:val="00E47B6C"/>
    <w:rsid w:val="00E5797B"/>
    <w:rsid w:val="00E617D4"/>
    <w:rsid w:val="00E62200"/>
    <w:rsid w:val="00E64C64"/>
    <w:rsid w:val="00E67F3A"/>
    <w:rsid w:val="00E729E7"/>
    <w:rsid w:val="00E81FD1"/>
    <w:rsid w:val="00E82BE8"/>
    <w:rsid w:val="00E85CF5"/>
    <w:rsid w:val="00E87F0A"/>
    <w:rsid w:val="00E927BC"/>
    <w:rsid w:val="00E92A5B"/>
    <w:rsid w:val="00E94FFE"/>
    <w:rsid w:val="00E96E14"/>
    <w:rsid w:val="00EA4432"/>
    <w:rsid w:val="00EB1144"/>
    <w:rsid w:val="00EB6E2A"/>
    <w:rsid w:val="00EC383C"/>
    <w:rsid w:val="00ED6BCD"/>
    <w:rsid w:val="00EE2A23"/>
    <w:rsid w:val="00EF1D70"/>
    <w:rsid w:val="00EF29D0"/>
    <w:rsid w:val="00EF3980"/>
    <w:rsid w:val="00EF45EE"/>
    <w:rsid w:val="00F005C5"/>
    <w:rsid w:val="00F07324"/>
    <w:rsid w:val="00F102DE"/>
    <w:rsid w:val="00F140A0"/>
    <w:rsid w:val="00F21819"/>
    <w:rsid w:val="00F429BC"/>
    <w:rsid w:val="00F444D4"/>
    <w:rsid w:val="00F47F00"/>
    <w:rsid w:val="00F50E49"/>
    <w:rsid w:val="00F62633"/>
    <w:rsid w:val="00F64C28"/>
    <w:rsid w:val="00F66CCB"/>
    <w:rsid w:val="00F6745F"/>
    <w:rsid w:val="00F81F97"/>
    <w:rsid w:val="00F83D5A"/>
    <w:rsid w:val="00F8707F"/>
    <w:rsid w:val="00F92C84"/>
    <w:rsid w:val="00F94040"/>
    <w:rsid w:val="00F94FAC"/>
    <w:rsid w:val="00FA1E91"/>
    <w:rsid w:val="00FB0AD5"/>
    <w:rsid w:val="00FB3C0D"/>
    <w:rsid w:val="00FC1CF9"/>
    <w:rsid w:val="00FC1D28"/>
    <w:rsid w:val="00FC3D9A"/>
    <w:rsid w:val="00FC3E92"/>
    <w:rsid w:val="00FC4619"/>
    <w:rsid w:val="00FC7685"/>
    <w:rsid w:val="00FD3B7B"/>
    <w:rsid w:val="00FE333E"/>
    <w:rsid w:val="00FF2113"/>
    <w:rsid w:val="00FF4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1E23"/>
  <w15:docId w15:val="{ADDD6B73-4964-48AC-98CD-ACB954D9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360" w:lineRule="exact"/>
        <w:ind w:firstLine="709"/>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63907"/>
    <w:pPr>
      <w:spacing w:after="0"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0"/>
    <w:next w:val="a0"/>
    <w:link w:val="10"/>
    <w:qFormat/>
    <w:rsid w:val="00D63907"/>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D63907"/>
    <w:pPr>
      <w:keepNext/>
      <w:spacing w:before="240" w:after="60"/>
      <w:outlineLvl w:val="1"/>
    </w:pPr>
    <w:rPr>
      <w:rFonts w:ascii="Cambria" w:hAnsi="Cambria" w:cs="Cambria"/>
      <w:b/>
      <w:bCs/>
      <w:i/>
      <w:iCs/>
      <w:sz w:val="28"/>
      <w:szCs w:val="28"/>
    </w:rPr>
  </w:style>
  <w:style w:type="paragraph" w:styleId="3">
    <w:name w:val="heading 3"/>
    <w:aliases w:val="H3"/>
    <w:basedOn w:val="a0"/>
    <w:next w:val="a0"/>
    <w:link w:val="30"/>
    <w:qFormat/>
    <w:rsid w:val="00D63907"/>
    <w:pPr>
      <w:keepNext/>
      <w:spacing w:before="240" w:after="60"/>
      <w:outlineLvl w:val="2"/>
    </w:pPr>
    <w:rPr>
      <w:rFonts w:ascii="Arial" w:hAnsi="Arial" w:cs="Arial"/>
      <w:b/>
      <w:bCs/>
      <w:sz w:val="26"/>
      <w:szCs w:val="26"/>
    </w:rPr>
  </w:style>
  <w:style w:type="paragraph" w:styleId="4">
    <w:name w:val="heading 4"/>
    <w:basedOn w:val="a0"/>
    <w:next w:val="a0"/>
    <w:link w:val="40"/>
    <w:unhideWhenUsed/>
    <w:qFormat/>
    <w:rsid w:val="009C12D3"/>
    <w:pPr>
      <w:keepNext/>
      <w:keepLines/>
      <w:spacing w:before="200"/>
      <w:outlineLvl w:val="3"/>
    </w:pPr>
    <w:rPr>
      <w:rFonts w:ascii="Cambria" w:hAnsi="Cambria"/>
      <w:b/>
      <w:bCs/>
      <w:i/>
      <w:iCs/>
      <w:color w:val="4F81BD"/>
    </w:rPr>
  </w:style>
  <w:style w:type="paragraph" w:styleId="5">
    <w:name w:val="heading 5"/>
    <w:basedOn w:val="a0"/>
    <w:next w:val="a0"/>
    <w:link w:val="50"/>
    <w:qFormat/>
    <w:rsid w:val="009C12D3"/>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0"/>
    <w:next w:val="a0"/>
    <w:link w:val="60"/>
    <w:qFormat/>
    <w:rsid w:val="009C12D3"/>
    <w:pPr>
      <w:tabs>
        <w:tab w:val="num" w:pos="1152"/>
      </w:tabs>
      <w:spacing w:before="240" w:after="60"/>
      <w:ind w:left="1152" w:hanging="1152"/>
      <w:outlineLvl w:val="5"/>
    </w:pPr>
    <w:rPr>
      <w:b/>
      <w:bCs/>
      <w:sz w:val="22"/>
      <w:szCs w:val="22"/>
    </w:rPr>
  </w:style>
  <w:style w:type="paragraph" w:styleId="7">
    <w:name w:val="heading 7"/>
    <w:basedOn w:val="a0"/>
    <w:next w:val="a0"/>
    <w:link w:val="70"/>
    <w:qFormat/>
    <w:rsid w:val="009C12D3"/>
    <w:pPr>
      <w:tabs>
        <w:tab w:val="num" w:pos="1296"/>
      </w:tabs>
      <w:spacing w:before="240" w:after="60"/>
      <w:ind w:left="1296" w:hanging="1296"/>
      <w:outlineLvl w:val="6"/>
    </w:pPr>
  </w:style>
  <w:style w:type="paragraph" w:styleId="8">
    <w:name w:val="heading 8"/>
    <w:basedOn w:val="a0"/>
    <w:next w:val="a0"/>
    <w:link w:val="80"/>
    <w:qFormat/>
    <w:rsid w:val="009C12D3"/>
    <w:pPr>
      <w:widowControl w:val="0"/>
      <w:autoSpaceDE w:val="0"/>
      <w:autoSpaceDN w:val="0"/>
      <w:adjustRightInd w:val="0"/>
      <w:spacing w:before="240" w:after="60"/>
      <w:outlineLvl w:val="7"/>
    </w:pPr>
    <w:rPr>
      <w:rFonts w:ascii="Calibri" w:hAnsi="Calibri" w:cs="Calibri"/>
      <w:i/>
      <w:iCs/>
    </w:rPr>
  </w:style>
  <w:style w:type="paragraph" w:styleId="9">
    <w:name w:val="heading 9"/>
    <w:basedOn w:val="a0"/>
    <w:next w:val="a0"/>
    <w:link w:val="90"/>
    <w:qFormat/>
    <w:rsid w:val="009C12D3"/>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63907"/>
    <w:rPr>
      <w:rFonts w:ascii="Arial" w:eastAsia="Times New Roman" w:hAnsi="Arial" w:cs="Arial"/>
      <w:b/>
      <w:bCs/>
      <w:kern w:val="32"/>
      <w:sz w:val="32"/>
      <w:szCs w:val="32"/>
      <w:lang w:eastAsia="ru-RU"/>
    </w:rPr>
  </w:style>
  <w:style w:type="character" w:customStyle="1" w:styleId="20">
    <w:name w:val="Заголовок 2 Знак"/>
    <w:basedOn w:val="a1"/>
    <w:link w:val="2"/>
    <w:rsid w:val="00D63907"/>
    <w:rPr>
      <w:rFonts w:ascii="Cambria" w:eastAsia="Times New Roman" w:hAnsi="Cambria" w:cs="Cambria"/>
      <w:b/>
      <w:bCs/>
      <w:i/>
      <w:iCs/>
      <w:sz w:val="28"/>
      <w:szCs w:val="28"/>
      <w:lang w:eastAsia="ru-RU"/>
    </w:rPr>
  </w:style>
  <w:style w:type="character" w:customStyle="1" w:styleId="30">
    <w:name w:val="Заголовок 3 Знак"/>
    <w:aliases w:val="H3 Знак"/>
    <w:basedOn w:val="a1"/>
    <w:link w:val="3"/>
    <w:rsid w:val="00D63907"/>
    <w:rPr>
      <w:rFonts w:ascii="Arial" w:eastAsia="Times New Roman" w:hAnsi="Arial" w:cs="Arial"/>
      <w:b/>
      <w:bCs/>
      <w:sz w:val="26"/>
      <w:szCs w:val="26"/>
      <w:lang w:eastAsia="ru-RU"/>
    </w:rPr>
  </w:style>
  <w:style w:type="paragraph" w:styleId="a4">
    <w:name w:val="List Paragraph"/>
    <w:aliases w:val="Маркер,Bullet Number,Нумерованый список,List Paragraph1,Bullet List,FooterText,numbered,lp1,название,SL_Абзац списка,List Paragraph,f_Абзац 1,ПАРАГРАФ,Paragraphe de liste1,Текстовая,Абзац списка1,Абзац списка11,Абзац списка2,Абзац списка3"/>
    <w:basedOn w:val="a0"/>
    <w:link w:val="a5"/>
    <w:uiPriority w:val="99"/>
    <w:qFormat/>
    <w:rsid w:val="00D63907"/>
    <w:pPr>
      <w:ind w:left="708"/>
    </w:p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0"/>
    <w:link w:val="a7"/>
    <w:uiPriority w:val="99"/>
    <w:rsid w:val="00D63907"/>
    <w:pPr>
      <w:ind w:firstLine="709"/>
      <w:jc w:val="both"/>
    </w:pPr>
    <w:rPr>
      <w:rFonts w:eastAsia="MS Mincho"/>
      <w:sz w:val="26"/>
    </w:rPr>
  </w:style>
  <w:style w:type="character" w:customStyle="1" w:styleId="a7">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uiPriority w:val="99"/>
    <w:rsid w:val="00D63907"/>
    <w:rPr>
      <w:rFonts w:ascii="Times New Roman" w:eastAsia="MS Mincho" w:hAnsi="Times New Roman" w:cs="Times New Roman"/>
      <w:sz w:val="26"/>
      <w:szCs w:val="24"/>
      <w:lang w:eastAsia="ru-RU"/>
    </w:rPr>
  </w:style>
  <w:style w:type="character" w:styleId="a8">
    <w:name w:val="footnote reference"/>
    <w:rsid w:val="00D63907"/>
    <w:rPr>
      <w:vertAlign w:val="superscript"/>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0"/>
    <w:link w:val="aa"/>
    <w:uiPriority w:val="99"/>
    <w:rsid w:val="00D63907"/>
    <w:pPr>
      <w:widowControl w:val="0"/>
      <w:autoSpaceDE w:val="0"/>
      <w:autoSpaceDN w:val="0"/>
    </w:pPr>
    <w:rPr>
      <w:sz w:val="20"/>
      <w:szCs w:val="20"/>
    </w:r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1"/>
    <w:link w:val="a9"/>
    <w:uiPriority w:val="99"/>
    <w:rsid w:val="00D63907"/>
    <w:rPr>
      <w:rFonts w:ascii="Times New Roman" w:eastAsia="Times New Roman" w:hAnsi="Times New Roman" w:cs="Times New Roman"/>
      <w:sz w:val="20"/>
      <w:szCs w:val="20"/>
      <w:lang w:eastAsia="ru-RU"/>
    </w:rPr>
  </w:style>
  <w:style w:type="paragraph" w:styleId="ab">
    <w:name w:val="header"/>
    <w:aliases w:val="??????? ??????????"/>
    <w:basedOn w:val="a0"/>
    <w:link w:val="ac"/>
    <w:uiPriority w:val="99"/>
    <w:unhideWhenUsed/>
    <w:rsid w:val="00D63907"/>
    <w:pPr>
      <w:tabs>
        <w:tab w:val="center" w:pos="4677"/>
        <w:tab w:val="right" w:pos="9355"/>
      </w:tabs>
    </w:pPr>
  </w:style>
  <w:style w:type="character" w:customStyle="1" w:styleId="ac">
    <w:name w:val="Верхний колонтитул Знак"/>
    <w:aliases w:val="??????? ?????????? Знак"/>
    <w:basedOn w:val="a1"/>
    <w:link w:val="ab"/>
    <w:uiPriority w:val="99"/>
    <w:rsid w:val="00D63907"/>
    <w:rPr>
      <w:rFonts w:ascii="Times New Roman" w:eastAsia="Times New Roman" w:hAnsi="Times New Roman" w:cs="Times New Roman"/>
      <w:sz w:val="24"/>
      <w:szCs w:val="24"/>
      <w:lang w:eastAsia="ru-RU"/>
    </w:rPr>
  </w:style>
  <w:style w:type="paragraph" w:customStyle="1" w:styleId="ConsPlusNormal">
    <w:name w:val="ConsPlusNormal"/>
    <w:rsid w:val="00D63907"/>
    <w:pPr>
      <w:autoSpaceDE w:val="0"/>
      <w:autoSpaceDN w:val="0"/>
      <w:adjustRightInd w:val="0"/>
      <w:spacing w:after="0" w:line="240" w:lineRule="auto"/>
      <w:ind w:firstLine="0"/>
      <w:jc w:val="left"/>
    </w:pPr>
    <w:rPr>
      <w:rFonts w:ascii="Times New Roman" w:eastAsia="Times New Roman" w:hAnsi="Times New Roman" w:cs="Times New Roman"/>
      <w:sz w:val="28"/>
      <w:szCs w:val="28"/>
      <w:lang w:eastAsia="ru-RU"/>
    </w:rPr>
  </w:style>
  <w:style w:type="paragraph" w:styleId="ad">
    <w:name w:val="Balloon Text"/>
    <w:basedOn w:val="a0"/>
    <w:link w:val="ae"/>
    <w:uiPriority w:val="99"/>
    <w:semiHidden/>
    <w:unhideWhenUsed/>
    <w:rsid w:val="00D63907"/>
    <w:rPr>
      <w:rFonts w:ascii="Tahoma" w:hAnsi="Tahoma" w:cs="Tahoma"/>
      <w:sz w:val="16"/>
      <w:szCs w:val="16"/>
    </w:rPr>
  </w:style>
  <w:style w:type="character" w:customStyle="1" w:styleId="ae">
    <w:name w:val="Текст выноски Знак"/>
    <w:basedOn w:val="a1"/>
    <w:link w:val="ad"/>
    <w:uiPriority w:val="99"/>
    <w:semiHidden/>
    <w:rsid w:val="00D63907"/>
    <w:rPr>
      <w:rFonts w:ascii="Tahoma" w:eastAsia="Times New Roman" w:hAnsi="Tahoma" w:cs="Tahoma"/>
      <w:sz w:val="16"/>
      <w:szCs w:val="16"/>
      <w:lang w:eastAsia="ru-RU"/>
    </w:rPr>
  </w:style>
  <w:style w:type="paragraph" w:customStyle="1" w:styleId="11">
    <w:name w:val="Обычный1"/>
    <w:link w:val="Normal"/>
    <w:rsid w:val="00A33291"/>
    <w:pPr>
      <w:spacing w:after="0" w:line="240" w:lineRule="auto"/>
      <w:ind w:firstLine="720"/>
      <w:jc w:val="both"/>
    </w:pPr>
    <w:rPr>
      <w:rFonts w:ascii="Times New Roman" w:eastAsia="Times New Roman" w:hAnsi="Times New Roman" w:cs="Times New Roman"/>
      <w:sz w:val="28"/>
      <w:lang w:eastAsia="ru-RU"/>
    </w:rPr>
  </w:style>
  <w:style w:type="character" w:customStyle="1" w:styleId="Normal">
    <w:name w:val="Normal Знак"/>
    <w:link w:val="11"/>
    <w:rsid w:val="00A33291"/>
    <w:rPr>
      <w:rFonts w:ascii="Times New Roman" w:eastAsia="Times New Roman" w:hAnsi="Times New Roman" w:cs="Times New Roman"/>
      <w:sz w:val="28"/>
      <w:lang w:eastAsia="ru-RU"/>
    </w:rPr>
  </w:style>
  <w:style w:type="character" w:styleId="af">
    <w:name w:val="Hyperlink"/>
    <w:uiPriority w:val="99"/>
    <w:rsid w:val="00A33291"/>
    <w:rPr>
      <w:color w:val="0000FF"/>
      <w:u w:val="single"/>
    </w:rPr>
  </w:style>
  <w:style w:type="paragraph" w:styleId="af0">
    <w:name w:val="Body Text Indent"/>
    <w:basedOn w:val="a0"/>
    <w:link w:val="af1"/>
    <w:uiPriority w:val="99"/>
    <w:rsid w:val="003369BB"/>
    <w:pPr>
      <w:spacing w:after="120"/>
      <w:ind w:left="283"/>
    </w:pPr>
  </w:style>
  <w:style w:type="character" w:customStyle="1" w:styleId="af1">
    <w:name w:val="Основной текст с отступом Знак"/>
    <w:basedOn w:val="a1"/>
    <w:link w:val="af0"/>
    <w:uiPriority w:val="99"/>
    <w:rsid w:val="003369BB"/>
    <w:rPr>
      <w:rFonts w:ascii="Times New Roman" w:eastAsia="Times New Roman" w:hAnsi="Times New Roman" w:cs="Times New Roman"/>
      <w:sz w:val="24"/>
      <w:szCs w:val="24"/>
      <w:lang w:eastAsia="ru-RU"/>
    </w:rPr>
  </w:style>
  <w:style w:type="paragraph" w:styleId="31">
    <w:name w:val="Body Text 3"/>
    <w:basedOn w:val="a0"/>
    <w:link w:val="32"/>
    <w:rsid w:val="003369BB"/>
    <w:pPr>
      <w:spacing w:after="120"/>
    </w:pPr>
    <w:rPr>
      <w:sz w:val="16"/>
      <w:szCs w:val="16"/>
    </w:rPr>
  </w:style>
  <w:style w:type="character" w:customStyle="1" w:styleId="32">
    <w:name w:val="Основной текст 3 Знак"/>
    <w:basedOn w:val="a1"/>
    <w:link w:val="31"/>
    <w:rsid w:val="003369BB"/>
    <w:rPr>
      <w:rFonts w:ascii="Times New Roman" w:eastAsia="Times New Roman" w:hAnsi="Times New Roman" w:cs="Times New Roman"/>
      <w:sz w:val="16"/>
      <w:szCs w:val="16"/>
      <w:lang w:eastAsia="ru-RU"/>
    </w:rPr>
  </w:style>
  <w:style w:type="paragraph" w:customStyle="1" w:styleId="110">
    <w:name w:val="Обычный11"/>
    <w:rsid w:val="003369BB"/>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5">
    <w:name w:val="Абзац списка Знак"/>
    <w:aliases w:val="Маркер Знак,Bullet Number Знак,Нумерованый список Знак,List Paragraph1 Знак,Bullet List Знак,FooterText Знак,numbered Знак,lp1 Знак,название Знак,SL_Абзац списка Знак,List Paragraph Знак,f_Абзац 1 Знак,ПАРАГРАФ Знак,Текстовая Знак"/>
    <w:link w:val="a4"/>
    <w:uiPriority w:val="99"/>
    <w:qFormat/>
    <w:locked/>
    <w:rsid w:val="003D38F3"/>
    <w:rPr>
      <w:rFonts w:ascii="Times New Roman" w:eastAsia="Times New Roman" w:hAnsi="Times New Roman" w:cs="Times New Roman"/>
      <w:sz w:val="24"/>
      <w:szCs w:val="24"/>
      <w:lang w:eastAsia="ru-RU"/>
    </w:rPr>
  </w:style>
  <w:style w:type="character" w:customStyle="1" w:styleId="33">
    <w:name w:val="Основной текст (3) + Не курсив"/>
    <w:rsid w:val="00361D2B"/>
    <w:rPr>
      <w:rFonts w:ascii="Times New Roman" w:eastAsia="Times New Roman" w:hAnsi="Times New Roman" w:cs="Times New Roman"/>
      <w:b w:val="0"/>
      <w:bCs w:val="0"/>
      <w:i/>
      <w:iCs/>
      <w:smallCaps w:val="0"/>
      <w:strike w:val="0"/>
      <w:spacing w:val="0"/>
      <w:sz w:val="26"/>
      <w:szCs w:val="26"/>
    </w:rPr>
  </w:style>
  <w:style w:type="table" w:styleId="af2">
    <w:name w:val="Table Grid"/>
    <w:basedOn w:val="a2"/>
    <w:uiPriority w:val="59"/>
    <w:rsid w:val="00361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061374"/>
    <w:pPr>
      <w:widowControl w:val="0"/>
      <w:autoSpaceDE w:val="0"/>
      <w:autoSpaceDN w:val="0"/>
      <w:adjustRightInd w:val="0"/>
      <w:spacing w:after="0" w:line="240" w:lineRule="auto"/>
      <w:ind w:firstLine="0"/>
      <w:jc w:val="left"/>
    </w:pPr>
    <w:rPr>
      <w:rFonts w:ascii="Courier New" w:eastAsia="Times New Roman" w:hAnsi="Courier New" w:cs="Courier New"/>
      <w:sz w:val="20"/>
      <w:szCs w:val="20"/>
      <w:lang w:eastAsia="ru-RU"/>
    </w:rPr>
  </w:style>
  <w:style w:type="character" w:customStyle="1" w:styleId="40">
    <w:name w:val="Заголовок 4 Знак"/>
    <w:basedOn w:val="a1"/>
    <w:link w:val="4"/>
    <w:rsid w:val="009C12D3"/>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sid w:val="009C12D3"/>
    <w:rPr>
      <w:rFonts w:ascii="Calibri" w:eastAsia="Times New Roman" w:hAnsi="Calibri" w:cs="Calibri"/>
      <w:b/>
      <w:bCs/>
      <w:i/>
      <w:iCs/>
      <w:sz w:val="26"/>
      <w:szCs w:val="26"/>
      <w:lang w:eastAsia="ru-RU"/>
    </w:rPr>
  </w:style>
  <w:style w:type="character" w:customStyle="1" w:styleId="60">
    <w:name w:val="Заголовок 6 Знак"/>
    <w:basedOn w:val="a1"/>
    <w:link w:val="6"/>
    <w:rsid w:val="009C12D3"/>
    <w:rPr>
      <w:rFonts w:ascii="Times New Roman" w:eastAsia="Times New Roman" w:hAnsi="Times New Roman" w:cs="Times New Roman"/>
      <w:b/>
      <w:bCs/>
      <w:lang w:eastAsia="ru-RU"/>
    </w:rPr>
  </w:style>
  <w:style w:type="character" w:customStyle="1" w:styleId="70">
    <w:name w:val="Заголовок 7 Знак"/>
    <w:basedOn w:val="a1"/>
    <w:link w:val="7"/>
    <w:rsid w:val="009C12D3"/>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9C12D3"/>
    <w:rPr>
      <w:rFonts w:ascii="Calibri" w:eastAsia="Times New Roman" w:hAnsi="Calibri" w:cs="Calibri"/>
      <w:i/>
      <w:iCs/>
      <w:sz w:val="24"/>
      <w:szCs w:val="24"/>
      <w:lang w:eastAsia="ru-RU"/>
    </w:rPr>
  </w:style>
  <w:style w:type="character" w:customStyle="1" w:styleId="90">
    <w:name w:val="Заголовок 9 Знак"/>
    <w:basedOn w:val="a1"/>
    <w:link w:val="9"/>
    <w:rsid w:val="009C12D3"/>
    <w:rPr>
      <w:rFonts w:ascii="Arial" w:eastAsia="Times New Roman" w:hAnsi="Arial" w:cs="Arial"/>
      <w:lang w:eastAsia="ru-RU"/>
    </w:rPr>
  </w:style>
  <w:style w:type="character" w:customStyle="1" w:styleId="21">
    <w:name w:val="Заголовок 2 Знак1"/>
    <w:aliases w:val="Заголовок 2 Знак Знак"/>
    <w:basedOn w:val="a1"/>
    <w:locked/>
    <w:rsid w:val="009C12D3"/>
    <w:rPr>
      <w:rFonts w:ascii="Cambria" w:hAnsi="Cambria" w:cs="Cambria"/>
      <w:b/>
      <w:bCs/>
      <w:i/>
      <w:iCs/>
      <w:sz w:val="28"/>
      <w:szCs w:val="28"/>
      <w:lang w:val="ru-RU" w:eastAsia="ru-RU" w:bidi="ar-SA"/>
    </w:rPr>
  </w:style>
  <w:style w:type="paragraph" w:customStyle="1" w:styleId="af3">
    <w:basedOn w:val="a0"/>
    <w:next w:val="af4"/>
    <w:link w:val="af5"/>
    <w:uiPriority w:val="10"/>
    <w:qFormat/>
    <w:rsid w:val="009C12D3"/>
    <w:pPr>
      <w:jc w:val="center"/>
    </w:pPr>
    <w:rPr>
      <w:b/>
      <w:bCs/>
      <w:sz w:val="28"/>
      <w:szCs w:val="28"/>
      <w:lang w:val="en-US"/>
    </w:rPr>
  </w:style>
  <w:style w:type="character" w:customStyle="1" w:styleId="af5">
    <w:name w:val="Название Знак"/>
    <w:basedOn w:val="a1"/>
    <w:link w:val="af3"/>
    <w:uiPriority w:val="10"/>
    <w:rsid w:val="009C12D3"/>
    <w:rPr>
      <w:rFonts w:ascii="Times New Roman" w:eastAsia="Times New Roman" w:hAnsi="Times New Roman" w:cs="Times New Roman"/>
      <w:b/>
      <w:bCs/>
      <w:sz w:val="28"/>
      <w:szCs w:val="28"/>
      <w:lang w:val="en-US" w:eastAsia="ru-RU"/>
    </w:rPr>
  </w:style>
  <w:style w:type="character" w:styleId="af6">
    <w:name w:val="Strong"/>
    <w:basedOn w:val="a1"/>
    <w:uiPriority w:val="99"/>
    <w:qFormat/>
    <w:rsid w:val="009C12D3"/>
    <w:rPr>
      <w:b/>
      <w:bCs/>
    </w:rPr>
  </w:style>
  <w:style w:type="paragraph" w:styleId="af7">
    <w:name w:val="Plain Text"/>
    <w:basedOn w:val="a0"/>
    <w:link w:val="af8"/>
    <w:uiPriority w:val="99"/>
    <w:rsid w:val="009C12D3"/>
    <w:pPr>
      <w:tabs>
        <w:tab w:val="left" w:pos="360"/>
      </w:tabs>
      <w:ind w:firstLine="900"/>
      <w:jc w:val="both"/>
    </w:pPr>
    <w:rPr>
      <w:rFonts w:eastAsia="MS Mincho"/>
      <w:spacing w:val="-2"/>
      <w:sz w:val="26"/>
      <w:szCs w:val="20"/>
    </w:rPr>
  </w:style>
  <w:style w:type="character" w:customStyle="1" w:styleId="af8">
    <w:name w:val="Текст Знак"/>
    <w:basedOn w:val="a1"/>
    <w:link w:val="af7"/>
    <w:uiPriority w:val="99"/>
    <w:rsid w:val="009C12D3"/>
    <w:rPr>
      <w:rFonts w:ascii="Times New Roman" w:eastAsia="MS Mincho" w:hAnsi="Times New Roman" w:cs="Times New Roman"/>
      <w:spacing w:val="-2"/>
      <w:sz w:val="26"/>
      <w:szCs w:val="20"/>
      <w:lang w:eastAsia="ru-RU"/>
    </w:rPr>
  </w:style>
  <w:style w:type="paragraph" w:styleId="34">
    <w:name w:val="Body Text Indent 3"/>
    <w:basedOn w:val="a0"/>
    <w:link w:val="35"/>
    <w:rsid w:val="009C12D3"/>
    <w:pPr>
      <w:spacing w:after="120"/>
      <w:ind w:left="283"/>
    </w:pPr>
    <w:rPr>
      <w:sz w:val="16"/>
      <w:szCs w:val="16"/>
    </w:rPr>
  </w:style>
  <w:style w:type="character" w:customStyle="1" w:styleId="35">
    <w:name w:val="Основной текст с отступом 3 Знак"/>
    <w:basedOn w:val="a1"/>
    <w:link w:val="34"/>
    <w:rsid w:val="009C12D3"/>
    <w:rPr>
      <w:rFonts w:ascii="Times New Roman" w:eastAsia="Times New Roman" w:hAnsi="Times New Roman" w:cs="Times New Roman"/>
      <w:sz w:val="16"/>
      <w:szCs w:val="16"/>
      <w:lang w:eastAsia="ru-RU"/>
    </w:rPr>
  </w:style>
  <w:style w:type="paragraph" w:styleId="a">
    <w:name w:val="List Bullet"/>
    <w:basedOn w:val="a0"/>
    <w:autoRedefine/>
    <w:rsid w:val="009C12D3"/>
    <w:pPr>
      <w:numPr>
        <w:ilvl w:val="2"/>
        <w:numId w:val="10"/>
      </w:numPr>
      <w:autoSpaceDE w:val="0"/>
      <w:autoSpaceDN w:val="0"/>
      <w:adjustRightInd w:val="0"/>
      <w:ind w:left="0" w:firstLine="709"/>
      <w:jc w:val="both"/>
    </w:pPr>
    <w:rPr>
      <w:rFonts w:eastAsia="MS Mincho"/>
      <w:bCs/>
      <w:sz w:val="28"/>
      <w:szCs w:val="28"/>
    </w:rPr>
  </w:style>
  <w:style w:type="paragraph" w:customStyle="1" w:styleId="22">
    <w:name w:val="Обычный2"/>
    <w:rsid w:val="009C12D3"/>
    <w:pPr>
      <w:spacing w:after="0" w:line="240" w:lineRule="auto"/>
      <w:ind w:firstLine="720"/>
      <w:jc w:val="both"/>
    </w:pPr>
    <w:rPr>
      <w:rFonts w:ascii="Times New Roman" w:eastAsia="Times New Roman" w:hAnsi="Times New Roman" w:cs="Times New Roman"/>
      <w:sz w:val="28"/>
      <w:szCs w:val="20"/>
      <w:lang w:eastAsia="ru-RU"/>
    </w:rPr>
  </w:style>
  <w:style w:type="paragraph" w:styleId="af9">
    <w:name w:val="footer"/>
    <w:basedOn w:val="a0"/>
    <w:link w:val="afa"/>
    <w:uiPriority w:val="99"/>
    <w:unhideWhenUsed/>
    <w:rsid w:val="009C12D3"/>
    <w:pPr>
      <w:tabs>
        <w:tab w:val="center" w:pos="4677"/>
        <w:tab w:val="right" w:pos="9355"/>
      </w:tabs>
    </w:pPr>
  </w:style>
  <w:style w:type="character" w:customStyle="1" w:styleId="afa">
    <w:name w:val="Нижний колонтитул Знак"/>
    <w:basedOn w:val="a1"/>
    <w:link w:val="af9"/>
    <w:uiPriority w:val="99"/>
    <w:rsid w:val="009C12D3"/>
    <w:rPr>
      <w:rFonts w:ascii="Times New Roman" w:eastAsia="Times New Roman" w:hAnsi="Times New Roman" w:cs="Times New Roman"/>
      <w:sz w:val="24"/>
      <w:szCs w:val="24"/>
      <w:lang w:eastAsia="ru-RU"/>
    </w:rPr>
  </w:style>
  <w:style w:type="paragraph" w:customStyle="1" w:styleId="111">
    <w:name w:val="Заголовок 11"/>
    <w:basedOn w:val="a0"/>
    <w:next w:val="a0"/>
    <w:rsid w:val="009C12D3"/>
    <w:pPr>
      <w:keepNext/>
      <w:spacing w:before="240" w:after="60"/>
      <w:jc w:val="center"/>
    </w:pPr>
    <w:rPr>
      <w:b/>
      <w:kern w:val="28"/>
      <w:sz w:val="28"/>
      <w:szCs w:val="20"/>
    </w:rPr>
  </w:style>
  <w:style w:type="paragraph" w:styleId="afb">
    <w:name w:val="Subtitle"/>
    <w:basedOn w:val="a0"/>
    <w:link w:val="afc"/>
    <w:qFormat/>
    <w:rsid w:val="009C12D3"/>
    <w:rPr>
      <w:b/>
      <w:bCs/>
    </w:rPr>
  </w:style>
  <w:style w:type="character" w:customStyle="1" w:styleId="afc">
    <w:name w:val="Подзаголовок Знак"/>
    <w:basedOn w:val="a1"/>
    <w:link w:val="afb"/>
    <w:rsid w:val="009C12D3"/>
    <w:rPr>
      <w:rFonts w:ascii="Times New Roman" w:eastAsia="Times New Roman" w:hAnsi="Times New Roman" w:cs="Times New Roman"/>
      <w:b/>
      <w:bCs/>
      <w:sz w:val="24"/>
      <w:szCs w:val="24"/>
      <w:lang w:eastAsia="ru-RU"/>
    </w:rPr>
  </w:style>
  <w:style w:type="character" w:styleId="afd">
    <w:name w:val="annotation reference"/>
    <w:basedOn w:val="a1"/>
    <w:uiPriority w:val="99"/>
    <w:semiHidden/>
    <w:unhideWhenUsed/>
    <w:rsid w:val="009C12D3"/>
    <w:rPr>
      <w:sz w:val="16"/>
      <w:szCs w:val="16"/>
    </w:rPr>
  </w:style>
  <w:style w:type="paragraph" w:styleId="afe">
    <w:name w:val="annotation text"/>
    <w:basedOn w:val="a0"/>
    <w:link w:val="aff"/>
    <w:unhideWhenUsed/>
    <w:rsid w:val="009C12D3"/>
    <w:rPr>
      <w:sz w:val="20"/>
      <w:szCs w:val="20"/>
    </w:rPr>
  </w:style>
  <w:style w:type="character" w:customStyle="1" w:styleId="aff">
    <w:name w:val="Текст примечания Знак"/>
    <w:basedOn w:val="a1"/>
    <w:link w:val="afe"/>
    <w:rsid w:val="009C12D3"/>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9C12D3"/>
    <w:rPr>
      <w:b/>
      <w:bCs/>
    </w:rPr>
  </w:style>
  <w:style w:type="character" w:customStyle="1" w:styleId="aff1">
    <w:name w:val="Тема примечания Знак"/>
    <w:basedOn w:val="aff"/>
    <w:link w:val="aff0"/>
    <w:uiPriority w:val="99"/>
    <w:semiHidden/>
    <w:rsid w:val="009C12D3"/>
    <w:rPr>
      <w:rFonts w:ascii="Times New Roman" w:eastAsia="Times New Roman" w:hAnsi="Times New Roman" w:cs="Times New Roman"/>
      <w:b/>
      <w:bCs/>
      <w:sz w:val="20"/>
      <w:szCs w:val="20"/>
      <w:lang w:eastAsia="ru-RU"/>
    </w:rPr>
  </w:style>
  <w:style w:type="paragraph" w:customStyle="1" w:styleId="41">
    <w:name w:val="Обычный4"/>
    <w:rsid w:val="009C12D3"/>
    <w:pPr>
      <w:spacing w:after="0" w:line="240" w:lineRule="auto"/>
      <w:ind w:firstLine="720"/>
      <w:jc w:val="both"/>
    </w:pPr>
    <w:rPr>
      <w:rFonts w:ascii="Times New Roman" w:eastAsia="Times New Roman" w:hAnsi="Times New Roman" w:cs="Times New Roman"/>
      <w:sz w:val="28"/>
      <w:szCs w:val="20"/>
      <w:lang w:eastAsia="ru-RU"/>
    </w:rPr>
  </w:style>
  <w:style w:type="paragraph" w:styleId="aff2">
    <w:name w:val="Revision"/>
    <w:hidden/>
    <w:uiPriority w:val="99"/>
    <w:semiHidden/>
    <w:rsid w:val="009C12D3"/>
    <w:pPr>
      <w:spacing w:after="0" w:line="240" w:lineRule="auto"/>
      <w:ind w:firstLine="0"/>
      <w:jc w:val="left"/>
    </w:pPr>
    <w:rPr>
      <w:rFonts w:ascii="Times New Roman" w:eastAsia="Times New Roman" w:hAnsi="Times New Roman" w:cs="Times New Roman"/>
      <w:sz w:val="24"/>
      <w:szCs w:val="24"/>
      <w:lang w:eastAsia="ru-RU"/>
    </w:rPr>
  </w:style>
  <w:style w:type="character" w:styleId="aff3">
    <w:name w:val="Placeholder Text"/>
    <w:basedOn w:val="a1"/>
    <w:uiPriority w:val="99"/>
    <w:semiHidden/>
    <w:rsid w:val="009C12D3"/>
    <w:rPr>
      <w:color w:val="808080"/>
    </w:rPr>
  </w:style>
  <w:style w:type="character" w:customStyle="1" w:styleId="wmi-callto">
    <w:name w:val="wmi-callto"/>
    <w:basedOn w:val="a1"/>
    <w:rsid w:val="009C12D3"/>
  </w:style>
  <w:style w:type="paragraph" w:styleId="23">
    <w:name w:val="Body Text 2"/>
    <w:basedOn w:val="a0"/>
    <w:link w:val="24"/>
    <w:uiPriority w:val="99"/>
    <w:semiHidden/>
    <w:unhideWhenUsed/>
    <w:rsid w:val="009C12D3"/>
    <w:pPr>
      <w:spacing w:after="120" w:line="480" w:lineRule="auto"/>
    </w:pPr>
  </w:style>
  <w:style w:type="character" w:customStyle="1" w:styleId="24">
    <w:name w:val="Основной текст 2 Знак"/>
    <w:basedOn w:val="a1"/>
    <w:link w:val="23"/>
    <w:uiPriority w:val="99"/>
    <w:semiHidden/>
    <w:rsid w:val="009C12D3"/>
    <w:rPr>
      <w:rFonts w:ascii="Times New Roman" w:eastAsia="Times New Roman" w:hAnsi="Times New Roman" w:cs="Times New Roman"/>
      <w:sz w:val="24"/>
      <w:szCs w:val="24"/>
      <w:lang w:eastAsia="ru-RU"/>
    </w:rPr>
  </w:style>
  <w:style w:type="paragraph" w:styleId="af4">
    <w:name w:val="Title"/>
    <w:basedOn w:val="a0"/>
    <w:next w:val="a0"/>
    <w:link w:val="aff4"/>
    <w:uiPriority w:val="10"/>
    <w:qFormat/>
    <w:rsid w:val="009C12D3"/>
    <w:pPr>
      <w:contextualSpacing/>
    </w:pPr>
    <w:rPr>
      <w:rFonts w:asciiTheme="majorHAnsi" w:eastAsiaTheme="majorEastAsia" w:hAnsiTheme="majorHAnsi" w:cstheme="majorBidi"/>
      <w:spacing w:val="-10"/>
      <w:kern w:val="28"/>
      <w:sz w:val="56"/>
      <w:szCs w:val="56"/>
    </w:rPr>
  </w:style>
  <w:style w:type="character" w:customStyle="1" w:styleId="aff4">
    <w:name w:val="Заголовок Знак"/>
    <w:basedOn w:val="a1"/>
    <w:link w:val="af4"/>
    <w:uiPriority w:val="10"/>
    <w:rsid w:val="009C12D3"/>
    <w:rPr>
      <w:rFonts w:asciiTheme="majorHAnsi" w:eastAsiaTheme="majorEastAsia" w:hAnsiTheme="majorHAnsi" w:cstheme="majorBidi"/>
      <w:spacing w:val="-10"/>
      <w:kern w:val="28"/>
      <w:sz w:val="56"/>
      <w:szCs w:val="56"/>
      <w:lang w:eastAsia="ru-RU"/>
    </w:rPr>
  </w:style>
  <w:style w:type="paragraph" w:customStyle="1" w:styleId="aff5">
    <w:name w:val="Подраздел"/>
    <w:basedOn w:val="a0"/>
    <w:rsid w:val="00197528"/>
    <w:pPr>
      <w:widowControl w:val="0"/>
      <w:suppressAutoHyphens/>
      <w:spacing w:before="240" w:after="120"/>
      <w:jc w:val="center"/>
    </w:pPr>
    <w:rPr>
      <w:rFonts w:ascii="TimesDL" w:eastAsia="TimesDL" w:hAnsi="TimesDL" w:cs="TimesDL"/>
      <w:b/>
      <w:bCs/>
      <w:smallCaps/>
      <w:spacing w:val="-2"/>
      <w:kern w:val="1"/>
      <w:lang w:eastAsia="hi-IN" w:bidi="hi-IN"/>
    </w:rPr>
  </w:style>
  <w:style w:type="paragraph" w:customStyle="1" w:styleId="12">
    <w:name w:val="Обычный12"/>
    <w:uiPriority w:val="99"/>
    <w:rsid w:val="007B6A10"/>
    <w:pPr>
      <w:spacing w:after="0" w:line="240" w:lineRule="auto"/>
      <w:ind w:firstLine="720"/>
      <w:jc w:val="both"/>
    </w:pPr>
    <w:rPr>
      <w:rFonts w:ascii="Times New Roman" w:eastAsia="Times New Roman" w:hAnsi="Times New Roman" w:cs="Times New Roman"/>
      <w:szCs w:val="20"/>
      <w:lang w:eastAsia="ru-RU"/>
    </w:rPr>
  </w:style>
  <w:style w:type="paragraph" w:customStyle="1" w:styleId="aff6">
    <w:basedOn w:val="a0"/>
    <w:next w:val="af4"/>
    <w:uiPriority w:val="10"/>
    <w:qFormat/>
    <w:rsid w:val="00E729E7"/>
    <w:pPr>
      <w:jc w:val="center"/>
    </w:pPr>
    <w:rPr>
      <w:b/>
      <w:bCs/>
      <w:sz w:val="28"/>
      <w:szCs w:val="28"/>
      <w:lang w:val="en-US"/>
    </w:rPr>
  </w:style>
  <w:style w:type="character" w:customStyle="1" w:styleId="BodyTextChar14">
    <w:name w:val="Body Text Char14"/>
    <w:aliases w:val="Основной текст Знак Знак Знак Знак Char14,Основной текст Знак Знак Знак Char14,Основной текст Знак Знак Знак Знак Знак Знак Char14,Основной текст Знак2 Char14,Основной текст Знак Знак Char14,Знак1 Cha5"/>
    <w:uiPriority w:val="99"/>
    <w:semiHidden/>
    <w:locked/>
    <w:rsid w:val="00E729E7"/>
    <w:rPr>
      <w:rFonts w:ascii="Times New Roman" w:hAnsi="Times New Roman" w:cs="Times New Roman"/>
      <w:sz w:val="24"/>
      <w:szCs w:val="24"/>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1"/>
    <w:uiPriority w:val="99"/>
    <w:semiHidden/>
    <w:rsid w:val="00530A6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1340">
      <w:bodyDiv w:val="1"/>
      <w:marLeft w:val="0"/>
      <w:marRight w:val="0"/>
      <w:marTop w:val="0"/>
      <w:marBottom w:val="0"/>
      <w:divBdr>
        <w:top w:val="none" w:sz="0" w:space="0" w:color="auto"/>
        <w:left w:val="none" w:sz="0" w:space="0" w:color="auto"/>
        <w:bottom w:val="none" w:sz="0" w:space="0" w:color="auto"/>
        <w:right w:val="none" w:sz="0" w:space="0" w:color="auto"/>
      </w:divBdr>
      <w:divsChild>
        <w:div w:id="966276890">
          <w:marLeft w:val="0"/>
          <w:marRight w:val="0"/>
          <w:marTop w:val="0"/>
          <w:marBottom w:val="0"/>
          <w:divBdr>
            <w:top w:val="none" w:sz="0" w:space="0" w:color="auto"/>
            <w:left w:val="none" w:sz="0" w:space="0" w:color="auto"/>
            <w:bottom w:val="none" w:sz="0" w:space="0" w:color="auto"/>
            <w:right w:val="none" w:sz="0" w:space="0" w:color="auto"/>
          </w:divBdr>
        </w:div>
      </w:divsChild>
    </w:div>
    <w:div w:id="30619387">
      <w:bodyDiv w:val="1"/>
      <w:marLeft w:val="0"/>
      <w:marRight w:val="0"/>
      <w:marTop w:val="0"/>
      <w:marBottom w:val="0"/>
      <w:divBdr>
        <w:top w:val="none" w:sz="0" w:space="0" w:color="auto"/>
        <w:left w:val="none" w:sz="0" w:space="0" w:color="auto"/>
        <w:bottom w:val="none" w:sz="0" w:space="0" w:color="auto"/>
        <w:right w:val="none" w:sz="0" w:space="0" w:color="auto"/>
      </w:divBdr>
    </w:div>
    <w:div w:id="94443064">
      <w:bodyDiv w:val="1"/>
      <w:marLeft w:val="0"/>
      <w:marRight w:val="0"/>
      <w:marTop w:val="0"/>
      <w:marBottom w:val="0"/>
      <w:divBdr>
        <w:top w:val="none" w:sz="0" w:space="0" w:color="auto"/>
        <w:left w:val="none" w:sz="0" w:space="0" w:color="auto"/>
        <w:bottom w:val="none" w:sz="0" w:space="0" w:color="auto"/>
        <w:right w:val="none" w:sz="0" w:space="0" w:color="auto"/>
      </w:divBdr>
    </w:div>
    <w:div w:id="211381473">
      <w:bodyDiv w:val="1"/>
      <w:marLeft w:val="0"/>
      <w:marRight w:val="0"/>
      <w:marTop w:val="0"/>
      <w:marBottom w:val="0"/>
      <w:divBdr>
        <w:top w:val="none" w:sz="0" w:space="0" w:color="auto"/>
        <w:left w:val="none" w:sz="0" w:space="0" w:color="auto"/>
        <w:bottom w:val="none" w:sz="0" w:space="0" w:color="auto"/>
        <w:right w:val="none" w:sz="0" w:space="0" w:color="auto"/>
      </w:divBdr>
    </w:div>
    <w:div w:id="440149655">
      <w:bodyDiv w:val="1"/>
      <w:marLeft w:val="0"/>
      <w:marRight w:val="0"/>
      <w:marTop w:val="0"/>
      <w:marBottom w:val="0"/>
      <w:divBdr>
        <w:top w:val="none" w:sz="0" w:space="0" w:color="auto"/>
        <w:left w:val="none" w:sz="0" w:space="0" w:color="auto"/>
        <w:bottom w:val="none" w:sz="0" w:space="0" w:color="auto"/>
        <w:right w:val="none" w:sz="0" w:space="0" w:color="auto"/>
      </w:divBdr>
      <w:divsChild>
        <w:div w:id="1684623734">
          <w:marLeft w:val="0"/>
          <w:marRight w:val="0"/>
          <w:marTop w:val="0"/>
          <w:marBottom w:val="0"/>
          <w:divBdr>
            <w:top w:val="none" w:sz="0" w:space="0" w:color="auto"/>
            <w:left w:val="none" w:sz="0" w:space="0" w:color="auto"/>
            <w:bottom w:val="none" w:sz="0" w:space="0" w:color="auto"/>
            <w:right w:val="none" w:sz="0" w:space="0" w:color="auto"/>
          </w:divBdr>
        </w:div>
      </w:divsChild>
    </w:div>
    <w:div w:id="519440950">
      <w:bodyDiv w:val="1"/>
      <w:marLeft w:val="0"/>
      <w:marRight w:val="0"/>
      <w:marTop w:val="0"/>
      <w:marBottom w:val="0"/>
      <w:divBdr>
        <w:top w:val="none" w:sz="0" w:space="0" w:color="auto"/>
        <w:left w:val="none" w:sz="0" w:space="0" w:color="auto"/>
        <w:bottom w:val="none" w:sz="0" w:space="0" w:color="auto"/>
        <w:right w:val="none" w:sz="0" w:space="0" w:color="auto"/>
      </w:divBdr>
      <w:divsChild>
        <w:div w:id="1168595648">
          <w:marLeft w:val="0"/>
          <w:marRight w:val="0"/>
          <w:marTop w:val="0"/>
          <w:marBottom w:val="0"/>
          <w:divBdr>
            <w:top w:val="none" w:sz="0" w:space="0" w:color="auto"/>
            <w:left w:val="none" w:sz="0" w:space="0" w:color="auto"/>
            <w:bottom w:val="none" w:sz="0" w:space="0" w:color="auto"/>
            <w:right w:val="none" w:sz="0" w:space="0" w:color="auto"/>
          </w:divBdr>
          <w:divsChild>
            <w:div w:id="1791126122">
              <w:marLeft w:val="0"/>
              <w:marRight w:val="0"/>
              <w:marTop w:val="0"/>
              <w:marBottom w:val="0"/>
              <w:divBdr>
                <w:top w:val="none" w:sz="0" w:space="0" w:color="auto"/>
                <w:left w:val="none" w:sz="0" w:space="0" w:color="auto"/>
                <w:bottom w:val="none" w:sz="0" w:space="0" w:color="auto"/>
                <w:right w:val="none" w:sz="0" w:space="0" w:color="auto"/>
              </w:divBdr>
              <w:divsChild>
                <w:div w:id="140221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353">
      <w:bodyDiv w:val="1"/>
      <w:marLeft w:val="0"/>
      <w:marRight w:val="0"/>
      <w:marTop w:val="0"/>
      <w:marBottom w:val="0"/>
      <w:divBdr>
        <w:top w:val="none" w:sz="0" w:space="0" w:color="auto"/>
        <w:left w:val="none" w:sz="0" w:space="0" w:color="auto"/>
        <w:bottom w:val="none" w:sz="0" w:space="0" w:color="auto"/>
        <w:right w:val="none" w:sz="0" w:space="0" w:color="auto"/>
      </w:divBdr>
    </w:div>
    <w:div w:id="946696101">
      <w:bodyDiv w:val="1"/>
      <w:marLeft w:val="0"/>
      <w:marRight w:val="0"/>
      <w:marTop w:val="0"/>
      <w:marBottom w:val="0"/>
      <w:divBdr>
        <w:top w:val="none" w:sz="0" w:space="0" w:color="auto"/>
        <w:left w:val="none" w:sz="0" w:space="0" w:color="auto"/>
        <w:bottom w:val="none" w:sz="0" w:space="0" w:color="auto"/>
        <w:right w:val="none" w:sz="0" w:space="0" w:color="auto"/>
      </w:divBdr>
    </w:div>
    <w:div w:id="1369602874">
      <w:bodyDiv w:val="1"/>
      <w:marLeft w:val="0"/>
      <w:marRight w:val="0"/>
      <w:marTop w:val="0"/>
      <w:marBottom w:val="0"/>
      <w:divBdr>
        <w:top w:val="none" w:sz="0" w:space="0" w:color="auto"/>
        <w:left w:val="none" w:sz="0" w:space="0" w:color="auto"/>
        <w:bottom w:val="none" w:sz="0" w:space="0" w:color="auto"/>
        <w:right w:val="none" w:sz="0" w:space="0" w:color="auto"/>
      </w:divBdr>
    </w:div>
    <w:div w:id="1479155097">
      <w:bodyDiv w:val="1"/>
      <w:marLeft w:val="0"/>
      <w:marRight w:val="0"/>
      <w:marTop w:val="0"/>
      <w:marBottom w:val="0"/>
      <w:divBdr>
        <w:top w:val="none" w:sz="0" w:space="0" w:color="auto"/>
        <w:left w:val="none" w:sz="0" w:space="0" w:color="auto"/>
        <w:bottom w:val="none" w:sz="0" w:space="0" w:color="auto"/>
        <w:right w:val="none" w:sz="0" w:space="0" w:color="auto"/>
      </w:divBdr>
      <w:divsChild>
        <w:div w:id="796988660">
          <w:marLeft w:val="0"/>
          <w:marRight w:val="0"/>
          <w:marTop w:val="0"/>
          <w:marBottom w:val="0"/>
          <w:divBdr>
            <w:top w:val="none" w:sz="0" w:space="0" w:color="auto"/>
            <w:left w:val="none" w:sz="0" w:space="0" w:color="auto"/>
            <w:bottom w:val="none" w:sz="0" w:space="0" w:color="auto"/>
            <w:right w:val="none" w:sz="0" w:space="0" w:color="auto"/>
          </w:divBdr>
        </w:div>
      </w:divsChild>
    </w:div>
    <w:div w:id="1515067863">
      <w:bodyDiv w:val="1"/>
      <w:marLeft w:val="0"/>
      <w:marRight w:val="0"/>
      <w:marTop w:val="0"/>
      <w:marBottom w:val="0"/>
      <w:divBdr>
        <w:top w:val="none" w:sz="0" w:space="0" w:color="auto"/>
        <w:left w:val="none" w:sz="0" w:space="0" w:color="auto"/>
        <w:bottom w:val="none" w:sz="0" w:space="0" w:color="auto"/>
        <w:right w:val="none" w:sz="0" w:space="0" w:color="auto"/>
      </w:divBdr>
    </w:div>
    <w:div w:id="1726681287">
      <w:bodyDiv w:val="1"/>
      <w:marLeft w:val="0"/>
      <w:marRight w:val="0"/>
      <w:marTop w:val="0"/>
      <w:marBottom w:val="0"/>
      <w:divBdr>
        <w:top w:val="none" w:sz="0" w:space="0" w:color="auto"/>
        <w:left w:val="none" w:sz="0" w:space="0" w:color="auto"/>
        <w:bottom w:val="none" w:sz="0" w:space="0" w:color="auto"/>
        <w:right w:val="none" w:sz="0" w:space="0" w:color="auto"/>
      </w:divBdr>
    </w:div>
    <w:div w:id="1729181726">
      <w:bodyDiv w:val="1"/>
      <w:marLeft w:val="0"/>
      <w:marRight w:val="0"/>
      <w:marTop w:val="0"/>
      <w:marBottom w:val="0"/>
      <w:divBdr>
        <w:top w:val="none" w:sz="0" w:space="0" w:color="auto"/>
        <w:left w:val="none" w:sz="0" w:space="0" w:color="auto"/>
        <w:bottom w:val="none" w:sz="0" w:space="0" w:color="auto"/>
        <w:right w:val="none" w:sz="0" w:space="0" w:color="auto"/>
      </w:divBdr>
    </w:div>
    <w:div w:id="1729495697">
      <w:bodyDiv w:val="1"/>
      <w:marLeft w:val="0"/>
      <w:marRight w:val="0"/>
      <w:marTop w:val="0"/>
      <w:marBottom w:val="0"/>
      <w:divBdr>
        <w:top w:val="none" w:sz="0" w:space="0" w:color="auto"/>
        <w:left w:val="none" w:sz="0" w:space="0" w:color="auto"/>
        <w:bottom w:val="none" w:sz="0" w:space="0" w:color="auto"/>
        <w:right w:val="none" w:sz="0" w:space="0" w:color="auto"/>
      </w:divBdr>
    </w:div>
    <w:div w:id="1731421223">
      <w:bodyDiv w:val="1"/>
      <w:marLeft w:val="0"/>
      <w:marRight w:val="0"/>
      <w:marTop w:val="0"/>
      <w:marBottom w:val="0"/>
      <w:divBdr>
        <w:top w:val="none" w:sz="0" w:space="0" w:color="auto"/>
        <w:left w:val="none" w:sz="0" w:space="0" w:color="auto"/>
        <w:bottom w:val="none" w:sz="0" w:space="0" w:color="auto"/>
        <w:right w:val="none" w:sz="0" w:space="0" w:color="auto"/>
      </w:divBdr>
    </w:div>
    <w:div w:id="2010517384">
      <w:bodyDiv w:val="1"/>
      <w:marLeft w:val="0"/>
      <w:marRight w:val="0"/>
      <w:marTop w:val="0"/>
      <w:marBottom w:val="0"/>
      <w:divBdr>
        <w:top w:val="none" w:sz="0" w:space="0" w:color="auto"/>
        <w:left w:val="none" w:sz="0" w:space="0" w:color="auto"/>
        <w:bottom w:val="none" w:sz="0" w:space="0" w:color="auto"/>
        <w:right w:val="none" w:sz="0" w:space="0" w:color="auto"/>
      </w:divBdr>
    </w:div>
    <w:div w:id="2048601319">
      <w:bodyDiv w:val="1"/>
      <w:marLeft w:val="0"/>
      <w:marRight w:val="0"/>
      <w:marTop w:val="0"/>
      <w:marBottom w:val="0"/>
      <w:divBdr>
        <w:top w:val="none" w:sz="0" w:space="0" w:color="auto"/>
        <w:left w:val="none" w:sz="0" w:space="0" w:color="auto"/>
        <w:bottom w:val="none" w:sz="0" w:space="0" w:color="auto"/>
        <w:right w:val="none" w:sz="0" w:space="0" w:color="auto"/>
      </w:divBdr>
    </w:div>
    <w:div w:id="207874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tektorg.ru" TargetMode="External"/><Relationship Id="rId3" Type="http://schemas.openxmlformats.org/officeDocument/2006/relationships/styles" Target="styles.xml"/><Relationship Id="rId21" Type="http://schemas.openxmlformats.org/officeDocument/2006/relationships/hyperlink" Target="consultantplus://offline/ref=5126373A6C0DC5BE1AE5BF247482912E1BCBC98009FFC480FB735D20C5DBt3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71BD39163DC33376F3619EB403CDFE8F25851749796EEBD2B44B37F742R0e1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1BD39163DC33376F3619EB403CDFE8F258517497A64EBD2B44B37F742R0e1I"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ref=DB4556BEF068E14246F309E37FBE6220D02A79E53A547AFC60558841558DA4932B204D70385EFA9ALDwCL" TargetMode="External"/><Relationship Id="rId10" Type="http://schemas.openxmlformats.org/officeDocument/2006/relationships/header" Target="header2.xml"/><Relationship Id="rId19" Type="http://schemas.openxmlformats.org/officeDocument/2006/relationships/hyperlink" Target="http://www.rwtk.ru" TargetMode="External"/><Relationship Id="rId4" Type="http://schemas.openxmlformats.org/officeDocument/2006/relationships/settings" Target="settings.xml"/><Relationship Id="rId9" Type="http://schemas.openxmlformats.org/officeDocument/2006/relationships/hyperlink" Target="consultantplus://offline/ref=4588443E30329ECE7281E460D51F217B802157BAB8A2BC46C584537FKElFL" TargetMode="External"/><Relationship Id="rId14" Type="http://schemas.openxmlformats.org/officeDocument/2006/relationships/header" Target="header4.xm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8780999-69E3-488B-8EBD-5F1524EF6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58</Pages>
  <Words>22745</Words>
  <Characters>129652</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МеденцеваНВ</dc:creator>
  <cp:keywords/>
  <dc:description/>
  <cp:lastModifiedBy>Tatyana Toporkova</cp:lastModifiedBy>
  <cp:revision>63</cp:revision>
  <cp:lastPrinted>2019-11-06T09:14:00Z</cp:lastPrinted>
  <dcterms:created xsi:type="dcterms:W3CDTF">2019-09-26T05:55:00Z</dcterms:created>
  <dcterms:modified xsi:type="dcterms:W3CDTF">2019-12-29T15:38:00Z</dcterms:modified>
</cp:coreProperties>
</file>