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15D0C" w:rsidRPr="00416475">
        <w:rPr>
          <w:b/>
          <w:bCs/>
        </w:rPr>
        <w:t>ЗКТ-</w:t>
      </w:r>
      <w:r w:rsidR="00915D0C">
        <w:rPr>
          <w:b/>
          <w:bCs/>
        </w:rPr>
        <w:t>67</w:t>
      </w:r>
      <w:r w:rsidR="00915D0C" w:rsidRPr="00416475">
        <w:rPr>
          <w:b/>
          <w:bCs/>
        </w:rPr>
        <w:t>/</w:t>
      </w:r>
      <w:r w:rsidR="00915D0C">
        <w:rPr>
          <w:b/>
          <w:bCs/>
        </w:rPr>
        <w:t>20</w:t>
      </w:r>
      <w:r w:rsidR="00915D0C" w:rsidRPr="00416475">
        <w:rPr>
          <w:b/>
          <w:bCs/>
        </w:rPr>
        <w:t xml:space="preserve"> на право заключения договора поставки </w:t>
      </w:r>
      <w:r w:rsidR="00915D0C" w:rsidRPr="002A22D7">
        <w:rPr>
          <w:b/>
          <w:bCs/>
        </w:rPr>
        <w:t xml:space="preserve">безалкогольных напитков для предприятий общественного питания </w:t>
      </w:r>
      <w:proofErr w:type="spellStart"/>
      <w:r w:rsidR="00915D0C" w:rsidRPr="002A22D7">
        <w:rPr>
          <w:b/>
          <w:bCs/>
        </w:rPr>
        <w:t>Свободненского</w:t>
      </w:r>
      <w:proofErr w:type="spellEnd"/>
      <w:r w:rsidR="00915D0C" w:rsidRPr="002A22D7">
        <w:rPr>
          <w:b/>
          <w:bCs/>
        </w:rPr>
        <w:t xml:space="preserve">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15D0C">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915D0C">
              <w:rPr>
                <w:b/>
                <w:bCs/>
              </w:rPr>
              <w:t>67</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915D0C" w:rsidRPr="002A22D7">
              <w:rPr>
                <w:b/>
                <w:bCs/>
                <w:sz w:val="24"/>
                <w:szCs w:val="24"/>
              </w:rPr>
              <w:t xml:space="preserve">безалкогольных напитков для предприятий общественного питания </w:t>
            </w:r>
            <w:proofErr w:type="spellStart"/>
            <w:r w:rsidR="00915D0C" w:rsidRPr="002A22D7">
              <w:rPr>
                <w:b/>
                <w:bCs/>
                <w:sz w:val="24"/>
                <w:szCs w:val="24"/>
              </w:rPr>
              <w:t>Свободненского</w:t>
            </w:r>
            <w:proofErr w:type="spellEnd"/>
            <w:r w:rsidR="00915D0C" w:rsidRPr="002A22D7">
              <w:rPr>
                <w:b/>
                <w:bCs/>
                <w:sz w:val="24"/>
                <w:szCs w:val="24"/>
              </w:rPr>
              <w:t xml:space="preserve"> ТПО, оказывающих услуги питания работникам ОАО "РЖД"</w:t>
            </w:r>
            <w:r w:rsidR="00D60FE3" w:rsidRPr="00ED79F4">
              <w:rPr>
                <w:b/>
                <w:bCs/>
                <w:sz w:val="24"/>
                <w:szCs w:val="24"/>
              </w:rPr>
              <w:t xml:space="preserve"> </w:t>
            </w:r>
            <w:r w:rsidR="00D60FE3" w:rsidRPr="00C03B3A">
              <w:rPr>
                <w:b/>
                <w:bCs/>
                <w:sz w:val="24"/>
                <w:szCs w:val="24"/>
              </w:rPr>
              <w:t xml:space="preserve"> </w:t>
            </w:r>
            <w:r w:rsidR="00D60FE3" w:rsidRPr="00F231E4">
              <w:rPr>
                <w:b/>
                <w:bCs/>
                <w:sz w:val="24"/>
                <w:szCs w:val="24"/>
              </w:rPr>
              <w:t xml:space="preserve"> </w:t>
            </w:r>
            <w:r w:rsidR="00D60FE3" w:rsidRPr="00EA4632">
              <w:rPr>
                <w:b/>
                <w:bCs/>
                <w:sz w:val="24"/>
                <w:szCs w:val="24"/>
              </w:rPr>
              <w:t xml:space="preserve">  </w:t>
            </w:r>
            <w:r w:rsidR="00D60FE3" w:rsidRPr="00B8550B">
              <w:rPr>
                <w:b/>
                <w:bCs/>
                <w:sz w:val="24"/>
                <w:szCs w:val="24"/>
              </w:rPr>
              <w:t xml:space="preserve">  </w:t>
            </w:r>
          </w:p>
          <w:p w:rsidR="0026103A" w:rsidRPr="008F0789" w:rsidRDefault="0026103A" w:rsidP="004F69FE">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D0627F"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60FE3" w:rsidRDefault="00D60FE3" w:rsidP="00D60FE3">
            <w:pPr>
              <w:pStyle w:val="a4"/>
              <w:ind w:left="1065"/>
              <w:contextualSpacing/>
              <w:jc w:val="both"/>
              <w:rPr>
                <w:b/>
              </w:rPr>
            </w:pPr>
          </w:p>
          <w:tbl>
            <w:tblPr>
              <w:tblW w:w="16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4"/>
              <w:gridCol w:w="6418"/>
              <w:gridCol w:w="861"/>
              <w:gridCol w:w="1036"/>
              <w:gridCol w:w="889"/>
              <w:gridCol w:w="997"/>
              <w:gridCol w:w="1159"/>
              <w:gridCol w:w="1224"/>
              <w:gridCol w:w="1282"/>
            </w:tblGrid>
            <w:tr w:rsidR="00915D0C" w:rsidRPr="00E946AC" w:rsidTr="00915D0C">
              <w:trPr>
                <w:trHeight w:val="791"/>
                <w:jc w:val="center"/>
              </w:trPr>
              <w:tc>
                <w:tcPr>
                  <w:tcW w:w="728" w:type="pct"/>
                  <w:tcBorders>
                    <w:bottom w:val="single" w:sz="4" w:space="0" w:color="auto"/>
                  </w:tcBorders>
                </w:tcPr>
                <w:p w:rsidR="00915D0C" w:rsidRPr="00D2197C" w:rsidRDefault="00915D0C" w:rsidP="003F0CE3">
                  <w:pPr>
                    <w:jc w:val="center"/>
                    <w:rPr>
                      <w:b/>
                      <w:sz w:val="20"/>
                      <w:szCs w:val="20"/>
                    </w:rPr>
                  </w:pPr>
                  <w:r w:rsidRPr="00D2197C">
                    <w:rPr>
                      <w:b/>
                      <w:sz w:val="20"/>
                      <w:szCs w:val="20"/>
                    </w:rPr>
                    <w:t>Наименование товара</w:t>
                  </w:r>
                </w:p>
              </w:tc>
              <w:tc>
                <w:tcPr>
                  <w:tcW w:w="1976" w:type="pct"/>
                  <w:tcBorders>
                    <w:bottom w:val="single" w:sz="4" w:space="0" w:color="auto"/>
                  </w:tcBorders>
                </w:tcPr>
                <w:p w:rsidR="00915D0C" w:rsidRPr="00915D0C" w:rsidRDefault="00915D0C" w:rsidP="00915D0C">
                  <w:pPr>
                    <w:jc w:val="center"/>
                    <w:rPr>
                      <w:b/>
                      <w:sz w:val="20"/>
                      <w:szCs w:val="20"/>
                    </w:rPr>
                  </w:pPr>
                  <w:r w:rsidRPr="00915D0C">
                    <w:rPr>
                      <w:b/>
                      <w:sz w:val="20"/>
                      <w:szCs w:val="20"/>
                    </w:rPr>
                    <w:t>Характеристик</w:t>
                  </w:r>
                  <w:r>
                    <w:rPr>
                      <w:b/>
                      <w:sz w:val="20"/>
                      <w:szCs w:val="20"/>
                    </w:rPr>
                    <w:t>и</w:t>
                  </w:r>
                  <w:r w:rsidRPr="00915D0C">
                    <w:rPr>
                      <w:b/>
                      <w:sz w:val="20"/>
                      <w:szCs w:val="20"/>
                    </w:rPr>
                    <w:t xml:space="preserve"> товара</w:t>
                  </w:r>
                </w:p>
              </w:tc>
              <w:tc>
                <w:tcPr>
                  <w:tcW w:w="265" w:type="pct"/>
                  <w:tcBorders>
                    <w:bottom w:val="single" w:sz="4" w:space="0" w:color="auto"/>
                  </w:tcBorders>
                </w:tcPr>
                <w:p w:rsidR="00915D0C" w:rsidRPr="00E946AC" w:rsidRDefault="00915D0C" w:rsidP="003F0CE3">
                  <w:pPr>
                    <w:jc w:val="cente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319" w:type="pct"/>
                  <w:tcBorders>
                    <w:bottom w:val="single" w:sz="4" w:space="0" w:color="auto"/>
                  </w:tcBorders>
                </w:tcPr>
                <w:p w:rsidR="00915D0C" w:rsidRPr="00E946AC" w:rsidRDefault="00915D0C" w:rsidP="003F0CE3">
                  <w:pPr>
                    <w:ind w:left="-108"/>
                    <w:jc w:val="center"/>
                    <w:rPr>
                      <w:b/>
                      <w:sz w:val="20"/>
                      <w:szCs w:val="20"/>
                    </w:rPr>
                  </w:pPr>
                  <w:r w:rsidRPr="00E946AC">
                    <w:rPr>
                      <w:b/>
                      <w:sz w:val="20"/>
                      <w:szCs w:val="20"/>
                    </w:rPr>
                    <w:t>Количество</w:t>
                  </w:r>
                </w:p>
                <w:p w:rsidR="00915D0C" w:rsidRPr="00E946AC" w:rsidRDefault="00915D0C" w:rsidP="003F0CE3">
                  <w:pPr>
                    <w:ind w:left="-108"/>
                    <w:jc w:val="center"/>
                    <w:rPr>
                      <w:b/>
                      <w:sz w:val="20"/>
                      <w:szCs w:val="20"/>
                    </w:rPr>
                  </w:pPr>
                  <w:r w:rsidRPr="00E946AC">
                    <w:rPr>
                      <w:b/>
                      <w:sz w:val="20"/>
                      <w:szCs w:val="20"/>
                    </w:rPr>
                    <w:t>(объем)</w:t>
                  </w:r>
                </w:p>
              </w:tc>
              <w:tc>
                <w:tcPr>
                  <w:tcW w:w="274" w:type="pct"/>
                  <w:tcBorders>
                    <w:bottom w:val="single" w:sz="4" w:space="0" w:color="auto"/>
                  </w:tcBorders>
                </w:tcPr>
                <w:p w:rsidR="00915D0C" w:rsidRPr="00E946AC" w:rsidRDefault="00915D0C" w:rsidP="003F0CE3">
                  <w:pPr>
                    <w:jc w:val="center"/>
                    <w:rPr>
                      <w:b/>
                      <w:sz w:val="20"/>
                      <w:szCs w:val="20"/>
                    </w:rPr>
                  </w:pPr>
                  <w:r w:rsidRPr="00E946AC">
                    <w:rPr>
                      <w:b/>
                      <w:sz w:val="20"/>
                      <w:szCs w:val="20"/>
                    </w:rPr>
                    <w:t>Ставка НДС,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15D0C" w:rsidRPr="005C5147" w:rsidRDefault="00915D0C" w:rsidP="003F0CE3">
                  <w:pPr>
                    <w:jc w:val="cente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r w:rsidRPr="005C5147">
                    <w:rPr>
                      <w:b/>
                      <w:bCs/>
                      <w:color w:val="000000"/>
                      <w:sz w:val="20"/>
                      <w:szCs w:val="20"/>
                    </w:rPr>
                    <w:t>.</w:t>
                  </w:r>
                  <w:r>
                    <w:rPr>
                      <w:b/>
                      <w:bCs/>
                      <w:color w:val="000000"/>
                      <w:sz w:val="20"/>
                      <w:szCs w:val="20"/>
                    </w:rPr>
                    <w:t xml:space="preserve"> </w:t>
                  </w:r>
                  <w:r w:rsidRPr="005C5147">
                    <w:rPr>
                      <w:b/>
                      <w:bCs/>
                      <w:color w:val="000000"/>
                      <w:sz w:val="20"/>
                      <w:szCs w:val="20"/>
                    </w:rPr>
                    <w:t>(руб</w:t>
                  </w:r>
                  <w:r>
                    <w:rPr>
                      <w:b/>
                      <w:bCs/>
                      <w:color w:val="000000"/>
                      <w:sz w:val="20"/>
                      <w:szCs w:val="20"/>
                    </w:rPr>
                    <w:t>.</w:t>
                  </w:r>
                  <w:r w:rsidRPr="005C5147">
                    <w:rPr>
                      <w:b/>
                      <w:bCs/>
                      <w:color w:val="000000"/>
                      <w:sz w:val="20"/>
                      <w:szCs w:val="20"/>
                    </w:rPr>
                    <w:t>) в т.ч.  НДС</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15D0C" w:rsidRPr="005C5147" w:rsidRDefault="00915D0C" w:rsidP="003F0CE3">
                  <w:pPr>
                    <w:jc w:val="cente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gramEnd"/>
                  <w:r w:rsidRPr="005C5147">
                    <w:rPr>
                      <w:b/>
                      <w:bCs/>
                      <w:color w:val="000000"/>
                      <w:sz w:val="20"/>
                      <w:szCs w:val="20"/>
                    </w:rPr>
                    <w:t>руб</w:t>
                  </w:r>
                  <w:r>
                    <w:rPr>
                      <w:b/>
                      <w:bCs/>
                      <w:color w:val="000000"/>
                      <w:sz w:val="20"/>
                      <w:szCs w:val="20"/>
                    </w:rPr>
                    <w:t>.</w:t>
                  </w:r>
                  <w:r w:rsidRPr="005C5147">
                    <w:rPr>
                      <w:b/>
                      <w:bCs/>
                      <w:color w:val="000000"/>
                      <w:sz w:val="20"/>
                      <w:szCs w:val="20"/>
                    </w:rPr>
                    <w:t>) без НДС</w:t>
                  </w:r>
                </w:p>
              </w:tc>
              <w:tc>
                <w:tcPr>
                  <w:tcW w:w="377" w:type="pct"/>
                  <w:tcBorders>
                    <w:bottom w:val="single" w:sz="4" w:space="0" w:color="auto"/>
                  </w:tcBorders>
                </w:tcPr>
                <w:p w:rsidR="00915D0C" w:rsidRPr="007614CD" w:rsidRDefault="00915D0C" w:rsidP="003F0CE3">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915D0C" w:rsidRPr="00E946AC" w:rsidRDefault="00915D0C" w:rsidP="003F0CE3">
                  <w:pPr>
                    <w:jc w:val="center"/>
                    <w:rPr>
                      <w:b/>
                      <w:sz w:val="20"/>
                      <w:szCs w:val="20"/>
                    </w:rPr>
                  </w:pPr>
                </w:p>
              </w:tc>
              <w:tc>
                <w:tcPr>
                  <w:tcW w:w="395" w:type="pct"/>
                  <w:tcBorders>
                    <w:bottom w:val="single" w:sz="4" w:space="0" w:color="auto"/>
                  </w:tcBorders>
                </w:tcPr>
                <w:p w:rsidR="00915D0C" w:rsidRPr="007614CD" w:rsidRDefault="00915D0C" w:rsidP="003F0CE3">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915D0C" w:rsidRPr="00E946AC" w:rsidRDefault="00915D0C" w:rsidP="003F0CE3">
                  <w:pPr>
                    <w:jc w:val="center"/>
                    <w:rPr>
                      <w:b/>
                      <w:sz w:val="20"/>
                      <w:szCs w:val="20"/>
                    </w:rPr>
                  </w:pPr>
                </w:p>
              </w:tc>
            </w:tr>
            <w:tr w:rsidR="00915D0C" w:rsidTr="00915D0C">
              <w:trPr>
                <w:trHeight w:val="297"/>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Минеральная вода «Кука»</w:t>
                  </w:r>
                  <w:r>
                    <w:rPr>
                      <w:rFonts w:eastAsia="Calibri"/>
                      <w:color w:val="000000"/>
                      <w:sz w:val="20"/>
                      <w:szCs w:val="20"/>
                    </w:rPr>
                    <w:t xml:space="preserve"> или эквивалент</w:t>
                  </w:r>
                </w:p>
              </w:tc>
              <w:tc>
                <w:tcPr>
                  <w:tcW w:w="1976" w:type="pct"/>
                  <w:tcBorders>
                    <w:top w:val="single" w:sz="4" w:space="0" w:color="auto"/>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0,5л. </w:t>
                  </w:r>
                  <w:r>
                    <w:rPr>
                      <w:sz w:val="20"/>
                      <w:szCs w:val="20"/>
                    </w:rPr>
                    <w:t>Количество бутылок в упаковке – 16.</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29,80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24,84</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24 851,67</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29 800,00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Минеральная вода «Кука»</w:t>
                  </w:r>
                  <w:r>
                    <w:rPr>
                      <w:rFonts w:eastAsia="Calibri"/>
                      <w:color w:val="000000"/>
                      <w:sz w:val="20"/>
                      <w:szCs w:val="20"/>
                    </w:rPr>
                    <w:t xml:space="preserve">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1,5л. </w:t>
                  </w:r>
                  <w:r>
                    <w:rPr>
                      <w:sz w:val="20"/>
                      <w:szCs w:val="20"/>
                    </w:rPr>
                    <w:t>Количество бутылок в упаковке – 9.</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45,40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37,84</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37 840,00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45 400,00</w:t>
                  </w:r>
                </w:p>
              </w:tc>
            </w:tr>
            <w:tr w:rsidR="00915D0C" w:rsidTr="00915D0C">
              <w:trPr>
                <w:trHeight w:val="208"/>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 xml:space="preserve">Минеральная вода «Кука» </w:t>
                  </w:r>
                  <w:r>
                    <w:rPr>
                      <w:rFonts w:eastAsia="Calibri"/>
                      <w:color w:val="000000"/>
                      <w:sz w:val="20"/>
                      <w:szCs w:val="20"/>
                    </w:rPr>
                    <w:t>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негазированная.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1л. </w:t>
                  </w:r>
                  <w:r>
                    <w:rPr>
                      <w:sz w:val="20"/>
                      <w:szCs w:val="20"/>
                    </w:rPr>
                    <w:t>Количество бутылок в упаковке – 9.</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40,60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33,84</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20 304,00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24 360,00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Газированная вода  «Ильинская» «Ситро»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Газированная вода  «Ильинская» «Колокольчик»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trHeight w:val="58"/>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 xml:space="preserve">Газированная вода «Ильинская» </w:t>
                  </w:r>
                  <w:r>
                    <w:rPr>
                      <w:rFonts w:eastAsia="Calibri"/>
                      <w:color w:val="000000"/>
                      <w:sz w:val="20"/>
                      <w:szCs w:val="20"/>
                    </w:rPr>
                    <w:lastRenderedPageBreak/>
                    <w:t>«Барбарис»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lastRenderedPageBreak/>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w:t>
                  </w:r>
                  <w:r w:rsidRPr="00D778E8">
                    <w:rPr>
                      <w:sz w:val="20"/>
                      <w:szCs w:val="20"/>
                    </w:rPr>
                    <w:lastRenderedPageBreak/>
                    <w:t xml:space="preserve">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lastRenderedPageBreak/>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lastRenderedPageBreak/>
                    <w:t>Газированная вода «Ильинская» «Буратино»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Газированная вода «Ильинская» «Дюшес»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Газированная вода «Лимонад» «Ильинская»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Газированная вода «Ильинская» «Крем-Сода» или эквивалент</w:t>
                  </w:r>
                </w:p>
              </w:tc>
              <w:tc>
                <w:tcPr>
                  <w:tcW w:w="1976" w:type="pct"/>
                  <w:tcBorders>
                    <w:top w:val="nil"/>
                    <w:left w:val="single" w:sz="4" w:space="0" w:color="auto"/>
                    <w:bottom w:val="single" w:sz="4" w:space="0" w:color="auto"/>
                    <w:right w:val="single" w:sz="4" w:space="0" w:color="auto"/>
                  </w:tcBorders>
                </w:tcPr>
                <w:p w:rsidR="00915D0C" w:rsidRPr="00CE253D"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21,50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6 450,00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7 740,00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Минеральная вода газированная «Ильинская» или эквивалент</w:t>
                  </w:r>
                </w:p>
              </w:tc>
              <w:tc>
                <w:tcPr>
                  <w:tcW w:w="1976" w:type="pct"/>
                  <w:tcBorders>
                    <w:top w:val="nil"/>
                    <w:left w:val="single" w:sz="4" w:space="0" w:color="auto"/>
                    <w:bottom w:val="single" w:sz="4" w:space="0" w:color="auto"/>
                    <w:right w:val="single" w:sz="4" w:space="0" w:color="auto"/>
                  </w:tcBorders>
                </w:tcPr>
                <w:p w:rsidR="00915D0C" w:rsidRPr="00CE253D"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0,5л. </w:t>
                  </w:r>
                  <w:r>
                    <w:rPr>
                      <w:sz w:val="20"/>
                      <w:szCs w:val="20"/>
                    </w:rPr>
                    <w:t>Количество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27,30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22,75</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91 000,00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109 200,00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Минеральная вода газированная «Ильинская» или эквивалент</w:t>
                  </w:r>
                </w:p>
              </w:tc>
              <w:tc>
                <w:tcPr>
                  <w:tcW w:w="1976" w:type="pct"/>
                  <w:tcBorders>
                    <w:top w:val="nil"/>
                    <w:left w:val="single" w:sz="4" w:space="0" w:color="auto"/>
                    <w:bottom w:val="single" w:sz="4" w:space="0" w:color="auto"/>
                    <w:right w:val="single" w:sz="4" w:space="0" w:color="auto"/>
                  </w:tcBorders>
                </w:tcPr>
                <w:p w:rsidR="00915D0C" w:rsidRPr="00CE253D"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1,4л. </w:t>
                  </w:r>
                  <w:r>
                    <w:rPr>
                      <w:sz w:val="20"/>
                      <w:szCs w:val="20"/>
                    </w:rPr>
                    <w:t>Количество бутылок в упаковке – 6.</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40,90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34,08</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136 320,00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163 600,00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 xml:space="preserve">Напиток газированный </w:t>
                  </w:r>
                  <w:r>
                    <w:rPr>
                      <w:rFonts w:eastAsia="Calibri"/>
                      <w:color w:val="000000"/>
                      <w:sz w:val="20"/>
                      <w:szCs w:val="20"/>
                    </w:rPr>
                    <w:lastRenderedPageBreak/>
                    <w:t>«Ильинская Барбарис» или эквивалент</w:t>
                  </w:r>
                </w:p>
              </w:tc>
              <w:tc>
                <w:tcPr>
                  <w:tcW w:w="1976" w:type="pct"/>
                  <w:tcBorders>
                    <w:top w:val="nil"/>
                    <w:left w:val="single" w:sz="4" w:space="0" w:color="auto"/>
                    <w:bottom w:val="single" w:sz="4" w:space="0" w:color="auto"/>
                    <w:right w:val="single" w:sz="4" w:space="0" w:color="auto"/>
                  </w:tcBorders>
                </w:tcPr>
                <w:p w:rsidR="00915D0C" w:rsidRPr="00CE253D" w:rsidRDefault="00915D0C" w:rsidP="003F0CE3">
                  <w:pPr>
                    <w:rPr>
                      <w:sz w:val="20"/>
                      <w:szCs w:val="20"/>
                    </w:rPr>
                  </w:pPr>
                  <w:r w:rsidRPr="00D778E8">
                    <w:rPr>
                      <w:sz w:val="20"/>
                      <w:szCs w:val="20"/>
                    </w:rPr>
                    <w:lastRenderedPageBreak/>
                    <w:t>Напиток</w:t>
                  </w:r>
                  <w:r>
                    <w:rPr>
                      <w:sz w:val="20"/>
                      <w:szCs w:val="20"/>
                    </w:rPr>
                    <w:t xml:space="preserve"> </w:t>
                  </w:r>
                  <w:r w:rsidRPr="00D778E8">
                    <w:rPr>
                      <w:sz w:val="20"/>
                      <w:szCs w:val="20"/>
                    </w:rPr>
                    <w:t xml:space="preserve">изготовлен путем очищения воды с последующим </w:t>
                  </w:r>
                  <w:r w:rsidRPr="00D778E8">
                    <w:rPr>
                      <w:sz w:val="20"/>
                      <w:szCs w:val="20"/>
                    </w:rPr>
                    <w:lastRenderedPageBreak/>
                    <w:t xml:space="preserve">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lastRenderedPageBreak/>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lastRenderedPageBreak/>
                    <w:t>Напиток газированный  «Ильинская» «Ананас»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«Апельсин»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«Буратино»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«Дюше</w:t>
                  </w:r>
                  <w:r>
                    <w:rPr>
                      <w:rFonts w:eastAsia="Calibri"/>
                      <w:color w:val="000000"/>
                      <w:sz w:val="20"/>
                      <w:szCs w:val="20"/>
                    </w:rPr>
                    <w:t>с</w:t>
                  </w:r>
                  <w:r>
                    <w:rPr>
                      <w:rFonts w:eastAsia="Calibri"/>
                      <w:color w:val="000000"/>
                      <w:sz w:val="20"/>
                      <w:szCs w:val="20"/>
                    </w:rPr>
                    <w:t>»" или эквивалент</w:t>
                  </w:r>
                </w:p>
              </w:tc>
              <w:tc>
                <w:tcPr>
                  <w:tcW w:w="1976" w:type="pct"/>
                  <w:tcBorders>
                    <w:top w:val="nil"/>
                    <w:left w:val="single" w:sz="4" w:space="0" w:color="auto"/>
                    <w:bottom w:val="single" w:sz="4" w:space="0" w:color="auto"/>
                    <w:right w:val="single" w:sz="4" w:space="0" w:color="auto"/>
                  </w:tcBorders>
                </w:tcPr>
                <w:p w:rsidR="00915D0C"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trHeight w:val="53"/>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«Колокольчик»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lastRenderedPageBreak/>
                    <w:t>Напиток газированный «Ильинская» «Крем-Сода»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«Лимон»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4"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«Лимонад»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4"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6" w:space="0" w:color="auto"/>
                    <w:left w:val="single" w:sz="6" w:space="0" w:color="auto"/>
                    <w:bottom w:val="single" w:sz="4"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4" w:space="0" w:color="auto"/>
                    <w:left w:val="single" w:sz="6" w:space="0" w:color="auto"/>
                    <w:bottom w:val="single" w:sz="4"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«Прима Ситро» или эквивалент</w:t>
                  </w:r>
                </w:p>
              </w:tc>
              <w:tc>
                <w:tcPr>
                  <w:tcW w:w="1976" w:type="pct"/>
                  <w:tcBorders>
                    <w:top w:val="single" w:sz="4" w:space="0" w:color="auto"/>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4" w:space="0" w:color="auto"/>
                    <w:left w:val="single" w:sz="6" w:space="0" w:color="auto"/>
                    <w:bottom w:val="single" w:sz="4"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4" w:space="0" w:color="auto"/>
                    <w:left w:val="single" w:sz="6" w:space="0" w:color="auto"/>
                    <w:bottom w:val="single" w:sz="4"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4"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4"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4"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4"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4"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«Тархун» или эквивалент</w:t>
                  </w:r>
                </w:p>
              </w:tc>
              <w:tc>
                <w:tcPr>
                  <w:tcW w:w="1976" w:type="pct"/>
                  <w:tcBorders>
                    <w:top w:val="single" w:sz="4" w:space="0" w:color="auto"/>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1,4</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4"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w:t>
                  </w:r>
                </w:p>
              </w:tc>
              <w:tc>
                <w:tcPr>
                  <w:tcW w:w="274" w:type="pct"/>
                  <w:tcBorders>
                    <w:top w:val="single" w:sz="4"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43,10</w:t>
                  </w:r>
                </w:p>
              </w:tc>
              <w:tc>
                <w:tcPr>
                  <w:tcW w:w="357"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35,92</w:t>
                  </w:r>
                </w:p>
              </w:tc>
              <w:tc>
                <w:tcPr>
                  <w:tcW w:w="377"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10 776,00</w:t>
                  </w:r>
                </w:p>
              </w:tc>
              <w:tc>
                <w:tcPr>
                  <w:tcW w:w="395"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12 930,00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«Вкус зеленого чая с лимоном»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28,80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24,00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24 000,00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28 800,00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Напиток газированный «Ильинская» «Вкус черного чая с лимоном»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sidRPr="00D778E8">
                    <w:rPr>
                      <w:sz w:val="20"/>
                      <w:szCs w:val="20"/>
                    </w:rPr>
                    <w:t>Напиток</w:t>
                  </w:r>
                  <w:r>
                    <w:rPr>
                      <w:sz w:val="20"/>
                      <w:szCs w:val="20"/>
                    </w:rPr>
                    <w:t xml:space="preserve"> </w:t>
                  </w:r>
                  <w:r w:rsidRPr="00D778E8">
                    <w:rPr>
                      <w:sz w:val="20"/>
                      <w:szCs w:val="20"/>
                    </w:rPr>
                    <w:t xml:space="preserve">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w:t>
                  </w:r>
                  <w:proofErr w:type="spellStart"/>
                  <w:r w:rsidRPr="00D778E8">
                    <w:rPr>
                      <w:sz w:val="20"/>
                      <w:szCs w:val="20"/>
                    </w:rPr>
                    <w:t>ароматизаторов</w:t>
                  </w:r>
                  <w:proofErr w:type="spellEnd"/>
                  <w:r w:rsidRPr="00D778E8">
                    <w:rPr>
                      <w:sz w:val="20"/>
                      <w:szCs w:val="20"/>
                    </w:rPr>
                    <w:t>,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 xml:space="preserve">оличество бутылок в </w:t>
                  </w:r>
                  <w:r>
                    <w:rPr>
                      <w:sz w:val="20"/>
                      <w:szCs w:val="20"/>
                    </w:rPr>
                    <w:lastRenderedPageBreak/>
                    <w:t>упаковке – 12</w:t>
                  </w:r>
                  <w:r w:rsidRPr="00D778E8">
                    <w:rPr>
                      <w:sz w:val="20"/>
                      <w:szCs w:val="20"/>
                    </w:rPr>
                    <w:t xml:space="preserve">.  </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lastRenderedPageBreak/>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28,80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24,00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24 000,00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28 800,00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lastRenderedPageBreak/>
                    <w:t>Вода минеральная газированная «Лесной Источник»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0,6л. </w:t>
                  </w:r>
                  <w:r>
                    <w:rPr>
                      <w:sz w:val="20"/>
                      <w:szCs w:val="20"/>
                    </w:rPr>
                    <w:t>Количество бутылок в упаковке – 12.</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28,00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23,33</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93 320,00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112 000,00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Вода минеральная газированная «Лесной Источник»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1,5л. </w:t>
                  </w:r>
                  <w:r>
                    <w:rPr>
                      <w:sz w:val="20"/>
                      <w:szCs w:val="20"/>
                    </w:rPr>
                    <w:t>Количество бутылок в упаковке – 6.</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34,00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28,33</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113 320,00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136 000,00</w:t>
                  </w:r>
                </w:p>
              </w:tc>
            </w:tr>
            <w:tr w:rsidR="00915D0C" w:rsidTr="00915D0C">
              <w:trPr>
                <w:jc w:val="center"/>
              </w:trPr>
              <w:tc>
                <w:tcPr>
                  <w:tcW w:w="728"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Вода минеральная не газированная «Лесной Источник»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негазированная.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0,6л. </w:t>
                  </w:r>
                  <w:r>
                    <w:rPr>
                      <w:sz w:val="20"/>
                      <w:szCs w:val="20"/>
                    </w:rPr>
                    <w:t>Количество бутылок в упаковке – 12.</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2000</w:t>
                  </w:r>
                </w:p>
              </w:tc>
              <w:tc>
                <w:tcPr>
                  <w:tcW w:w="274" w:type="pct"/>
                  <w:tcBorders>
                    <w:top w:val="single" w:sz="6"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24,00</w:t>
                  </w:r>
                </w:p>
              </w:tc>
              <w:tc>
                <w:tcPr>
                  <w:tcW w:w="35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20,00</w:t>
                  </w: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40 000,00</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48 000,00</w:t>
                  </w:r>
                </w:p>
              </w:tc>
            </w:tr>
            <w:tr w:rsidR="00915D0C" w:rsidTr="00915D0C">
              <w:trPr>
                <w:jc w:val="center"/>
              </w:trPr>
              <w:tc>
                <w:tcPr>
                  <w:tcW w:w="728" w:type="pct"/>
                  <w:tcBorders>
                    <w:top w:val="single" w:sz="6" w:space="0" w:color="auto"/>
                    <w:left w:val="single" w:sz="6" w:space="0" w:color="auto"/>
                    <w:bottom w:val="single" w:sz="4"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Вода минеральная не газированная «Лесной Источник» или эквивалент</w:t>
                  </w:r>
                </w:p>
              </w:tc>
              <w:tc>
                <w:tcPr>
                  <w:tcW w:w="1976" w:type="pct"/>
                  <w:tcBorders>
                    <w:top w:val="nil"/>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негазированная.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1л. </w:t>
                  </w:r>
                  <w:r>
                    <w:rPr>
                      <w:sz w:val="20"/>
                      <w:szCs w:val="20"/>
                    </w:rPr>
                    <w:t>Количество бутылок в упаковке – 6.</w:t>
                  </w:r>
                </w:p>
              </w:tc>
              <w:tc>
                <w:tcPr>
                  <w:tcW w:w="265" w:type="pct"/>
                  <w:tcBorders>
                    <w:top w:val="nil"/>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1000</w:t>
                  </w:r>
                </w:p>
              </w:tc>
              <w:tc>
                <w:tcPr>
                  <w:tcW w:w="274" w:type="pct"/>
                  <w:tcBorders>
                    <w:top w:val="single" w:sz="6" w:space="0" w:color="auto"/>
                    <w:left w:val="single" w:sz="6" w:space="0" w:color="auto"/>
                    <w:bottom w:val="single" w:sz="4"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27,00</w:t>
                  </w:r>
                </w:p>
              </w:tc>
              <w:tc>
                <w:tcPr>
                  <w:tcW w:w="357" w:type="pct"/>
                  <w:tcBorders>
                    <w:top w:val="single" w:sz="6" w:space="0" w:color="auto"/>
                    <w:left w:val="nil"/>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22,50</w:t>
                  </w:r>
                </w:p>
              </w:tc>
              <w:tc>
                <w:tcPr>
                  <w:tcW w:w="377"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22 500,00</w:t>
                  </w:r>
                </w:p>
              </w:tc>
              <w:tc>
                <w:tcPr>
                  <w:tcW w:w="395" w:type="pct"/>
                  <w:tcBorders>
                    <w:top w:val="single" w:sz="6" w:space="0" w:color="auto"/>
                    <w:left w:val="single" w:sz="6" w:space="0" w:color="auto"/>
                    <w:bottom w:val="single" w:sz="4"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27 000,00</w:t>
                  </w:r>
                </w:p>
              </w:tc>
            </w:tr>
            <w:tr w:rsidR="00915D0C" w:rsidTr="00915D0C">
              <w:trPr>
                <w:jc w:val="center"/>
              </w:trPr>
              <w:tc>
                <w:tcPr>
                  <w:tcW w:w="728" w:type="pct"/>
                  <w:tcBorders>
                    <w:top w:val="single" w:sz="4"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rPr>
                      <w:rFonts w:eastAsia="Calibri"/>
                      <w:color w:val="000000"/>
                      <w:sz w:val="20"/>
                      <w:szCs w:val="20"/>
                    </w:rPr>
                  </w:pPr>
                  <w:r>
                    <w:rPr>
                      <w:rFonts w:eastAsia="Calibri"/>
                      <w:color w:val="000000"/>
                      <w:sz w:val="20"/>
                      <w:szCs w:val="20"/>
                    </w:rPr>
                    <w:t>Вода минеральная не газированная «Лесной Источник» или эквивалент</w:t>
                  </w:r>
                </w:p>
              </w:tc>
              <w:tc>
                <w:tcPr>
                  <w:tcW w:w="1976" w:type="pct"/>
                  <w:tcBorders>
                    <w:top w:val="single" w:sz="4" w:space="0" w:color="auto"/>
                    <w:left w:val="single" w:sz="4" w:space="0" w:color="auto"/>
                    <w:bottom w:val="single" w:sz="4" w:space="0" w:color="auto"/>
                    <w:right w:val="single" w:sz="4" w:space="0" w:color="auto"/>
                  </w:tcBorders>
                </w:tcPr>
                <w:p w:rsidR="00915D0C" w:rsidRPr="007C4138" w:rsidRDefault="00915D0C" w:rsidP="003F0CE3">
                  <w:pPr>
                    <w:rPr>
                      <w:sz w:val="20"/>
                      <w:szCs w:val="20"/>
                    </w:rPr>
                  </w:pPr>
                  <w:r>
                    <w:rPr>
                      <w:sz w:val="20"/>
                      <w:szCs w:val="20"/>
                    </w:rPr>
                    <w:t xml:space="preserve">Вода питьевая, изготовлена путем очищения воды с последующим восстановлением минерального состава натрия, фтора, магния, негазированная. Продукт свойственный наименованию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w:t>
                  </w:r>
                  <w:r>
                    <w:rPr>
                      <w:sz w:val="20"/>
                      <w:szCs w:val="20"/>
                      <w:lang w:eastAsia="en-US"/>
                    </w:rPr>
                    <w:t xml:space="preserve">Бутылка ПЭТ, объем 1,5л. </w:t>
                  </w:r>
                  <w:r>
                    <w:rPr>
                      <w:sz w:val="20"/>
                      <w:szCs w:val="20"/>
                    </w:rPr>
                    <w:t>Количество бутылок в упаковке – 6.</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915D0C" w:rsidRDefault="00915D0C" w:rsidP="003F0CE3">
                  <w:pPr>
                    <w:jc w:val="center"/>
                  </w:pPr>
                  <w:r w:rsidRPr="0054364A">
                    <w:rPr>
                      <w:rFonts w:eastAsia="Calibri"/>
                      <w:color w:val="000000"/>
                      <w:sz w:val="20"/>
                      <w:szCs w:val="20"/>
                    </w:rPr>
                    <w:t>шт.</w:t>
                  </w:r>
                </w:p>
              </w:tc>
              <w:tc>
                <w:tcPr>
                  <w:tcW w:w="319" w:type="pct"/>
                  <w:tcBorders>
                    <w:top w:val="single" w:sz="6" w:space="0" w:color="auto"/>
                    <w:left w:val="single" w:sz="6" w:space="0" w:color="auto"/>
                    <w:bottom w:val="single" w:sz="6" w:space="0" w:color="auto"/>
                    <w:right w:val="single" w:sz="6" w:space="0" w:color="auto"/>
                  </w:tcBorders>
                  <w:shd w:val="solid" w:color="FFFFFF" w:fill="auto"/>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3000</w:t>
                  </w:r>
                </w:p>
              </w:tc>
              <w:tc>
                <w:tcPr>
                  <w:tcW w:w="274" w:type="pct"/>
                  <w:tcBorders>
                    <w:top w:val="single" w:sz="4" w:space="0" w:color="auto"/>
                    <w:left w:val="single" w:sz="6" w:space="0" w:color="auto"/>
                    <w:bottom w:val="single" w:sz="6" w:space="0" w:color="auto"/>
                    <w:right w:val="single" w:sz="6" w:space="0" w:color="auto"/>
                  </w:tcBorders>
                </w:tcPr>
                <w:p w:rsidR="00915D0C" w:rsidRDefault="00915D0C" w:rsidP="003F0CE3">
                  <w:pPr>
                    <w:jc w:val="center"/>
                  </w:pPr>
                  <w:r w:rsidRPr="002B3923">
                    <w:rPr>
                      <w:rFonts w:eastAsia="Calibri"/>
                      <w:color w:val="000000"/>
                      <w:sz w:val="20"/>
                      <w:szCs w:val="20"/>
                    </w:rPr>
                    <w:t>20%</w:t>
                  </w:r>
                </w:p>
              </w:tc>
              <w:tc>
                <w:tcPr>
                  <w:tcW w:w="307"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30,00</w:t>
                  </w:r>
                </w:p>
              </w:tc>
              <w:tc>
                <w:tcPr>
                  <w:tcW w:w="357" w:type="pct"/>
                  <w:tcBorders>
                    <w:top w:val="single" w:sz="4" w:space="0" w:color="auto"/>
                    <w:left w:val="nil"/>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25,00</w:t>
                  </w:r>
                </w:p>
              </w:tc>
              <w:tc>
                <w:tcPr>
                  <w:tcW w:w="377"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75 000,00</w:t>
                  </w:r>
                </w:p>
              </w:tc>
              <w:tc>
                <w:tcPr>
                  <w:tcW w:w="395" w:type="pct"/>
                  <w:tcBorders>
                    <w:top w:val="single" w:sz="4"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color w:val="000000"/>
                      <w:sz w:val="20"/>
                      <w:szCs w:val="20"/>
                    </w:rPr>
                  </w:pPr>
                  <w:r>
                    <w:rPr>
                      <w:rFonts w:eastAsia="Calibri"/>
                      <w:color w:val="000000"/>
                      <w:sz w:val="20"/>
                      <w:szCs w:val="20"/>
                    </w:rPr>
                    <w:t>90 000,00</w:t>
                  </w:r>
                </w:p>
              </w:tc>
            </w:tr>
            <w:tr w:rsidR="00915D0C" w:rsidTr="00915D0C">
              <w:trPr>
                <w:jc w:val="center"/>
              </w:trPr>
              <w:tc>
                <w:tcPr>
                  <w:tcW w:w="728" w:type="pct"/>
                  <w:vAlign w:val="center"/>
                </w:tcPr>
                <w:p w:rsidR="00915D0C" w:rsidRPr="00BC5919" w:rsidRDefault="00915D0C" w:rsidP="003F0CE3">
                  <w:pPr>
                    <w:jc w:val="center"/>
                    <w:rPr>
                      <w:sz w:val="20"/>
                      <w:szCs w:val="20"/>
                    </w:rPr>
                  </w:pPr>
                  <w:r w:rsidRPr="00BC5919">
                    <w:rPr>
                      <w:b/>
                      <w:sz w:val="20"/>
                      <w:szCs w:val="20"/>
                    </w:rPr>
                    <w:t>ИТОГО начальная (максимальная) цена</w:t>
                  </w:r>
                </w:p>
              </w:tc>
              <w:tc>
                <w:tcPr>
                  <w:tcW w:w="1976" w:type="pct"/>
                </w:tcPr>
                <w:p w:rsidR="00915D0C" w:rsidRPr="004016F7" w:rsidRDefault="00915D0C" w:rsidP="003F0CE3">
                  <w:pPr>
                    <w:rPr>
                      <w:b/>
                      <w:sz w:val="20"/>
                      <w:szCs w:val="20"/>
                    </w:rPr>
                  </w:pPr>
                </w:p>
              </w:tc>
              <w:tc>
                <w:tcPr>
                  <w:tcW w:w="265" w:type="pct"/>
                  <w:vAlign w:val="center"/>
                </w:tcPr>
                <w:p w:rsidR="00915D0C" w:rsidRPr="004016F7" w:rsidRDefault="00915D0C" w:rsidP="003F0CE3">
                  <w:pPr>
                    <w:rPr>
                      <w:b/>
                      <w:sz w:val="20"/>
                      <w:szCs w:val="20"/>
                    </w:rPr>
                  </w:pPr>
                </w:p>
                <w:p w:rsidR="00915D0C" w:rsidRPr="004016F7" w:rsidRDefault="00915D0C" w:rsidP="003F0CE3">
                  <w:pPr>
                    <w:jc w:val="center"/>
                    <w:rPr>
                      <w:b/>
                      <w:sz w:val="20"/>
                      <w:szCs w:val="20"/>
                    </w:rPr>
                  </w:pPr>
                </w:p>
              </w:tc>
              <w:tc>
                <w:tcPr>
                  <w:tcW w:w="319" w:type="pct"/>
                  <w:tcBorders>
                    <w:top w:val="nil"/>
                    <w:left w:val="single" w:sz="4" w:space="0" w:color="auto"/>
                    <w:bottom w:val="single" w:sz="4" w:space="0" w:color="auto"/>
                    <w:right w:val="single" w:sz="4" w:space="0" w:color="auto"/>
                  </w:tcBorders>
                  <w:shd w:val="clear" w:color="auto" w:fill="auto"/>
                </w:tcPr>
                <w:p w:rsidR="00915D0C" w:rsidRDefault="00915D0C" w:rsidP="003F0CE3">
                  <w:pPr>
                    <w:autoSpaceDE w:val="0"/>
                    <w:autoSpaceDN w:val="0"/>
                    <w:adjustRightInd w:val="0"/>
                    <w:jc w:val="center"/>
                    <w:rPr>
                      <w:rFonts w:eastAsia="Calibri"/>
                      <w:b/>
                      <w:bCs/>
                      <w:color w:val="000000"/>
                      <w:sz w:val="20"/>
                      <w:szCs w:val="20"/>
                    </w:rPr>
                  </w:pPr>
                  <w:r>
                    <w:rPr>
                      <w:rFonts w:eastAsia="Calibri"/>
                      <w:b/>
                      <w:bCs/>
                      <w:color w:val="000000"/>
                      <w:sz w:val="20"/>
                      <w:szCs w:val="20"/>
                    </w:rPr>
                    <w:t xml:space="preserve"> 32 000</w:t>
                  </w:r>
                </w:p>
              </w:tc>
              <w:tc>
                <w:tcPr>
                  <w:tcW w:w="274" w:type="pct"/>
                  <w:tcBorders>
                    <w:left w:val="nil"/>
                  </w:tcBorders>
                </w:tcPr>
                <w:p w:rsidR="00915D0C" w:rsidRPr="006C6432" w:rsidRDefault="00915D0C" w:rsidP="003F0CE3">
                  <w:pPr>
                    <w:autoSpaceDE w:val="0"/>
                    <w:autoSpaceDN w:val="0"/>
                    <w:adjustRightInd w:val="0"/>
                    <w:jc w:val="center"/>
                    <w:rPr>
                      <w:rFonts w:eastAsia="Calibri"/>
                      <w:color w:val="000000"/>
                      <w:sz w:val="20"/>
                      <w:szCs w:val="20"/>
                    </w:rPr>
                  </w:pPr>
                </w:p>
              </w:tc>
              <w:tc>
                <w:tcPr>
                  <w:tcW w:w="307" w:type="pct"/>
                  <w:vAlign w:val="center"/>
                </w:tcPr>
                <w:p w:rsidR="00915D0C" w:rsidRPr="004016F7" w:rsidRDefault="00915D0C" w:rsidP="003F0CE3">
                  <w:pPr>
                    <w:jc w:val="center"/>
                    <w:rPr>
                      <w:b/>
                      <w:bCs/>
                      <w:sz w:val="20"/>
                      <w:szCs w:val="20"/>
                    </w:rPr>
                  </w:pPr>
                </w:p>
              </w:tc>
              <w:tc>
                <w:tcPr>
                  <w:tcW w:w="357" w:type="pct"/>
                  <w:tcBorders>
                    <w:right w:val="single" w:sz="4" w:space="0" w:color="auto"/>
                  </w:tcBorders>
                </w:tcPr>
                <w:p w:rsidR="00915D0C" w:rsidRPr="004016F7" w:rsidRDefault="00915D0C" w:rsidP="003F0CE3">
                  <w:pPr>
                    <w:jc w:val="center"/>
                    <w:rPr>
                      <w:b/>
                      <w:bCs/>
                      <w:iCs/>
                      <w:color w:val="000000"/>
                      <w:sz w:val="20"/>
                      <w:szCs w:val="20"/>
                    </w:rPr>
                  </w:pPr>
                </w:p>
              </w:tc>
              <w:tc>
                <w:tcPr>
                  <w:tcW w:w="377"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b/>
                      <w:bCs/>
                      <w:color w:val="000000"/>
                      <w:sz w:val="20"/>
                      <w:szCs w:val="20"/>
                    </w:rPr>
                  </w:pPr>
                  <w:r>
                    <w:rPr>
                      <w:rFonts w:eastAsia="Calibri"/>
                      <w:b/>
                      <w:bCs/>
                      <w:color w:val="000000"/>
                      <w:sz w:val="20"/>
                      <w:szCs w:val="20"/>
                    </w:rPr>
                    <w:t>866 141,67</w:t>
                  </w:r>
                </w:p>
              </w:tc>
              <w:tc>
                <w:tcPr>
                  <w:tcW w:w="395" w:type="pct"/>
                  <w:tcBorders>
                    <w:top w:val="single" w:sz="6" w:space="0" w:color="auto"/>
                    <w:left w:val="single" w:sz="6" w:space="0" w:color="auto"/>
                    <w:bottom w:val="single" w:sz="6" w:space="0" w:color="auto"/>
                    <w:right w:val="single" w:sz="6" w:space="0" w:color="auto"/>
                  </w:tcBorders>
                </w:tcPr>
                <w:p w:rsidR="00915D0C" w:rsidRDefault="00915D0C" w:rsidP="003F0CE3">
                  <w:pPr>
                    <w:autoSpaceDE w:val="0"/>
                    <w:autoSpaceDN w:val="0"/>
                    <w:adjustRightInd w:val="0"/>
                    <w:jc w:val="center"/>
                    <w:rPr>
                      <w:rFonts w:eastAsia="Calibri"/>
                      <w:b/>
                      <w:bCs/>
                      <w:color w:val="000000"/>
                      <w:sz w:val="20"/>
                      <w:szCs w:val="20"/>
                    </w:rPr>
                  </w:pPr>
                  <w:r>
                    <w:rPr>
                      <w:rFonts w:eastAsia="Calibri"/>
                      <w:b/>
                      <w:bCs/>
                      <w:color w:val="000000"/>
                      <w:sz w:val="20"/>
                      <w:szCs w:val="20"/>
                    </w:rPr>
                    <w:t>1 039 370,00</w:t>
                  </w:r>
                </w:p>
              </w:tc>
            </w:tr>
          </w:tbl>
          <w:p w:rsidR="00D60FE3" w:rsidRPr="008F0789" w:rsidRDefault="00D60FE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915D0C" w:rsidRPr="002A22D7" w:rsidRDefault="00915D0C" w:rsidP="00915D0C">
            <w:pPr>
              <w:spacing w:after="150"/>
              <w:contextualSpacing/>
              <w:rPr>
                <w:bCs/>
              </w:rPr>
            </w:pPr>
            <w:r w:rsidRPr="002A22D7">
              <w:t xml:space="preserve">- </w:t>
            </w:r>
            <w:r w:rsidRPr="002A22D7">
              <w:rPr>
                <w:b/>
              </w:rPr>
              <w:t>866 141,</w:t>
            </w:r>
            <w:r w:rsidRPr="002A22D7">
              <w:rPr>
                <w:b/>
                <w:bCs/>
              </w:rPr>
              <w:t xml:space="preserve">67 </w:t>
            </w:r>
            <w:r w:rsidRPr="002A22D7">
              <w:rPr>
                <w:bCs/>
              </w:rPr>
              <w:t xml:space="preserve">(восемьсот шестьдесят шесть тысяч сто сорок один) рубль 67 копеек без учета НДС, </w:t>
            </w:r>
          </w:p>
          <w:p w:rsidR="00D0627F" w:rsidRPr="00CC517B" w:rsidRDefault="00915D0C" w:rsidP="00915D0C">
            <w:pPr>
              <w:contextualSpacing/>
            </w:pPr>
            <w:r w:rsidRPr="002A22D7">
              <w:rPr>
                <w:b/>
                <w:bCs/>
              </w:rPr>
              <w:t xml:space="preserve">- 1 039 370,00 </w:t>
            </w:r>
            <w:r w:rsidRPr="002A22D7">
              <w:rPr>
                <w:bCs/>
              </w:rPr>
              <w:t>(один миллион тридцать девять тысяч триста семьдесят) рублей 00 копеек с учетом НДС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2C6CAF" w:rsidP="00D60FE3">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915D0C" w:rsidP="00D60FE3">
            <w:pPr>
              <w:contextualSpacing/>
            </w:pPr>
            <w:r>
              <w:rPr>
                <w:b/>
                <w:bCs/>
              </w:rPr>
              <w:t xml:space="preserve">Безалкогольные </w:t>
            </w:r>
            <w:r w:rsidR="00D60FE3" w:rsidRPr="00D60FE3">
              <w:rPr>
                <w:b/>
                <w:bCs/>
              </w:rPr>
              <w:t xml:space="preserve"> напитк</w:t>
            </w:r>
            <w:r w:rsidR="00D60FE3">
              <w:rPr>
                <w:b/>
                <w:bCs/>
              </w:rPr>
              <w:t>и</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lastRenderedPageBreak/>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915D0C" w:rsidRPr="00D75583" w:rsidRDefault="00915D0C" w:rsidP="00915D0C">
            <w:r w:rsidRPr="00D75583">
              <w:t xml:space="preserve">1.Производственно - складская база </w:t>
            </w:r>
            <w:proofErr w:type="spellStart"/>
            <w:r w:rsidRPr="00D75583">
              <w:t>Свободненского</w:t>
            </w:r>
            <w:proofErr w:type="spellEnd"/>
            <w:r w:rsidRPr="00D75583">
              <w:t xml:space="preserve"> ТПО Читинского филиала АО «ЖТК»</w:t>
            </w:r>
          </w:p>
          <w:p w:rsidR="00915D0C" w:rsidRPr="00D75583" w:rsidRDefault="00915D0C" w:rsidP="00915D0C">
            <w:r w:rsidRPr="00D75583">
              <w:t xml:space="preserve">676450 г. Свободный, ул. </w:t>
            </w:r>
            <w:proofErr w:type="gramStart"/>
            <w:r w:rsidRPr="00D75583">
              <w:t>Деповская</w:t>
            </w:r>
            <w:proofErr w:type="gramEnd"/>
            <w:r w:rsidRPr="00D75583">
              <w:t>, 2.</w:t>
            </w:r>
          </w:p>
          <w:p w:rsidR="00915D0C" w:rsidRPr="00D75583" w:rsidRDefault="00915D0C" w:rsidP="00915D0C">
            <w:r w:rsidRPr="00D75583">
              <w:t xml:space="preserve">2.Столовая ДОЛБ ст. </w:t>
            </w:r>
            <w:proofErr w:type="spellStart"/>
            <w:r w:rsidRPr="00D75583">
              <w:t>Уруша</w:t>
            </w:r>
            <w:proofErr w:type="spellEnd"/>
            <w:r w:rsidRPr="00D75583">
              <w:t xml:space="preserve"> – Амурская обл., п. </w:t>
            </w:r>
            <w:proofErr w:type="spellStart"/>
            <w:r w:rsidRPr="00D75583">
              <w:t>Уруша</w:t>
            </w:r>
            <w:proofErr w:type="spellEnd"/>
            <w:r w:rsidRPr="00D75583">
              <w:t xml:space="preserve">, ул. Партизанская, 100 </w:t>
            </w:r>
          </w:p>
          <w:p w:rsidR="00915D0C" w:rsidRPr="00D75583" w:rsidRDefault="00915D0C" w:rsidP="00915D0C">
            <w:r w:rsidRPr="00D75583">
              <w:t xml:space="preserve">3.Столовая ДОЛБ ст. Сковородино – Амурская обл., г. </w:t>
            </w:r>
            <w:r>
              <w:t>Сковородино, ул. Победы, строение</w:t>
            </w:r>
            <w:proofErr w:type="gramStart"/>
            <w:r>
              <w:t>1</w:t>
            </w:r>
            <w:proofErr w:type="gramEnd"/>
          </w:p>
          <w:p w:rsidR="00915D0C" w:rsidRPr="00D75583" w:rsidRDefault="00915D0C" w:rsidP="00915D0C">
            <w:r w:rsidRPr="00D75583">
              <w:t>4.Столовая ДОЛБ ст. Магдагачи – Амурская обл., п. Магдагачи, ул. Советская, 10</w:t>
            </w:r>
          </w:p>
          <w:p w:rsidR="00915D0C" w:rsidRPr="00D75583" w:rsidRDefault="00915D0C" w:rsidP="00915D0C">
            <w:r w:rsidRPr="00D75583">
              <w:t>5. Буфет ст. Шимановск – Амурская обл., г. Шимановск, ул. Первомайская, 32</w:t>
            </w:r>
          </w:p>
          <w:p w:rsidR="00915D0C" w:rsidRPr="00D75583" w:rsidRDefault="00915D0C" w:rsidP="00915D0C">
            <w:r w:rsidRPr="00D75583">
              <w:t>6.Столовая ДОЛБ ст. Белогорск – Амурская обл., г. Белогорск, ул</w:t>
            </w:r>
            <w:proofErr w:type="gramStart"/>
            <w:r w:rsidRPr="00D75583">
              <w:t>.К</w:t>
            </w:r>
            <w:proofErr w:type="gramEnd"/>
            <w:r w:rsidRPr="00D75583">
              <w:t>ирова,2</w:t>
            </w:r>
          </w:p>
          <w:p w:rsidR="00915D0C" w:rsidRPr="00D75583" w:rsidRDefault="00915D0C" w:rsidP="00915D0C">
            <w:r w:rsidRPr="00D75583">
              <w:t xml:space="preserve">7. Столовая ДОЛБ ДТШ – Амурская обл., г. </w:t>
            </w:r>
            <w:proofErr w:type="gramStart"/>
            <w:r w:rsidRPr="00D75583">
              <w:t>Свободный</w:t>
            </w:r>
            <w:proofErr w:type="gramEnd"/>
            <w:r w:rsidRPr="00D75583">
              <w:t>, ул. Некрасова, 87</w:t>
            </w:r>
          </w:p>
          <w:p w:rsidR="00443586" w:rsidRDefault="00915D0C" w:rsidP="00D60FE3">
            <w:r w:rsidRPr="00D75583">
              <w:t>8.  Буфет ДОЛБ ст. Завитая – Амурская обл., г. Завитинск, ул</w:t>
            </w:r>
            <w:proofErr w:type="gramStart"/>
            <w:r w:rsidRPr="00D75583">
              <w:t>.С</w:t>
            </w:r>
            <w:proofErr w:type="gramEnd"/>
            <w:r w:rsidRPr="00D75583">
              <w:t>танционная,21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w:t>
            </w:r>
            <w:r w:rsidRPr="008F0789">
              <w:lastRenderedPageBreak/>
              <w:t>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915D0C">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r w:rsidR="00915D0C">
              <w:t xml:space="preserve"> </w:t>
            </w:r>
            <w:r w:rsidRPr="008F0789">
              <w:t>(включительно)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w:t>
            </w:r>
            <w:r w:rsidRPr="008F0789">
              <w:rPr>
                <w:rFonts w:eastAsia="Calibri Light"/>
              </w:rPr>
              <w:lastRenderedPageBreak/>
              <w:t>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lastRenderedPageBreak/>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00915D0C">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915D0C" w:rsidRPr="002A22D7">
        <w:rPr>
          <w:b/>
          <w:bCs/>
        </w:rPr>
        <w:t>безалкогольны</w:t>
      </w:r>
      <w:r w:rsidR="00915D0C">
        <w:rPr>
          <w:b/>
          <w:bCs/>
        </w:rPr>
        <w:t>е</w:t>
      </w:r>
      <w:r w:rsidR="00915D0C" w:rsidRPr="002A22D7">
        <w:rPr>
          <w:b/>
          <w:bCs/>
        </w:rPr>
        <w:t xml:space="preserve"> напитк</w:t>
      </w:r>
      <w:r w:rsidR="00915D0C">
        <w:rPr>
          <w:b/>
          <w:bCs/>
        </w:rPr>
        <w:t>и</w:t>
      </w:r>
      <w:r w:rsidR="00915D0C" w:rsidRPr="002A22D7">
        <w:rPr>
          <w:b/>
          <w:bCs/>
        </w:rPr>
        <w:t xml:space="preserve"> для предприятий общественного питания </w:t>
      </w:r>
      <w:proofErr w:type="spellStart"/>
      <w:r w:rsidR="00915D0C" w:rsidRPr="002A22D7">
        <w:rPr>
          <w:b/>
          <w:bCs/>
        </w:rPr>
        <w:t>Свободненского</w:t>
      </w:r>
      <w:proofErr w:type="spellEnd"/>
      <w:r w:rsidR="00915D0C" w:rsidRPr="002A22D7">
        <w:rPr>
          <w:b/>
          <w:bCs/>
        </w:rPr>
        <w:t xml:space="preserve"> ТПО, оказывающих услуги питания работникам ОАО "РЖД"</w:t>
      </w:r>
      <w:r w:rsidR="00915D0C"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915D0C" w:rsidRDefault="003C7F2F" w:rsidP="00D60FE3">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915D0C" w:rsidRPr="00D75583" w:rsidRDefault="00915D0C" w:rsidP="00915D0C">
      <w:r>
        <w:t xml:space="preserve">- </w:t>
      </w:r>
      <w:r w:rsidRPr="00D75583">
        <w:t xml:space="preserve">Производственно - складская база </w:t>
      </w:r>
      <w:proofErr w:type="spellStart"/>
      <w:r w:rsidRPr="00D75583">
        <w:t>Свободненского</w:t>
      </w:r>
      <w:proofErr w:type="spellEnd"/>
      <w:r w:rsidRPr="00D75583">
        <w:t xml:space="preserve"> ТПО Читинского филиала АО «ЖТК»</w:t>
      </w:r>
    </w:p>
    <w:p w:rsidR="00915D0C" w:rsidRPr="00D75583" w:rsidRDefault="00915D0C" w:rsidP="00915D0C">
      <w:r w:rsidRPr="00D75583">
        <w:t xml:space="preserve">676450 г. Свободный, ул. </w:t>
      </w:r>
      <w:proofErr w:type="gramStart"/>
      <w:r w:rsidRPr="00D75583">
        <w:t>Деповская</w:t>
      </w:r>
      <w:proofErr w:type="gramEnd"/>
      <w:r w:rsidRPr="00D75583">
        <w:t>, 2.</w:t>
      </w:r>
    </w:p>
    <w:p w:rsidR="00915D0C" w:rsidRPr="00D75583" w:rsidRDefault="00915D0C" w:rsidP="00915D0C">
      <w:r>
        <w:t xml:space="preserve">- </w:t>
      </w:r>
      <w:r w:rsidRPr="00D75583">
        <w:t xml:space="preserve">Столовая ДОЛБ ст. </w:t>
      </w:r>
      <w:proofErr w:type="spellStart"/>
      <w:r w:rsidRPr="00D75583">
        <w:t>Уруша</w:t>
      </w:r>
      <w:proofErr w:type="spellEnd"/>
      <w:r w:rsidRPr="00D75583">
        <w:t xml:space="preserve"> – Амурская обл., п. </w:t>
      </w:r>
      <w:proofErr w:type="spellStart"/>
      <w:r w:rsidRPr="00D75583">
        <w:t>Уруша</w:t>
      </w:r>
      <w:proofErr w:type="spellEnd"/>
      <w:r w:rsidRPr="00D75583">
        <w:t xml:space="preserve">, ул. Партизанская, 100 </w:t>
      </w:r>
    </w:p>
    <w:p w:rsidR="00915D0C" w:rsidRPr="00D75583" w:rsidRDefault="00915D0C" w:rsidP="00915D0C">
      <w:r>
        <w:t xml:space="preserve">- </w:t>
      </w:r>
      <w:r w:rsidRPr="00D75583">
        <w:t xml:space="preserve">Столовая ДОЛБ ст. Сковородино – Амурская обл., г. </w:t>
      </w:r>
      <w:r>
        <w:t>Сковородино, ул. Победы, строение</w:t>
      </w:r>
      <w:proofErr w:type="gramStart"/>
      <w:r>
        <w:t>1</w:t>
      </w:r>
      <w:proofErr w:type="gramEnd"/>
    </w:p>
    <w:p w:rsidR="00915D0C" w:rsidRPr="00D75583" w:rsidRDefault="00915D0C" w:rsidP="00915D0C">
      <w:proofErr w:type="gramStart"/>
      <w:r>
        <w:t xml:space="preserve">- </w:t>
      </w:r>
      <w:r w:rsidRPr="00D75583">
        <w:t>Столовая ДОЛБ ст. Магдагачи – Амурская обл., п. Магдагачи, ул. Советская, 10</w:t>
      </w:r>
      <w:proofErr w:type="gramEnd"/>
    </w:p>
    <w:p w:rsidR="00915D0C" w:rsidRPr="00D75583" w:rsidRDefault="00915D0C" w:rsidP="00915D0C">
      <w:r>
        <w:t xml:space="preserve">- </w:t>
      </w:r>
      <w:r w:rsidRPr="00D75583">
        <w:t>Буфет ст. Шимановск – Амурская обл., г. Шимановск, ул. Первомайская, 32</w:t>
      </w:r>
    </w:p>
    <w:p w:rsidR="00915D0C" w:rsidRPr="00D75583" w:rsidRDefault="00915D0C" w:rsidP="00915D0C">
      <w:r>
        <w:t xml:space="preserve">- </w:t>
      </w:r>
      <w:r w:rsidRPr="00D75583">
        <w:t>Столовая ДОЛБ ст. Белогорск – Амурская обл., г. Белогорск, ул</w:t>
      </w:r>
      <w:proofErr w:type="gramStart"/>
      <w:r w:rsidRPr="00D75583">
        <w:t>.К</w:t>
      </w:r>
      <w:proofErr w:type="gramEnd"/>
      <w:r w:rsidRPr="00D75583">
        <w:t>ирова,2</w:t>
      </w:r>
    </w:p>
    <w:p w:rsidR="00915D0C" w:rsidRPr="00D75583" w:rsidRDefault="00915D0C" w:rsidP="00915D0C">
      <w:r>
        <w:t xml:space="preserve">- </w:t>
      </w:r>
      <w:r w:rsidRPr="00D75583">
        <w:t xml:space="preserve">Столовая ДОЛБ ДТШ – Амурская обл., г. </w:t>
      </w:r>
      <w:proofErr w:type="gramStart"/>
      <w:r w:rsidRPr="00D75583">
        <w:t>Свободный</w:t>
      </w:r>
      <w:proofErr w:type="gramEnd"/>
      <w:r w:rsidRPr="00D75583">
        <w:t>, ул. Некрасова, 87</w:t>
      </w:r>
    </w:p>
    <w:p w:rsidR="00915D0C" w:rsidRDefault="00915D0C" w:rsidP="00D60FE3">
      <w:r>
        <w:t xml:space="preserve">- </w:t>
      </w:r>
      <w:r w:rsidRPr="00D75583">
        <w:t>Буфет ДОЛБ ст. Завитая – Амурская обл., г. Завитинск, ул</w:t>
      </w:r>
      <w:proofErr w:type="gramStart"/>
      <w:r w:rsidRPr="00D75583">
        <w:t>.С</w:t>
      </w:r>
      <w:proofErr w:type="gramEnd"/>
      <w:r w:rsidRPr="00D75583">
        <w:t>танционная,21</w:t>
      </w:r>
      <w:r>
        <w:t>.</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w:t>
      </w:r>
      <w:r w:rsidR="00915D0C">
        <w:rPr>
          <w:rFonts w:eastAsia="Arial Unicode MS"/>
        </w:rPr>
        <w:t>,</w:t>
      </w:r>
      <w:r w:rsidRPr="008F0789">
        <w:rPr>
          <w:rFonts w:eastAsia="Arial Unicode MS"/>
        </w:rPr>
        <w:t xml:space="preserve"> не </w:t>
      </w:r>
      <w:proofErr w:type="gramStart"/>
      <w:r w:rsidRPr="008F0789">
        <w:rPr>
          <w:rFonts w:eastAsia="Arial Unicode MS"/>
        </w:rPr>
        <w:t>превышающим</w:t>
      </w:r>
      <w:proofErr w:type="gramEnd"/>
      <w:r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915D0C">
        <w:t>67</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2C6CAF">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w:t>
      </w:r>
      <w:r w:rsidRPr="008F0789">
        <w:lastRenderedPageBreak/>
        <w:t>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xml:space="preserve">. В случае </w:t>
      </w:r>
      <w:r w:rsidRPr="008F0789">
        <w:lastRenderedPageBreak/>
        <w:t>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685710" w:rsidRPr="008F0789" w:rsidRDefault="00685710"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685710" w:rsidRPr="008F0789" w:rsidRDefault="00685710"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A40B4E" w:rsidRPr="008F0789" w:rsidRDefault="003C7F2F" w:rsidP="00A40B4E">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6E76BD">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00A40B4E" w:rsidRPr="00A40B4E">
        <w:t xml:space="preserve"> </w:t>
      </w:r>
      <w:r w:rsidR="00A40B4E">
        <w:t>В</w:t>
      </w:r>
      <w:r w:rsidR="00A40B4E" w:rsidRPr="004B6DB5">
        <w:rPr>
          <w:rFonts w:eastAsia="Calibri"/>
        </w:rPr>
        <w:t xml:space="preserve"> части неисполненных обязательств договор действует до момента их надлежащего исполнения.</w:t>
      </w:r>
      <w:r w:rsidR="00A40B4E">
        <w:rPr>
          <w:rFonts w:eastAsia="Calibri"/>
        </w:rPr>
        <w:t xml:space="preserve"> Договор считается исполненным после подписания сторонами Акта </w:t>
      </w:r>
      <w:r w:rsidR="00A40B4E" w:rsidRPr="004B6DB5">
        <w:t>исполнения обязательств по договору</w:t>
      </w:r>
      <w:r w:rsidR="00A40B4E">
        <w:t xml:space="preserve"> по форме приложения № 3.</w:t>
      </w:r>
    </w:p>
    <w:p w:rsidR="003C7F2F" w:rsidRPr="008F0789" w:rsidRDefault="003C7F2F" w:rsidP="003C7F2F">
      <w:pPr>
        <w:widowControl w:val="0"/>
        <w:autoSpaceDE w:val="0"/>
        <w:autoSpaceDN w:val="0"/>
        <w:ind w:firstLine="708"/>
        <w:jc w:val="both"/>
      </w:pP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Default="00692804"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915D0C">
        <w:rPr>
          <w:rFonts w:ascii="Times New Roman" w:hAnsi="Times New Roman" w:cs="Times New Roman"/>
          <w:i w:val="0"/>
          <w:sz w:val="24"/>
          <w:szCs w:val="24"/>
        </w:rPr>
        <w:t>67</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 xml:space="preserve">(далее – участник) полностью </w:t>
      </w:r>
      <w:proofErr w:type="gramStart"/>
      <w:r w:rsidRPr="008F0789">
        <w:rPr>
          <w:sz w:val="24"/>
          <w:szCs w:val="24"/>
        </w:rPr>
        <w:t>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proofErr w:type="gramEnd"/>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915D0C" w:rsidRPr="00416475">
        <w:rPr>
          <w:b/>
          <w:bCs/>
          <w:sz w:val="24"/>
          <w:szCs w:val="24"/>
        </w:rPr>
        <w:t>ЗКТ-</w:t>
      </w:r>
      <w:r w:rsidR="00915D0C">
        <w:rPr>
          <w:b/>
          <w:bCs/>
          <w:sz w:val="24"/>
          <w:szCs w:val="24"/>
        </w:rPr>
        <w:t>67</w:t>
      </w:r>
      <w:r w:rsidR="00915D0C" w:rsidRPr="00416475">
        <w:rPr>
          <w:b/>
          <w:bCs/>
          <w:sz w:val="24"/>
          <w:szCs w:val="24"/>
        </w:rPr>
        <w:t>/</w:t>
      </w:r>
      <w:r w:rsidR="00915D0C">
        <w:rPr>
          <w:b/>
          <w:bCs/>
          <w:sz w:val="24"/>
          <w:szCs w:val="24"/>
        </w:rPr>
        <w:t>20</w:t>
      </w:r>
      <w:r w:rsidR="00915D0C" w:rsidRPr="00416475">
        <w:rPr>
          <w:b/>
          <w:bCs/>
          <w:sz w:val="24"/>
          <w:szCs w:val="24"/>
        </w:rPr>
        <w:t xml:space="preserve"> на право заключения договора поставки </w:t>
      </w:r>
      <w:r w:rsidR="00915D0C" w:rsidRPr="002A22D7">
        <w:rPr>
          <w:b/>
          <w:bCs/>
          <w:sz w:val="24"/>
          <w:szCs w:val="24"/>
        </w:rPr>
        <w:t xml:space="preserve">безалкогольных напитков для предприятий общественного питания </w:t>
      </w:r>
      <w:proofErr w:type="spellStart"/>
      <w:r w:rsidR="00915D0C" w:rsidRPr="002A22D7">
        <w:rPr>
          <w:b/>
          <w:bCs/>
          <w:sz w:val="24"/>
          <w:szCs w:val="24"/>
        </w:rPr>
        <w:t>Свободненского</w:t>
      </w:r>
      <w:proofErr w:type="spellEnd"/>
      <w:r w:rsidR="00915D0C" w:rsidRPr="002A22D7">
        <w:rPr>
          <w:b/>
          <w:bCs/>
          <w:sz w:val="24"/>
          <w:szCs w:val="24"/>
        </w:rPr>
        <w:t xml:space="preserve"> ТПО, оказывающих услуги питания работникам ОАО "РЖД"</w:t>
      </w:r>
      <w:r w:rsidR="001D7F97">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915D0C">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w:t>
      </w:r>
      <w:proofErr w:type="gramStart"/>
      <w:r w:rsidRPr="008F0789">
        <w:rPr>
          <w:sz w:val="24"/>
        </w:rPr>
        <w:t>применимо</w:t>
      </w:r>
      <w:proofErr w:type="gramEnd"/>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xml:space="preserve">- поставляемый товар является новым (не был в употреблении, в ремонте, в том </w:t>
      </w:r>
      <w:proofErr w:type="gramStart"/>
      <w:r w:rsidRPr="008F0789">
        <w:rPr>
          <w:sz w:val="24"/>
          <w:szCs w:val="24"/>
        </w:rPr>
        <w:t>числе</w:t>
      </w:r>
      <w:proofErr w:type="gramEnd"/>
      <w:r w:rsidRPr="008F0789">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915D0C">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915D0C">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 xml:space="preserve">извещен </w:t>
      </w:r>
      <w:proofErr w:type="gramStart"/>
      <w:r w:rsidRPr="008F0789">
        <w:rPr>
          <w:rFonts w:eastAsia="Times New Roman"/>
          <w:sz w:val="24"/>
        </w:rPr>
        <w:t>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915D0C">
        <w:rPr>
          <w:rFonts w:eastAsia="Times New Roman"/>
          <w:sz w:val="24"/>
        </w:rPr>
        <w:t xml:space="preserve"> </w:t>
      </w:r>
      <w:r w:rsidRPr="008F0789">
        <w:rPr>
          <w:rFonts w:eastAsia="Times New Roman"/>
          <w:sz w:val="24"/>
        </w:rPr>
        <w:t>от заключения</w:t>
      </w:r>
      <w:proofErr w:type="gramEnd"/>
      <w:r w:rsidRPr="008F0789">
        <w:rPr>
          <w:rFonts w:eastAsia="Times New Roman"/>
          <w:sz w:val="24"/>
        </w:rPr>
        <w:t xml:space="preserve"> договора.</w:t>
      </w:r>
    </w:p>
    <w:p w:rsidR="003369BB" w:rsidRPr="008F0789" w:rsidRDefault="009A3E89" w:rsidP="00616014">
      <w:pPr>
        <w:pStyle w:val="a6"/>
        <w:ind w:firstLine="567"/>
        <w:rPr>
          <w:rFonts w:eastAsia="Times New Roman"/>
          <w:sz w:val="24"/>
        </w:rPr>
      </w:pPr>
      <w:proofErr w:type="gramStart"/>
      <w:r w:rsidRPr="008F0789">
        <w:rPr>
          <w:rFonts w:eastAsia="Times New Roman"/>
          <w:sz w:val="24"/>
        </w:rPr>
        <w:t>Участник</w:t>
      </w:r>
      <w:r w:rsidR="00915D0C">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E3FE7"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3"/>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4"/>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E3FE7"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5"/>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E3FE7"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E3FE7"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E3FE7"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915D0C" w:rsidRPr="00416475">
        <w:rPr>
          <w:b/>
          <w:bCs/>
          <w:sz w:val="24"/>
          <w:szCs w:val="24"/>
        </w:rPr>
        <w:t>ЗКТ-</w:t>
      </w:r>
      <w:r w:rsidR="00915D0C">
        <w:rPr>
          <w:b/>
          <w:bCs/>
          <w:sz w:val="24"/>
          <w:szCs w:val="24"/>
        </w:rPr>
        <w:t>67</w:t>
      </w:r>
      <w:r w:rsidR="00915D0C" w:rsidRPr="00416475">
        <w:rPr>
          <w:b/>
          <w:bCs/>
          <w:sz w:val="24"/>
          <w:szCs w:val="24"/>
        </w:rPr>
        <w:t>/</w:t>
      </w:r>
      <w:r w:rsidR="00915D0C">
        <w:rPr>
          <w:b/>
          <w:bCs/>
          <w:sz w:val="24"/>
          <w:szCs w:val="24"/>
        </w:rPr>
        <w:t>20</w:t>
      </w:r>
      <w:r w:rsidR="00915D0C" w:rsidRPr="00416475">
        <w:rPr>
          <w:b/>
          <w:bCs/>
          <w:sz w:val="24"/>
          <w:szCs w:val="24"/>
        </w:rPr>
        <w:t xml:space="preserve"> на право заключения договора поставки </w:t>
      </w:r>
      <w:r w:rsidR="00915D0C" w:rsidRPr="002A22D7">
        <w:rPr>
          <w:b/>
          <w:bCs/>
          <w:sz w:val="24"/>
          <w:szCs w:val="24"/>
        </w:rPr>
        <w:t xml:space="preserve">безалкогольных напитков для предприятий общественного питания </w:t>
      </w:r>
      <w:proofErr w:type="spellStart"/>
      <w:r w:rsidR="00915D0C" w:rsidRPr="002A22D7">
        <w:rPr>
          <w:b/>
          <w:bCs/>
          <w:sz w:val="24"/>
          <w:szCs w:val="24"/>
        </w:rPr>
        <w:t>Свободненского</w:t>
      </w:r>
      <w:proofErr w:type="spellEnd"/>
      <w:r w:rsidR="00915D0C" w:rsidRPr="002A22D7">
        <w:rPr>
          <w:b/>
          <w:bCs/>
          <w:sz w:val="24"/>
          <w:szCs w:val="24"/>
        </w:rPr>
        <w:t xml:space="preserve"> ТПО, оказывающих услуги питания работникам ОАО "РЖД"</w:t>
      </w:r>
      <w:r w:rsidR="00D60FE3" w:rsidRPr="00ED79F4">
        <w:rPr>
          <w:b/>
          <w:bCs/>
          <w:sz w:val="24"/>
          <w:szCs w:val="24"/>
        </w:rPr>
        <w:t xml:space="preserve"> </w:t>
      </w:r>
      <w:r w:rsidR="00D60FE3" w:rsidRPr="00C03B3A">
        <w:rPr>
          <w:b/>
          <w:bCs/>
          <w:sz w:val="24"/>
          <w:szCs w:val="24"/>
        </w:rPr>
        <w:t xml:space="preserve"> </w:t>
      </w:r>
      <w:r w:rsidR="00D60FE3" w:rsidRPr="00F231E4">
        <w:rPr>
          <w:b/>
          <w:bCs/>
          <w:sz w:val="24"/>
          <w:szCs w:val="24"/>
        </w:rPr>
        <w:t xml:space="preserve"> </w:t>
      </w:r>
      <w:r w:rsidR="00D60FE3" w:rsidRPr="00EA4632">
        <w:rPr>
          <w:b/>
          <w:bCs/>
          <w:sz w:val="24"/>
          <w:szCs w:val="24"/>
        </w:rPr>
        <w:t xml:space="preserve">  </w:t>
      </w:r>
      <w:r w:rsidR="00D60FE3" w:rsidRPr="00B8550B">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915D0C" w:rsidRDefault="00915D0C" w:rsidP="00616014">
            <w:pPr>
              <w:ind w:firstLine="567"/>
              <w:jc w:val="both"/>
              <w:rPr>
                <w:bCs/>
                <w:i/>
              </w:rPr>
            </w:pPr>
          </w:p>
          <w:p w:rsidR="00915D0C" w:rsidRPr="008F0789" w:rsidRDefault="00915D0C" w:rsidP="00616014">
            <w:pPr>
              <w:ind w:firstLine="567"/>
              <w:jc w:val="both"/>
              <w:rPr>
                <w:bCs/>
                <w:i/>
              </w:rPr>
            </w:pPr>
          </w:p>
          <w:p w:rsidR="005D3D30" w:rsidRPr="00915D0C" w:rsidRDefault="00915D0C" w:rsidP="00616014">
            <w:pPr>
              <w:ind w:firstLine="567"/>
              <w:jc w:val="both"/>
              <w:rPr>
                <w:b/>
                <w:i/>
              </w:rPr>
            </w:pPr>
            <w:r w:rsidRPr="00915D0C">
              <w:rPr>
                <w:b/>
                <w:bCs/>
              </w:rPr>
              <w:t>Участник должен указать страну происхождения товара</w:t>
            </w: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E239F7" w:rsidRDefault="001A782D" w:rsidP="00E239F7">
            <w:pPr>
              <w:contextualSpacing/>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E239F7" w:rsidRPr="008D79A5">
              <w:rPr>
                <w:b/>
              </w:rPr>
              <w:t>«</w:t>
            </w:r>
            <w:r w:rsidR="00E239F7">
              <w:rPr>
                <w:b/>
              </w:rPr>
              <w:t>3</w:t>
            </w:r>
            <w:r w:rsidR="00915D0C">
              <w:rPr>
                <w:b/>
              </w:rPr>
              <w:t>0</w:t>
            </w:r>
            <w:r w:rsidR="00E239F7" w:rsidRPr="008D79A5">
              <w:rPr>
                <w:b/>
              </w:rPr>
              <w:t xml:space="preserve">» </w:t>
            </w:r>
            <w:r w:rsidR="00915D0C">
              <w:rPr>
                <w:b/>
              </w:rPr>
              <w:t>апреля</w:t>
            </w:r>
            <w:r w:rsidR="00E239F7">
              <w:rPr>
                <w:b/>
              </w:rPr>
              <w:t xml:space="preserve"> </w:t>
            </w:r>
            <w:r w:rsidR="00E239F7" w:rsidRPr="00416475">
              <w:rPr>
                <w:b/>
              </w:rPr>
              <w:t>20</w:t>
            </w:r>
            <w:r w:rsidR="00E239F7">
              <w:rPr>
                <w:b/>
              </w:rPr>
              <w:t>20</w:t>
            </w:r>
            <w:r w:rsidR="00E239F7" w:rsidRPr="00416475">
              <w:rPr>
                <w:b/>
              </w:rPr>
              <w:t xml:space="preserve"> г.</w:t>
            </w:r>
          </w:p>
          <w:p w:rsidR="00D63907" w:rsidRPr="008F0789" w:rsidRDefault="001A782D" w:rsidP="00915D0C">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E239F7" w:rsidRPr="00416475">
              <w:rPr>
                <w:b/>
              </w:rPr>
              <w:t>«</w:t>
            </w:r>
            <w:r w:rsidR="00E239F7">
              <w:rPr>
                <w:b/>
              </w:rPr>
              <w:t>1</w:t>
            </w:r>
            <w:r w:rsidR="00915D0C">
              <w:rPr>
                <w:b/>
              </w:rPr>
              <w:t>8</w:t>
            </w:r>
            <w:r w:rsidR="00E239F7" w:rsidRPr="00416475">
              <w:rPr>
                <w:b/>
              </w:rPr>
              <w:t xml:space="preserve">» </w:t>
            </w:r>
            <w:r w:rsidR="00915D0C">
              <w:rPr>
                <w:b/>
              </w:rPr>
              <w:t>м</w:t>
            </w:r>
            <w:r w:rsidR="00E239F7">
              <w:rPr>
                <w:b/>
              </w:rPr>
              <w:t>ая</w:t>
            </w:r>
            <w:r w:rsidR="00E239F7" w:rsidRPr="00416475">
              <w:rPr>
                <w:b/>
              </w:rPr>
              <w:t xml:space="preserve"> 20</w:t>
            </w:r>
            <w:r w:rsidR="00E239F7">
              <w:rPr>
                <w:b/>
              </w:rPr>
              <w:t>20</w:t>
            </w:r>
            <w:r w:rsidR="00E239F7"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D63907" w:rsidRPr="008F0789" w:rsidRDefault="00D4715C" w:rsidP="00E239F7">
            <w:pPr>
              <w:jc w:val="both"/>
              <w:rPr>
                <w:bCs/>
              </w:rPr>
            </w:pPr>
            <w:r w:rsidRPr="008F0789">
              <w:rPr>
                <w:bCs/>
              </w:rPr>
              <w:t>Рассмотрение заявок осуществляется</w:t>
            </w:r>
            <w:r w:rsidR="00A36C6E">
              <w:rPr>
                <w:bCs/>
              </w:rPr>
              <w:t xml:space="preserve"> в</w:t>
            </w:r>
            <w:r w:rsidRPr="008F0789">
              <w:rPr>
                <w:bCs/>
              </w:rPr>
              <w:t xml:space="preserve">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915D0C" w:rsidRPr="00416475">
              <w:rPr>
                <w:b/>
              </w:rPr>
              <w:t>«</w:t>
            </w:r>
            <w:r w:rsidR="00915D0C">
              <w:rPr>
                <w:b/>
              </w:rPr>
              <w:t>18</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r w:rsidR="00E239F7" w:rsidRPr="00416475">
              <w:t xml:space="preserve"> </w:t>
            </w: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A36C6E">
              <w:rPr>
                <w:bCs/>
              </w:rPr>
              <w:t xml:space="preserve">в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915D0C" w:rsidRPr="00416475">
              <w:rPr>
                <w:b/>
              </w:rPr>
              <w:t>«</w:t>
            </w:r>
            <w:r w:rsidR="00915D0C">
              <w:rPr>
                <w:b/>
              </w:rPr>
              <w:t>19</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E239F7" w:rsidRPr="00E239F7" w:rsidRDefault="00D4715C" w:rsidP="00E239F7">
            <w:pPr>
              <w:contextualSpacing/>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915D0C" w:rsidRPr="008D79A5">
              <w:rPr>
                <w:b/>
              </w:rPr>
              <w:t>«</w:t>
            </w:r>
            <w:r w:rsidR="00915D0C">
              <w:rPr>
                <w:b/>
              </w:rPr>
              <w:t>30</w:t>
            </w:r>
            <w:r w:rsidR="00915D0C" w:rsidRPr="008D79A5">
              <w:rPr>
                <w:b/>
              </w:rPr>
              <w:t xml:space="preserve">» </w:t>
            </w:r>
            <w:r w:rsidR="00915D0C">
              <w:rPr>
                <w:b/>
              </w:rPr>
              <w:t xml:space="preserve">апреля </w:t>
            </w:r>
            <w:r w:rsidR="00E239F7" w:rsidRPr="00416475">
              <w:rPr>
                <w:b/>
              </w:rPr>
              <w:t>20</w:t>
            </w:r>
            <w:r w:rsidR="00E239F7">
              <w:rPr>
                <w:b/>
              </w:rPr>
              <w:t>20</w:t>
            </w:r>
            <w:r w:rsidR="00E239F7" w:rsidRPr="00416475">
              <w:rPr>
                <w:b/>
              </w:rPr>
              <w:t xml:space="preserve"> г.</w:t>
            </w:r>
          </w:p>
          <w:p w:rsidR="00D63907" w:rsidRPr="00104066" w:rsidRDefault="00D4715C" w:rsidP="007B6A10">
            <w:pPr>
              <w:jc w:val="both"/>
              <w:rPr>
                <w:bCs/>
                <w:i/>
              </w:rPr>
            </w:pPr>
            <w:r w:rsidRPr="008F0789">
              <w:rPr>
                <w:bCs/>
              </w:rPr>
              <w:t xml:space="preserve"> по </w:t>
            </w:r>
            <w:r w:rsidR="00915D0C" w:rsidRPr="00416475">
              <w:rPr>
                <w:b/>
              </w:rPr>
              <w:t>«</w:t>
            </w:r>
            <w:r w:rsidR="00915D0C">
              <w:rPr>
                <w:b/>
              </w:rPr>
              <w:t>13</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E239F7" w:rsidRDefault="00D4715C" w:rsidP="00E239F7">
            <w:pPr>
              <w:contextualSpacing/>
            </w:pPr>
            <w:r w:rsidRPr="008F0789">
              <w:rPr>
                <w:bCs/>
              </w:rPr>
              <w:t xml:space="preserve">Дата начала срока предоставления участникам разъяснений положений извещения: </w:t>
            </w:r>
            <w:r w:rsidR="00915D0C" w:rsidRPr="008D79A5">
              <w:rPr>
                <w:b/>
              </w:rPr>
              <w:t>«</w:t>
            </w:r>
            <w:r w:rsidR="00915D0C">
              <w:rPr>
                <w:b/>
              </w:rPr>
              <w:t>30</w:t>
            </w:r>
            <w:r w:rsidR="00915D0C" w:rsidRPr="008D79A5">
              <w:rPr>
                <w:b/>
              </w:rPr>
              <w:t xml:space="preserve">» </w:t>
            </w:r>
            <w:r w:rsidR="00915D0C">
              <w:rPr>
                <w:b/>
              </w:rPr>
              <w:t xml:space="preserve">апреля </w:t>
            </w:r>
            <w:r w:rsidR="00E239F7" w:rsidRPr="00416475">
              <w:rPr>
                <w:b/>
              </w:rPr>
              <w:t>20</w:t>
            </w:r>
            <w:r w:rsidR="00E239F7">
              <w:rPr>
                <w:b/>
              </w:rPr>
              <w:t>20</w:t>
            </w:r>
            <w:r w:rsidR="00E239F7"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915D0C" w:rsidRPr="00416475">
              <w:rPr>
                <w:b/>
              </w:rPr>
              <w:t>«</w:t>
            </w:r>
            <w:r w:rsidR="00915D0C">
              <w:rPr>
                <w:b/>
              </w:rPr>
              <w:t>15</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00915D0C">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00915D0C">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00915D0C">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00915D0C">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00915D0C">
        <w:t xml:space="preserve"> </w:t>
      </w:r>
      <w:r w:rsidRPr="008F0789">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00915D0C">
        <w:t xml:space="preserve"> </w:t>
      </w:r>
      <w:r w:rsidRPr="008F0789">
        <w:t>извещения</w:t>
      </w:r>
      <w:r w:rsidR="00915D0C">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proofErr w:type="gramStart"/>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00915D0C">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roofErr w:type="gramEnd"/>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sidR="00915D0C">
        <w:rPr>
          <w:sz w:val="24"/>
        </w:rPr>
        <w:t xml:space="preserve"> </w:t>
      </w:r>
      <w:r w:rsidRPr="008F0789">
        <w:rPr>
          <w:sz w:val="24"/>
        </w:rPr>
        <w:t>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00915D0C">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15D0C">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3D5FB5">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 xml:space="preserve">рабочих дней </w:t>
      </w:r>
      <w:proofErr w:type="gramStart"/>
      <w:r w:rsidRPr="008F0789">
        <w:rPr>
          <w:sz w:val="24"/>
        </w:rPr>
        <w:t>с даты представления</w:t>
      </w:r>
      <w:proofErr w:type="gramEnd"/>
      <w:r w:rsidRPr="008F0789">
        <w:rPr>
          <w:sz w:val="24"/>
        </w:rPr>
        <w:t xml:space="preserve"> оригинала банковской гарантии.</w:t>
      </w:r>
    </w:p>
    <w:p w:rsidR="003D5FB5" w:rsidRPr="000847FD" w:rsidRDefault="003D5FB5" w:rsidP="003D5FB5">
      <w:pPr>
        <w:ind w:firstLine="709"/>
        <w:contextualSpacing/>
        <w:jc w:val="both"/>
        <w:rPr>
          <w:rFonts w:eastAsia="MS Mincho"/>
        </w:rPr>
      </w:pPr>
      <w:r w:rsidRPr="00E05B5B">
        <w:rPr>
          <w:rFonts w:eastAsia="MS Mincho"/>
          <w:b/>
        </w:rPr>
        <w:t>3.1</w:t>
      </w:r>
      <w:r>
        <w:rPr>
          <w:rFonts w:eastAsia="MS Mincho"/>
          <w:b/>
        </w:rPr>
        <w:t>6</w:t>
      </w:r>
      <w:r w:rsidRPr="00E05B5B">
        <w:rPr>
          <w:rFonts w:eastAsia="MS Mincho"/>
          <w:b/>
        </w:rPr>
        <w:t>.1</w:t>
      </w:r>
      <w:r>
        <w:rPr>
          <w:rFonts w:eastAsia="MS Mincho"/>
          <w:b/>
        </w:rPr>
        <w:t>6</w:t>
      </w:r>
      <w:r w:rsidRPr="00E05B5B">
        <w:rPr>
          <w:rFonts w:eastAsia="MS Mincho"/>
          <w:b/>
        </w:rPr>
        <w:t>.</w:t>
      </w:r>
      <w:r>
        <w:rPr>
          <w:rFonts w:eastAsia="MS Mincho"/>
        </w:rPr>
        <w:t xml:space="preserve"> Если в отношении участника закупки, с которым заключается договор, либо в отношении его </w:t>
      </w:r>
      <w:proofErr w:type="spellStart"/>
      <w:r>
        <w:rPr>
          <w:rFonts w:eastAsia="MS Mincho"/>
        </w:rPr>
        <w:t>бенефициарных</w:t>
      </w:r>
      <w:proofErr w:type="spellEnd"/>
      <w:r>
        <w:rPr>
          <w:rFonts w:eastAsia="MS Mincho"/>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 </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42" w:rsidRDefault="00170542" w:rsidP="00D63907">
      <w:r>
        <w:separator/>
      </w:r>
    </w:p>
  </w:endnote>
  <w:endnote w:type="continuationSeparator" w:id="0">
    <w:p w:rsidR="00170542" w:rsidRDefault="00170542"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3E69EF" w:rsidRDefault="004E3FE7">
    <w:pPr>
      <w:pStyle w:val="af9"/>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915D0C">
      <w:rPr>
        <w:noProof/>
        <w:sz w:val="18"/>
        <w:szCs w:val="18"/>
      </w:rPr>
      <w:t>2</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3E69EF" w:rsidRDefault="004E3FE7">
    <w:pPr>
      <w:pStyle w:val="af9"/>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915D0C">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42" w:rsidRDefault="00170542" w:rsidP="00D63907">
      <w:r>
        <w:separator/>
      </w:r>
    </w:p>
  </w:footnote>
  <w:footnote w:type="continuationSeparator" w:id="0">
    <w:p w:rsidR="00170542" w:rsidRDefault="00170542" w:rsidP="00D63907">
      <w:r>
        <w:continuationSeparator/>
      </w:r>
    </w:p>
  </w:footnote>
  <w:footnote w:id="1">
    <w:p w:rsidR="00276D49" w:rsidRDefault="00276D4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2">
    <w:p w:rsidR="00276D49" w:rsidRDefault="00276D4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76D49" w:rsidRDefault="00276D4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276D49" w:rsidRDefault="00276D4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276D49" w:rsidRDefault="00276D4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276D49" w:rsidRPr="004320AB" w:rsidRDefault="00276D4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276D49" w:rsidRDefault="00276D49" w:rsidP="005D3D30">
      <w:pPr>
        <w:pStyle w:val="a9"/>
      </w:pPr>
    </w:p>
  </w:footnote>
  <w:footnote w:id="6">
    <w:p w:rsidR="00276D49" w:rsidRPr="002001EA" w:rsidRDefault="00276D49"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76D49" w:rsidRDefault="00276D49"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EF5C71" w:rsidRDefault="00276D49">
    <w:pPr>
      <w:pStyle w:val="ab"/>
      <w:jc w:val="center"/>
    </w:pPr>
  </w:p>
  <w:p w:rsidR="00276D49" w:rsidRDefault="00276D4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20087"/>
    <w:rsid w:val="000225BC"/>
    <w:rsid w:val="000237E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0235"/>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472BE"/>
    <w:rsid w:val="00151B4C"/>
    <w:rsid w:val="001613D9"/>
    <w:rsid w:val="00163A1C"/>
    <w:rsid w:val="0016520A"/>
    <w:rsid w:val="00170542"/>
    <w:rsid w:val="00171DD2"/>
    <w:rsid w:val="00172EBF"/>
    <w:rsid w:val="001866FD"/>
    <w:rsid w:val="00193F3B"/>
    <w:rsid w:val="00197528"/>
    <w:rsid w:val="001978C4"/>
    <w:rsid w:val="001A782D"/>
    <w:rsid w:val="001B0C13"/>
    <w:rsid w:val="001B4080"/>
    <w:rsid w:val="001B485D"/>
    <w:rsid w:val="001B5869"/>
    <w:rsid w:val="001D2A5F"/>
    <w:rsid w:val="001D4F76"/>
    <w:rsid w:val="001D7F97"/>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1E76"/>
    <w:rsid w:val="00257005"/>
    <w:rsid w:val="0026081B"/>
    <w:rsid w:val="0026103A"/>
    <w:rsid w:val="0026111B"/>
    <w:rsid w:val="00271C5F"/>
    <w:rsid w:val="002743F6"/>
    <w:rsid w:val="0027528E"/>
    <w:rsid w:val="00276D49"/>
    <w:rsid w:val="0028000A"/>
    <w:rsid w:val="002822FC"/>
    <w:rsid w:val="00291305"/>
    <w:rsid w:val="00292DAE"/>
    <w:rsid w:val="00296EA8"/>
    <w:rsid w:val="002B36A7"/>
    <w:rsid w:val="002B53A3"/>
    <w:rsid w:val="002B6D90"/>
    <w:rsid w:val="002C3E11"/>
    <w:rsid w:val="002C4296"/>
    <w:rsid w:val="002C471B"/>
    <w:rsid w:val="002C6CAF"/>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5FB5"/>
    <w:rsid w:val="003D6DAA"/>
    <w:rsid w:val="003E38F4"/>
    <w:rsid w:val="003F1C87"/>
    <w:rsid w:val="003F3DDD"/>
    <w:rsid w:val="003F5BC5"/>
    <w:rsid w:val="004020C9"/>
    <w:rsid w:val="004143BA"/>
    <w:rsid w:val="004156E2"/>
    <w:rsid w:val="0041593F"/>
    <w:rsid w:val="0041731A"/>
    <w:rsid w:val="00424FDE"/>
    <w:rsid w:val="0042714B"/>
    <w:rsid w:val="00433380"/>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3FE7"/>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0AB6"/>
    <w:rsid w:val="005C283C"/>
    <w:rsid w:val="005C29D3"/>
    <w:rsid w:val="005D2497"/>
    <w:rsid w:val="005D26CA"/>
    <w:rsid w:val="005D3D30"/>
    <w:rsid w:val="005E778D"/>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5710"/>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260"/>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55EB"/>
    <w:rsid w:val="008B779F"/>
    <w:rsid w:val="008B7DFE"/>
    <w:rsid w:val="008C27D6"/>
    <w:rsid w:val="008C3673"/>
    <w:rsid w:val="008D07BF"/>
    <w:rsid w:val="008D1792"/>
    <w:rsid w:val="008D1D91"/>
    <w:rsid w:val="008E151E"/>
    <w:rsid w:val="008F0789"/>
    <w:rsid w:val="008F0D7A"/>
    <w:rsid w:val="008F6F46"/>
    <w:rsid w:val="00903C95"/>
    <w:rsid w:val="00904DF6"/>
    <w:rsid w:val="00915D0C"/>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C6E"/>
    <w:rsid w:val="00A373B6"/>
    <w:rsid w:val="00A37489"/>
    <w:rsid w:val="00A40B4E"/>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14E15"/>
    <w:rsid w:val="00B20615"/>
    <w:rsid w:val="00B2181A"/>
    <w:rsid w:val="00B21962"/>
    <w:rsid w:val="00B24B91"/>
    <w:rsid w:val="00B25541"/>
    <w:rsid w:val="00B37434"/>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0FE3"/>
    <w:rsid w:val="00D63907"/>
    <w:rsid w:val="00D6543B"/>
    <w:rsid w:val="00D7768A"/>
    <w:rsid w:val="00D8418F"/>
    <w:rsid w:val="00D84F50"/>
    <w:rsid w:val="00D87BD5"/>
    <w:rsid w:val="00D91709"/>
    <w:rsid w:val="00D9755D"/>
    <w:rsid w:val="00DA19AC"/>
    <w:rsid w:val="00DB1B99"/>
    <w:rsid w:val="00DB42D5"/>
    <w:rsid w:val="00DB4CBA"/>
    <w:rsid w:val="00DC1738"/>
    <w:rsid w:val="00DD210B"/>
    <w:rsid w:val="00DD40EA"/>
    <w:rsid w:val="00DD7C48"/>
    <w:rsid w:val="00DE104C"/>
    <w:rsid w:val="00DE121D"/>
    <w:rsid w:val="00DE70CA"/>
    <w:rsid w:val="00DF584A"/>
    <w:rsid w:val="00E00A47"/>
    <w:rsid w:val="00E00A91"/>
    <w:rsid w:val="00E06564"/>
    <w:rsid w:val="00E10D36"/>
    <w:rsid w:val="00E10E2F"/>
    <w:rsid w:val="00E16F62"/>
    <w:rsid w:val="00E20D99"/>
    <w:rsid w:val="00E22CAD"/>
    <w:rsid w:val="00E239F7"/>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D30"/>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87C214F-EBA2-4E31-96A1-3FB9735B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62</Pages>
  <Words>24883</Words>
  <Characters>141839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Пользователь Windows</cp:lastModifiedBy>
  <cp:revision>122</cp:revision>
  <cp:lastPrinted>2019-11-06T09:14:00Z</cp:lastPrinted>
  <dcterms:created xsi:type="dcterms:W3CDTF">2019-09-26T05:55:00Z</dcterms:created>
  <dcterms:modified xsi:type="dcterms:W3CDTF">2020-04-30T03:15:00Z</dcterms:modified>
</cp:coreProperties>
</file>