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8955EF" w:rsidRPr="008955EF">
        <w:rPr>
          <w:b/>
          <w:bCs/>
        </w:rPr>
        <w:t>ЗКТ-97/19 на право заключения договора поставки молочной продукции для предприятий общественного питания Шилкинского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8955EF">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530A62" w:rsidRPr="008F0789">
              <w:rPr>
                <w:b/>
                <w:bCs/>
              </w:rPr>
              <w:t>9</w:t>
            </w:r>
            <w:r w:rsidR="008955EF">
              <w:rPr>
                <w:b/>
                <w:bCs/>
              </w:rPr>
              <w:t>7</w:t>
            </w:r>
            <w:r w:rsidRPr="008F0789">
              <w:rPr>
                <w:b/>
                <w:bCs/>
              </w:rPr>
              <w:t>/19</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8955EF" w:rsidRPr="008955EF">
              <w:rPr>
                <w:b/>
                <w:bCs/>
                <w:sz w:val="24"/>
                <w:szCs w:val="24"/>
              </w:rPr>
              <w:t>молочной продукции для предприятий общественного питания Шилкинского ТПО, оказывающих услуги питания работникам ОАО "РЖД"</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8955EF" w:rsidRPr="008F0789" w:rsidRDefault="00C077BB" w:rsidP="00616014">
      <w:pPr>
        <w:ind w:firstLine="567"/>
        <w:jc w:val="center"/>
        <w:rPr>
          <w:b/>
          <w:bCs/>
        </w:rPr>
      </w:pPr>
      <w:r w:rsidRPr="008F0789">
        <w:rPr>
          <w:b/>
          <w:bCs/>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8955EF" w:rsidRPr="00E23C3C" w:rsidRDefault="00A01A54" w:rsidP="00AA1301">
            <w:pPr>
              <w:numPr>
                <w:ilvl w:val="0"/>
                <w:numId w:val="18"/>
              </w:numPr>
              <w:contextualSpacing/>
              <w:jc w:val="both"/>
              <w:rPr>
                <w:b/>
                <w:sz w:val="20"/>
                <w:szCs w:val="20"/>
              </w:rPr>
            </w:pPr>
            <w:r w:rsidRPr="00E23C3C">
              <w:rPr>
                <w:b/>
                <w:sz w:val="20"/>
                <w:szCs w:val="20"/>
              </w:rPr>
              <w:t>Наименование закупаемых товаров, их количество, цены за единицу товара и начальная (максимальная) цена договора</w:t>
            </w:r>
          </w:p>
          <w:tbl>
            <w:tblPr>
              <w:tblW w:w="15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3"/>
              <w:gridCol w:w="5308"/>
              <w:gridCol w:w="810"/>
              <w:gridCol w:w="1066"/>
              <w:gridCol w:w="829"/>
              <w:gridCol w:w="1248"/>
              <w:gridCol w:w="1107"/>
              <w:gridCol w:w="1603"/>
              <w:gridCol w:w="1405"/>
            </w:tblGrid>
            <w:tr w:rsidR="008955EF" w:rsidRPr="00E23C3C" w:rsidTr="008955EF">
              <w:trPr>
                <w:trHeight w:val="1368"/>
                <w:jc w:val="center"/>
              </w:trPr>
              <w:tc>
                <w:tcPr>
                  <w:tcW w:w="820" w:type="pct"/>
                </w:tcPr>
                <w:p w:rsidR="008955EF" w:rsidRPr="00E23C3C" w:rsidRDefault="008955EF" w:rsidP="008955EF">
                  <w:pPr>
                    <w:jc w:val="center"/>
                    <w:rPr>
                      <w:b/>
                      <w:sz w:val="20"/>
                      <w:szCs w:val="20"/>
                    </w:rPr>
                  </w:pPr>
                </w:p>
                <w:p w:rsidR="008955EF" w:rsidRPr="00E23C3C" w:rsidRDefault="008955EF" w:rsidP="008955EF">
                  <w:pPr>
                    <w:jc w:val="center"/>
                    <w:rPr>
                      <w:b/>
                      <w:sz w:val="20"/>
                      <w:szCs w:val="20"/>
                    </w:rPr>
                  </w:pPr>
                </w:p>
                <w:p w:rsidR="008955EF" w:rsidRPr="00E23C3C" w:rsidRDefault="008955EF" w:rsidP="008955EF">
                  <w:pPr>
                    <w:jc w:val="center"/>
                    <w:rPr>
                      <w:b/>
                      <w:sz w:val="20"/>
                      <w:szCs w:val="20"/>
                    </w:rPr>
                  </w:pPr>
                  <w:r w:rsidRPr="00E23C3C">
                    <w:rPr>
                      <w:b/>
                      <w:sz w:val="20"/>
                      <w:szCs w:val="20"/>
                    </w:rPr>
                    <w:t>Наименование товара</w:t>
                  </w:r>
                </w:p>
              </w:tc>
              <w:tc>
                <w:tcPr>
                  <w:tcW w:w="1659" w:type="pct"/>
                  <w:vAlign w:val="center"/>
                </w:tcPr>
                <w:p w:rsidR="008955EF" w:rsidRPr="00E23C3C" w:rsidRDefault="008955EF" w:rsidP="008955EF">
                  <w:pPr>
                    <w:jc w:val="center"/>
                    <w:rPr>
                      <w:b/>
                      <w:sz w:val="20"/>
                      <w:szCs w:val="20"/>
                    </w:rPr>
                  </w:pPr>
                  <w:r w:rsidRPr="00E23C3C">
                    <w:rPr>
                      <w:b/>
                      <w:sz w:val="20"/>
                      <w:szCs w:val="20"/>
                    </w:rPr>
                    <w:t>Характеристики товара</w:t>
                  </w:r>
                </w:p>
              </w:tc>
              <w:tc>
                <w:tcPr>
                  <w:tcW w:w="253" w:type="pct"/>
                  <w:vAlign w:val="center"/>
                </w:tcPr>
                <w:p w:rsidR="008955EF" w:rsidRPr="00E23C3C" w:rsidRDefault="008955EF" w:rsidP="008955EF">
                  <w:pPr>
                    <w:jc w:val="center"/>
                    <w:rPr>
                      <w:b/>
                      <w:sz w:val="20"/>
                      <w:szCs w:val="20"/>
                    </w:rPr>
                  </w:pPr>
                  <w:r w:rsidRPr="00E23C3C">
                    <w:rPr>
                      <w:b/>
                      <w:sz w:val="20"/>
                      <w:szCs w:val="20"/>
                    </w:rPr>
                    <w:t>Ед. изм.</w:t>
                  </w:r>
                </w:p>
              </w:tc>
              <w:tc>
                <w:tcPr>
                  <w:tcW w:w="333" w:type="pct"/>
                  <w:vAlign w:val="center"/>
                </w:tcPr>
                <w:p w:rsidR="008955EF" w:rsidRPr="00E23C3C" w:rsidRDefault="008955EF" w:rsidP="008955EF">
                  <w:pPr>
                    <w:ind w:left="-108"/>
                    <w:jc w:val="center"/>
                    <w:rPr>
                      <w:b/>
                      <w:sz w:val="20"/>
                      <w:szCs w:val="20"/>
                    </w:rPr>
                  </w:pPr>
                  <w:r w:rsidRPr="00E23C3C">
                    <w:rPr>
                      <w:b/>
                      <w:sz w:val="20"/>
                      <w:szCs w:val="20"/>
                    </w:rPr>
                    <w:t>Количество</w:t>
                  </w:r>
                </w:p>
                <w:p w:rsidR="008955EF" w:rsidRPr="00E23C3C" w:rsidRDefault="008955EF" w:rsidP="008955EF">
                  <w:pPr>
                    <w:ind w:left="-108"/>
                    <w:jc w:val="center"/>
                    <w:rPr>
                      <w:b/>
                      <w:sz w:val="20"/>
                      <w:szCs w:val="20"/>
                    </w:rPr>
                  </w:pPr>
                  <w:r w:rsidRPr="00E23C3C">
                    <w:rPr>
                      <w:b/>
                      <w:sz w:val="20"/>
                      <w:szCs w:val="20"/>
                    </w:rPr>
                    <w:t>(объем)</w:t>
                  </w:r>
                </w:p>
              </w:tc>
              <w:tc>
                <w:tcPr>
                  <w:tcW w:w="259" w:type="pct"/>
                  <w:vAlign w:val="center"/>
                </w:tcPr>
                <w:p w:rsidR="008955EF" w:rsidRPr="00E23C3C" w:rsidRDefault="008955EF" w:rsidP="008955EF">
                  <w:pPr>
                    <w:jc w:val="center"/>
                    <w:rPr>
                      <w:b/>
                      <w:sz w:val="20"/>
                      <w:szCs w:val="20"/>
                    </w:rPr>
                  </w:pPr>
                  <w:r w:rsidRPr="00E23C3C">
                    <w:rPr>
                      <w:b/>
                      <w:sz w:val="20"/>
                      <w:szCs w:val="20"/>
                    </w:rPr>
                    <w:t>Ставка НДС %</w:t>
                  </w:r>
                </w:p>
              </w:tc>
              <w:tc>
                <w:tcPr>
                  <w:tcW w:w="390" w:type="pct"/>
                  <w:vAlign w:val="center"/>
                </w:tcPr>
                <w:p w:rsidR="008955EF" w:rsidRPr="00E23C3C" w:rsidRDefault="008955EF" w:rsidP="008955EF">
                  <w:pPr>
                    <w:jc w:val="center"/>
                    <w:rPr>
                      <w:b/>
                      <w:sz w:val="20"/>
                      <w:szCs w:val="20"/>
                    </w:rPr>
                  </w:pPr>
                  <w:r w:rsidRPr="00E23C3C">
                    <w:rPr>
                      <w:b/>
                      <w:sz w:val="20"/>
                      <w:szCs w:val="20"/>
                    </w:rPr>
                    <w:t>Цена за единицу без учета НДС</w:t>
                  </w:r>
                </w:p>
                <w:p w:rsidR="008955EF" w:rsidRPr="00E23C3C" w:rsidRDefault="008955EF" w:rsidP="008955EF">
                  <w:pPr>
                    <w:jc w:val="center"/>
                    <w:rPr>
                      <w:b/>
                      <w:sz w:val="20"/>
                      <w:szCs w:val="20"/>
                    </w:rPr>
                  </w:pPr>
                </w:p>
              </w:tc>
              <w:tc>
                <w:tcPr>
                  <w:tcW w:w="346" w:type="pct"/>
                  <w:vAlign w:val="center"/>
                </w:tcPr>
                <w:p w:rsidR="008955EF" w:rsidRPr="00E23C3C" w:rsidRDefault="008955EF" w:rsidP="008955EF">
                  <w:pPr>
                    <w:jc w:val="center"/>
                    <w:rPr>
                      <w:b/>
                      <w:sz w:val="20"/>
                      <w:szCs w:val="20"/>
                    </w:rPr>
                  </w:pPr>
                  <w:r w:rsidRPr="00E23C3C">
                    <w:rPr>
                      <w:b/>
                      <w:sz w:val="20"/>
                      <w:szCs w:val="20"/>
                    </w:rPr>
                    <w:t>Цена за единицу с учетом НДС</w:t>
                  </w:r>
                </w:p>
                <w:p w:rsidR="008955EF" w:rsidRPr="00E23C3C" w:rsidRDefault="008955EF" w:rsidP="008955EF">
                  <w:pPr>
                    <w:jc w:val="center"/>
                    <w:rPr>
                      <w:b/>
                      <w:sz w:val="20"/>
                      <w:szCs w:val="20"/>
                    </w:rPr>
                  </w:pPr>
                </w:p>
              </w:tc>
              <w:tc>
                <w:tcPr>
                  <w:tcW w:w="501" w:type="pct"/>
                  <w:vAlign w:val="center"/>
                </w:tcPr>
                <w:p w:rsidR="008955EF" w:rsidRPr="00E23C3C" w:rsidRDefault="008955EF" w:rsidP="008955EF">
                  <w:pPr>
                    <w:jc w:val="center"/>
                    <w:rPr>
                      <w:b/>
                      <w:sz w:val="20"/>
                      <w:szCs w:val="20"/>
                    </w:rPr>
                  </w:pPr>
                  <w:r w:rsidRPr="00E23C3C">
                    <w:rPr>
                      <w:b/>
                      <w:sz w:val="20"/>
                      <w:szCs w:val="20"/>
                    </w:rPr>
                    <w:t>Всего без учета НДС</w:t>
                  </w:r>
                </w:p>
              </w:tc>
              <w:tc>
                <w:tcPr>
                  <w:tcW w:w="439" w:type="pct"/>
                  <w:vAlign w:val="center"/>
                </w:tcPr>
                <w:p w:rsidR="008955EF" w:rsidRPr="00E23C3C" w:rsidRDefault="008955EF" w:rsidP="008955EF">
                  <w:pPr>
                    <w:jc w:val="center"/>
                    <w:rPr>
                      <w:b/>
                      <w:sz w:val="20"/>
                      <w:szCs w:val="20"/>
                    </w:rPr>
                  </w:pPr>
                  <w:r w:rsidRPr="00E23C3C">
                    <w:rPr>
                      <w:b/>
                      <w:sz w:val="20"/>
                      <w:szCs w:val="20"/>
                    </w:rPr>
                    <w:t>Всего с учетом НДС</w:t>
                  </w:r>
                </w:p>
              </w:tc>
            </w:tr>
            <w:tr w:rsidR="00E23C3C" w:rsidRPr="00E23C3C" w:rsidTr="00E23C3C">
              <w:trPr>
                <w:jc w:val="center"/>
              </w:trPr>
              <w:tc>
                <w:tcPr>
                  <w:tcW w:w="820" w:type="pct"/>
                  <w:tcBorders>
                    <w:right w:val="nil"/>
                  </w:tcBorders>
                </w:tcPr>
                <w:p w:rsidR="00E23C3C" w:rsidRPr="00E23C3C" w:rsidRDefault="00E23C3C" w:rsidP="00E23C3C">
                  <w:pPr>
                    <w:rPr>
                      <w:color w:val="000000"/>
                      <w:sz w:val="20"/>
                      <w:szCs w:val="20"/>
                    </w:rPr>
                  </w:pPr>
                  <w:r w:rsidRPr="00E23C3C">
                    <w:rPr>
                      <w:color w:val="000000"/>
                      <w:sz w:val="20"/>
                      <w:szCs w:val="20"/>
                    </w:rPr>
                    <w:t>Молоко «Арта» или эквивалент</w:t>
                  </w:r>
                </w:p>
              </w:tc>
              <w:tc>
                <w:tcPr>
                  <w:tcW w:w="1659" w:type="pct"/>
                </w:tcPr>
                <w:p w:rsidR="00E23C3C" w:rsidRPr="00E23C3C" w:rsidRDefault="00E23C3C" w:rsidP="00E23C3C">
                  <w:pPr>
                    <w:rPr>
                      <w:sz w:val="20"/>
                      <w:szCs w:val="20"/>
                    </w:rPr>
                  </w:pPr>
                  <w:r w:rsidRPr="00E23C3C">
                    <w:rPr>
                      <w:color w:val="000000"/>
                      <w:sz w:val="20"/>
                      <w:szCs w:val="20"/>
                    </w:rPr>
                    <w:t xml:space="preserve">Молоко питьевое пастеризованное. Массовая доля жира не менее 2,5%. Соответствие ГОСТ 31450-2013 «Молоко питьевое. Технические условия» Упаковка – </w:t>
                  </w:r>
                  <w:proofErr w:type="spellStart"/>
                  <w:r w:rsidRPr="00E23C3C">
                    <w:rPr>
                      <w:color w:val="000000"/>
                      <w:sz w:val="20"/>
                      <w:szCs w:val="20"/>
                    </w:rPr>
                    <w:t>тетрапак</w:t>
                  </w:r>
                  <w:proofErr w:type="spellEnd"/>
                  <w:r w:rsidRPr="00E23C3C">
                    <w:rPr>
                      <w:color w:val="000000"/>
                      <w:sz w:val="20"/>
                      <w:szCs w:val="20"/>
                    </w:rPr>
                    <w:t xml:space="preserve"> 1 л. </w:t>
                  </w:r>
                  <w:r w:rsidRPr="00E23C3C">
                    <w:rPr>
                      <w:sz w:val="20"/>
                      <w:szCs w:val="20"/>
                    </w:rPr>
                    <w:t>Маркировка единицы потребительской тары (упаковки) товара должна содержать информацию согласно требованиям раздела XII Технического регламента Таможенного союза (ТР ТС) 033/2013 «О безопасности молока и молочной продукции». Безопасность товара должна подтверждаться сертификатом соответствия или декларацией о соответствии</w:t>
                  </w:r>
                </w:p>
              </w:tc>
              <w:tc>
                <w:tcPr>
                  <w:tcW w:w="253" w:type="pct"/>
                  <w:vAlign w:val="center"/>
                </w:tcPr>
                <w:p w:rsidR="00E23C3C" w:rsidRPr="00E23C3C" w:rsidRDefault="00E23C3C" w:rsidP="00E23C3C">
                  <w:pPr>
                    <w:jc w:val="center"/>
                    <w:rPr>
                      <w:color w:val="000000"/>
                      <w:sz w:val="20"/>
                      <w:szCs w:val="20"/>
                    </w:rPr>
                  </w:pPr>
                  <w:r w:rsidRPr="00E23C3C">
                    <w:rPr>
                      <w:color w:val="000000"/>
                      <w:sz w:val="20"/>
                      <w:szCs w:val="20"/>
                    </w:rPr>
                    <w:t>шт</w:t>
                  </w:r>
                </w:p>
              </w:tc>
              <w:tc>
                <w:tcPr>
                  <w:tcW w:w="333" w:type="pct"/>
                  <w:tcBorders>
                    <w:top w:val="nil"/>
                    <w:left w:val="nil"/>
                  </w:tcBorders>
                  <w:vAlign w:val="center"/>
                </w:tcPr>
                <w:p w:rsidR="00E23C3C" w:rsidRPr="00E23C3C" w:rsidRDefault="00E23C3C" w:rsidP="00E23C3C">
                  <w:pPr>
                    <w:jc w:val="center"/>
                    <w:rPr>
                      <w:color w:val="000000"/>
                      <w:sz w:val="20"/>
                      <w:szCs w:val="20"/>
                    </w:rPr>
                  </w:pPr>
                  <w:r w:rsidRPr="00E23C3C">
                    <w:rPr>
                      <w:color w:val="000000"/>
                      <w:sz w:val="20"/>
                      <w:szCs w:val="20"/>
                    </w:rPr>
                    <w:t>4800</w:t>
                  </w:r>
                </w:p>
              </w:tc>
              <w:tc>
                <w:tcPr>
                  <w:tcW w:w="259" w:type="pct"/>
                  <w:tcBorders>
                    <w:left w:val="nil"/>
                  </w:tcBorders>
                  <w:vAlign w:val="center"/>
                </w:tcPr>
                <w:p w:rsidR="00E23C3C" w:rsidRPr="00E23C3C" w:rsidRDefault="00E23C3C" w:rsidP="00E23C3C">
                  <w:pPr>
                    <w:jc w:val="center"/>
                    <w:rPr>
                      <w:sz w:val="20"/>
                      <w:szCs w:val="20"/>
                    </w:rPr>
                  </w:pPr>
                  <w:r w:rsidRPr="00E23C3C">
                    <w:rPr>
                      <w:sz w:val="20"/>
                      <w:szCs w:val="20"/>
                    </w:rPr>
                    <w:t>10</w:t>
                  </w:r>
                </w:p>
              </w:tc>
              <w:tc>
                <w:tcPr>
                  <w:tcW w:w="390" w:type="pct"/>
                  <w:tcBorders>
                    <w:top w:val="single" w:sz="4" w:space="0" w:color="auto"/>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center"/>
                    <w:rPr>
                      <w:color w:val="000000"/>
                      <w:sz w:val="20"/>
                      <w:szCs w:val="20"/>
                    </w:rPr>
                  </w:pPr>
                  <w:r w:rsidRPr="00E23C3C">
                    <w:rPr>
                      <w:color w:val="000000"/>
                      <w:sz w:val="20"/>
                      <w:szCs w:val="20"/>
                    </w:rPr>
                    <w:t>50,91</w:t>
                  </w:r>
                </w:p>
              </w:tc>
              <w:tc>
                <w:tcPr>
                  <w:tcW w:w="346" w:type="pct"/>
                  <w:tcBorders>
                    <w:top w:val="single" w:sz="4" w:space="0" w:color="auto"/>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56,00  </w:t>
                  </w:r>
                </w:p>
              </w:tc>
              <w:tc>
                <w:tcPr>
                  <w:tcW w:w="501" w:type="pct"/>
                  <w:tcBorders>
                    <w:top w:val="single" w:sz="4" w:space="0" w:color="auto"/>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244 368,00  </w:t>
                  </w:r>
                </w:p>
              </w:tc>
              <w:tc>
                <w:tcPr>
                  <w:tcW w:w="439" w:type="pct"/>
                  <w:tcBorders>
                    <w:top w:val="single" w:sz="4" w:space="0" w:color="auto"/>
                    <w:left w:val="nil"/>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268 804,80  </w:t>
                  </w:r>
                </w:p>
              </w:tc>
            </w:tr>
            <w:tr w:rsidR="00E23C3C" w:rsidRPr="00E23C3C" w:rsidTr="00E23C3C">
              <w:trPr>
                <w:jc w:val="center"/>
              </w:trPr>
              <w:tc>
                <w:tcPr>
                  <w:tcW w:w="820" w:type="pct"/>
                  <w:tcBorders>
                    <w:right w:val="nil"/>
                  </w:tcBorders>
                </w:tcPr>
                <w:p w:rsidR="00E23C3C" w:rsidRPr="00E23C3C" w:rsidRDefault="00E23C3C" w:rsidP="00E23C3C">
                  <w:pPr>
                    <w:rPr>
                      <w:color w:val="000000"/>
                      <w:sz w:val="20"/>
                      <w:szCs w:val="20"/>
                    </w:rPr>
                  </w:pPr>
                  <w:r w:rsidRPr="00E23C3C">
                    <w:rPr>
                      <w:color w:val="000000"/>
                      <w:sz w:val="20"/>
                      <w:szCs w:val="20"/>
                    </w:rPr>
                    <w:t>Молоко «Арта» или эквивалент</w:t>
                  </w:r>
                </w:p>
              </w:tc>
              <w:tc>
                <w:tcPr>
                  <w:tcW w:w="1659" w:type="pct"/>
                </w:tcPr>
                <w:p w:rsidR="00E23C3C" w:rsidRPr="00E23C3C" w:rsidRDefault="00E23C3C" w:rsidP="00E23C3C">
                  <w:pPr>
                    <w:rPr>
                      <w:sz w:val="20"/>
                      <w:szCs w:val="20"/>
                    </w:rPr>
                  </w:pPr>
                  <w:r w:rsidRPr="00E23C3C">
                    <w:rPr>
                      <w:color w:val="000000"/>
                      <w:sz w:val="20"/>
                      <w:szCs w:val="20"/>
                    </w:rPr>
                    <w:t xml:space="preserve">Молоко питьевое пастеризованное. Массовая доля жира не менее 3,2%. Соответствие ГОСТ 31450-2013 «Молоко питьевое. Технические условия» Упаковка – </w:t>
                  </w:r>
                  <w:proofErr w:type="spellStart"/>
                  <w:r w:rsidRPr="00E23C3C">
                    <w:rPr>
                      <w:color w:val="000000"/>
                      <w:sz w:val="20"/>
                      <w:szCs w:val="20"/>
                    </w:rPr>
                    <w:t>тетрапак</w:t>
                  </w:r>
                  <w:proofErr w:type="spellEnd"/>
                  <w:r w:rsidRPr="00E23C3C">
                    <w:rPr>
                      <w:color w:val="000000"/>
                      <w:sz w:val="20"/>
                      <w:szCs w:val="20"/>
                    </w:rPr>
                    <w:t xml:space="preserve"> 1 л. </w:t>
                  </w:r>
                  <w:r w:rsidRPr="00E23C3C">
                    <w:rPr>
                      <w:sz w:val="20"/>
                      <w:szCs w:val="20"/>
                    </w:rPr>
                    <w:t>Маркировка единицы потребительской тары (упаковки) товара должна содержать информацию согласно требованиям раздела XII Технического регламента Таможенного союза (ТР ТС) 033/2013 «О безопасности молока и молочной продукции». Безопасность товара должна подтверждаться сертификатом соответствия или декларацией о соответствии</w:t>
                  </w:r>
                </w:p>
              </w:tc>
              <w:tc>
                <w:tcPr>
                  <w:tcW w:w="253" w:type="pct"/>
                  <w:vAlign w:val="center"/>
                </w:tcPr>
                <w:p w:rsidR="00E23C3C" w:rsidRPr="00E23C3C" w:rsidRDefault="00E23C3C" w:rsidP="00E23C3C">
                  <w:pPr>
                    <w:jc w:val="center"/>
                    <w:rPr>
                      <w:color w:val="000000"/>
                      <w:sz w:val="20"/>
                      <w:szCs w:val="20"/>
                    </w:rPr>
                  </w:pPr>
                  <w:r w:rsidRPr="00E23C3C">
                    <w:rPr>
                      <w:color w:val="000000"/>
                      <w:sz w:val="20"/>
                      <w:szCs w:val="20"/>
                    </w:rPr>
                    <w:t>шт</w:t>
                  </w:r>
                </w:p>
              </w:tc>
              <w:tc>
                <w:tcPr>
                  <w:tcW w:w="333" w:type="pct"/>
                  <w:tcBorders>
                    <w:top w:val="nil"/>
                    <w:left w:val="nil"/>
                  </w:tcBorders>
                  <w:vAlign w:val="center"/>
                </w:tcPr>
                <w:p w:rsidR="00E23C3C" w:rsidRPr="00E23C3C" w:rsidRDefault="00E23C3C" w:rsidP="00E23C3C">
                  <w:pPr>
                    <w:jc w:val="center"/>
                    <w:rPr>
                      <w:color w:val="000000"/>
                      <w:sz w:val="20"/>
                      <w:szCs w:val="20"/>
                    </w:rPr>
                  </w:pPr>
                  <w:r w:rsidRPr="00E23C3C">
                    <w:rPr>
                      <w:color w:val="000000"/>
                      <w:sz w:val="20"/>
                      <w:szCs w:val="20"/>
                    </w:rPr>
                    <w:t>4800</w:t>
                  </w:r>
                </w:p>
              </w:tc>
              <w:tc>
                <w:tcPr>
                  <w:tcW w:w="259" w:type="pct"/>
                  <w:tcBorders>
                    <w:left w:val="nil"/>
                  </w:tcBorders>
                  <w:vAlign w:val="center"/>
                </w:tcPr>
                <w:p w:rsidR="00E23C3C" w:rsidRPr="00E23C3C" w:rsidRDefault="00E23C3C" w:rsidP="00E23C3C">
                  <w:pPr>
                    <w:jc w:val="center"/>
                    <w:rPr>
                      <w:sz w:val="20"/>
                      <w:szCs w:val="20"/>
                    </w:rPr>
                  </w:pPr>
                  <w:r w:rsidRPr="00E23C3C">
                    <w:rPr>
                      <w:sz w:val="20"/>
                      <w:szCs w:val="20"/>
                    </w:rPr>
                    <w:t>10</w:t>
                  </w:r>
                </w:p>
              </w:tc>
              <w:tc>
                <w:tcPr>
                  <w:tcW w:w="390"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center"/>
                    <w:rPr>
                      <w:color w:val="000000"/>
                      <w:sz w:val="20"/>
                      <w:szCs w:val="20"/>
                    </w:rPr>
                  </w:pPr>
                  <w:r w:rsidRPr="00E23C3C">
                    <w:rPr>
                      <w:color w:val="000000"/>
                      <w:sz w:val="20"/>
                      <w:szCs w:val="20"/>
                    </w:rPr>
                    <w:t>51,82</w:t>
                  </w:r>
                </w:p>
              </w:tc>
              <w:tc>
                <w:tcPr>
                  <w:tcW w:w="346"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57,00  </w:t>
                  </w:r>
                </w:p>
              </w:tc>
              <w:tc>
                <w:tcPr>
                  <w:tcW w:w="501"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248 736,00  </w:t>
                  </w:r>
                </w:p>
              </w:tc>
              <w:tc>
                <w:tcPr>
                  <w:tcW w:w="439" w:type="pct"/>
                  <w:tcBorders>
                    <w:top w:val="nil"/>
                    <w:left w:val="nil"/>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273 609,60  </w:t>
                  </w:r>
                </w:p>
              </w:tc>
            </w:tr>
            <w:tr w:rsidR="00E23C3C" w:rsidRPr="00E23C3C" w:rsidTr="00E23C3C">
              <w:trPr>
                <w:trHeight w:val="363"/>
                <w:jc w:val="center"/>
              </w:trPr>
              <w:tc>
                <w:tcPr>
                  <w:tcW w:w="820" w:type="pct"/>
                  <w:tcBorders>
                    <w:right w:val="nil"/>
                  </w:tcBorders>
                </w:tcPr>
                <w:p w:rsidR="00E23C3C" w:rsidRPr="00E23C3C" w:rsidRDefault="00E23C3C" w:rsidP="00E23C3C">
                  <w:pPr>
                    <w:rPr>
                      <w:color w:val="000000"/>
                      <w:sz w:val="20"/>
                      <w:szCs w:val="20"/>
                    </w:rPr>
                  </w:pPr>
                  <w:r w:rsidRPr="00E23C3C">
                    <w:rPr>
                      <w:color w:val="000000"/>
                      <w:sz w:val="20"/>
                      <w:szCs w:val="20"/>
                    </w:rPr>
                    <w:t>Молоко «Млада» или эквивалент</w:t>
                  </w:r>
                </w:p>
              </w:tc>
              <w:tc>
                <w:tcPr>
                  <w:tcW w:w="1659" w:type="pct"/>
                </w:tcPr>
                <w:p w:rsidR="00E23C3C" w:rsidRPr="00E23C3C" w:rsidRDefault="00E23C3C" w:rsidP="00E23C3C">
                  <w:pPr>
                    <w:rPr>
                      <w:sz w:val="20"/>
                      <w:szCs w:val="20"/>
                    </w:rPr>
                  </w:pPr>
                  <w:r w:rsidRPr="00E23C3C">
                    <w:rPr>
                      <w:color w:val="000000"/>
                      <w:sz w:val="20"/>
                      <w:szCs w:val="20"/>
                    </w:rPr>
                    <w:t xml:space="preserve">Молоко питьевое пастеризованное. Массовая доля жира не менее 3,2%. Соответствие ГОСТ 31450-2013 «Молоко питьевое. Технические условия» Упаковка – </w:t>
                  </w:r>
                  <w:proofErr w:type="spellStart"/>
                  <w:r w:rsidRPr="00E23C3C">
                    <w:rPr>
                      <w:color w:val="000000"/>
                      <w:sz w:val="20"/>
                      <w:szCs w:val="20"/>
                    </w:rPr>
                    <w:t>тетрапак</w:t>
                  </w:r>
                  <w:proofErr w:type="spellEnd"/>
                  <w:r w:rsidRPr="00E23C3C">
                    <w:rPr>
                      <w:color w:val="000000"/>
                      <w:sz w:val="20"/>
                      <w:szCs w:val="20"/>
                    </w:rPr>
                    <w:t xml:space="preserve"> 1 л. </w:t>
                  </w:r>
                  <w:r w:rsidRPr="00E23C3C">
                    <w:rPr>
                      <w:sz w:val="20"/>
                      <w:szCs w:val="20"/>
                    </w:rPr>
                    <w:t>Маркировка единицы потребительской тары (упаковки) товара должна содержать информацию согласно требованиям раздела XII Технического регламента Таможенного союза (ТР ТС) 033/2013 «О безопасности молока и молочной продукции». Безопасность товара должна подтверждаться сертификатом соответствия или декларацией о соответствии</w:t>
                  </w:r>
                </w:p>
              </w:tc>
              <w:tc>
                <w:tcPr>
                  <w:tcW w:w="253" w:type="pct"/>
                  <w:vAlign w:val="center"/>
                </w:tcPr>
                <w:p w:rsidR="00E23C3C" w:rsidRPr="00E23C3C" w:rsidRDefault="00E23C3C" w:rsidP="00E23C3C">
                  <w:pPr>
                    <w:jc w:val="center"/>
                    <w:rPr>
                      <w:color w:val="000000"/>
                      <w:sz w:val="20"/>
                      <w:szCs w:val="20"/>
                    </w:rPr>
                  </w:pPr>
                  <w:r w:rsidRPr="00E23C3C">
                    <w:rPr>
                      <w:color w:val="000000"/>
                      <w:sz w:val="20"/>
                      <w:szCs w:val="20"/>
                    </w:rPr>
                    <w:t>шт</w:t>
                  </w:r>
                </w:p>
              </w:tc>
              <w:tc>
                <w:tcPr>
                  <w:tcW w:w="333" w:type="pct"/>
                  <w:tcBorders>
                    <w:top w:val="nil"/>
                    <w:left w:val="nil"/>
                  </w:tcBorders>
                  <w:vAlign w:val="center"/>
                </w:tcPr>
                <w:p w:rsidR="00E23C3C" w:rsidRPr="00E23C3C" w:rsidRDefault="00E23C3C" w:rsidP="00E23C3C">
                  <w:pPr>
                    <w:jc w:val="center"/>
                    <w:rPr>
                      <w:color w:val="000000"/>
                      <w:sz w:val="20"/>
                      <w:szCs w:val="20"/>
                    </w:rPr>
                  </w:pPr>
                  <w:r w:rsidRPr="00E23C3C">
                    <w:rPr>
                      <w:color w:val="000000"/>
                      <w:sz w:val="20"/>
                      <w:szCs w:val="20"/>
                    </w:rPr>
                    <w:t>4800</w:t>
                  </w:r>
                </w:p>
              </w:tc>
              <w:tc>
                <w:tcPr>
                  <w:tcW w:w="259" w:type="pct"/>
                  <w:tcBorders>
                    <w:left w:val="nil"/>
                  </w:tcBorders>
                  <w:vAlign w:val="center"/>
                </w:tcPr>
                <w:p w:rsidR="00E23C3C" w:rsidRPr="00E23C3C" w:rsidRDefault="00E23C3C" w:rsidP="00E23C3C">
                  <w:pPr>
                    <w:jc w:val="center"/>
                    <w:rPr>
                      <w:sz w:val="20"/>
                      <w:szCs w:val="20"/>
                    </w:rPr>
                  </w:pPr>
                  <w:r w:rsidRPr="00E23C3C">
                    <w:rPr>
                      <w:sz w:val="20"/>
                      <w:szCs w:val="20"/>
                    </w:rPr>
                    <w:t>10</w:t>
                  </w:r>
                </w:p>
              </w:tc>
              <w:tc>
                <w:tcPr>
                  <w:tcW w:w="390"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center"/>
                    <w:rPr>
                      <w:color w:val="000000"/>
                      <w:sz w:val="20"/>
                      <w:szCs w:val="20"/>
                    </w:rPr>
                  </w:pPr>
                  <w:r w:rsidRPr="00E23C3C">
                    <w:rPr>
                      <w:color w:val="000000"/>
                      <w:sz w:val="20"/>
                      <w:szCs w:val="20"/>
                    </w:rPr>
                    <w:t>54,55</w:t>
                  </w:r>
                </w:p>
              </w:tc>
              <w:tc>
                <w:tcPr>
                  <w:tcW w:w="346"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60,01  </w:t>
                  </w:r>
                </w:p>
              </w:tc>
              <w:tc>
                <w:tcPr>
                  <w:tcW w:w="501"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261 840,00  </w:t>
                  </w:r>
                </w:p>
              </w:tc>
              <w:tc>
                <w:tcPr>
                  <w:tcW w:w="439" w:type="pct"/>
                  <w:tcBorders>
                    <w:top w:val="nil"/>
                    <w:left w:val="nil"/>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288 024,00  </w:t>
                  </w:r>
                </w:p>
              </w:tc>
            </w:tr>
            <w:tr w:rsidR="00E23C3C" w:rsidRPr="00E23C3C" w:rsidTr="00E23C3C">
              <w:trPr>
                <w:jc w:val="center"/>
              </w:trPr>
              <w:tc>
                <w:tcPr>
                  <w:tcW w:w="820" w:type="pct"/>
                  <w:tcBorders>
                    <w:right w:val="nil"/>
                  </w:tcBorders>
                </w:tcPr>
                <w:p w:rsidR="00E23C3C" w:rsidRPr="00E23C3C" w:rsidRDefault="00E23C3C" w:rsidP="00E23C3C">
                  <w:pPr>
                    <w:rPr>
                      <w:color w:val="000000"/>
                      <w:sz w:val="20"/>
                      <w:szCs w:val="20"/>
                    </w:rPr>
                  </w:pPr>
                  <w:r w:rsidRPr="00E23C3C">
                    <w:rPr>
                      <w:color w:val="000000"/>
                      <w:sz w:val="20"/>
                      <w:szCs w:val="20"/>
                    </w:rPr>
                    <w:t>Молоко «Млада» или эквивалент</w:t>
                  </w:r>
                </w:p>
              </w:tc>
              <w:tc>
                <w:tcPr>
                  <w:tcW w:w="1659" w:type="pct"/>
                </w:tcPr>
                <w:p w:rsidR="00E23C3C" w:rsidRPr="00E23C3C" w:rsidRDefault="00E23C3C" w:rsidP="00E23C3C">
                  <w:pPr>
                    <w:rPr>
                      <w:sz w:val="20"/>
                      <w:szCs w:val="20"/>
                    </w:rPr>
                  </w:pPr>
                  <w:r w:rsidRPr="00E23C3C">
                    <w:rPr>
                      <w:color w:val="000000"/>
                      <w:sz w:val="20"/>
                      <w:szCs w:val="20"/>
                    </w:rPr>
                    <w:t xml:space="preserve">Молоко питьевое пастеризованное. Массовая доля жира не менее 2,5%. Соответствие ГОСТ 31450-2013 «Молоко </w:t>
                  </w:r>
                  <w:r w:rsidRPr="00E23C3C">
                    <w:rPr>
                      <w:color w:val="000000"/>
                      <w:sz w:val="20"/>
                      <w:szCs w:val="20"/>
                    </w:rPr>
                    <w:lastRenderedPageBreak/>
                    <w:t xml:space="preserve">питьевое. Технические условия» Упаковка – </w:t>
                  </w:r>
                  <w:proofErr w:type="spellStart"/>
                  <w:r w:rsidRPr="00E23C3C">
                    <w:rPr>
                      <w:color w:val="000000"/>
                      <w:sz w:val="20"/>
                      <w:szCs w:val="20"/>
                    </w:rPr>
                    <w:t>тетрапак</w:t>
                  </w:r>
                  <w:proofErr w:type="spellEnd"/>
                  <w:r w:rsidRPr="00E23C3C">
                    <w:rPr>
                      <w:color w:val="000000"/>
                      <w:sz w:val="20"/>
                      <w:szCs w:val="20"/>
                    </w:rPr>
                    <w:t xml:space="preserve"> 1 л. </w:t>
                  </w:r>
                  <w:r w:rsidRPr="00E23C3C">
                    <w:rPr>
                      <w:sz w:val="20"/>
                      <w:szCs w:val="20"/>
                    </w:rPr>
                    <w:t>Маркировка единицы потребительской тары (упаковки) товара должна содержать информацию согласно требованиям раздела XII Технического регламента Таможенного союза (ТР ТС) 033/2013 «О безопасности молока и молочной продукции». Безопасность товара должна подтверждаться сертификатом соответствия или декларацией о соответствии</w:t>
                  </w:r>
                </w:p>
              </w:tc>
              <w:tc>
                <w:tcPr>
                  <w:tcW w:w="253" w:type="pct"/>
                  <w:vAlign w:val="center"/>
                </w:tcPr>
                <w:p w:rsidR="00E23C3C" w:rsidRPr="00E23C3C" w:rsidRDefault="00E23C3C" w:rsidP="00E23C3C">
                  <w:pPr>
                    <w:jc w:val="center"/>
                    <w:rPr>
                      <w:color w:val="000000"/>
                      <w:sz w:val="20"/>
                      <w:szCs w:val="20"/>
                    </w:rPr>
                  </w:pPr>
                  <w:r w:rsidRPr="00E23C3C">
                    <w:rPr>
                      <w:color w:val="000000"/>
                      <w:sz w:val="20"/>
                      <w:szCs w:val="20"/>
                    </w:rPr>
                    <w:lastRenderedPageBreak/>
                    <w:t>шт</w:t>
                  </w:r>
                </w:p>
              </w:tc>
              <w:tc>
                <w:tcPr>
                  <w:tcW w:w="333" w:type="pct"/>
                  <w:tcBorders>
                    <w:top w:val="nil"/>
                    <w:left w:val="nil"/>
                  </w:tcBorders>
                  <w:vAlign w:val="center"/>
                </w:tcPr>
                <w:p w:rsidR="00E23C3C" w:rsidRPr="00E23C3C" w:rsidRDefault="00E23C3C" w:rsidP="00E23C3C">
                  <w:pPr>
                    <w:jc w:val="center"/>
                    <w:rPr>
                      <w:color w:val="000000"/>
                      <w:sz w:val="20"/>
                      <w:szCs w:val="20"/>
                    </w:rPr>
                  </w:pPr>
                  <w:r w:rsidRPr="00E23C3C">
                    <w:rPr>
                      <w:color w:val="000000"/>
                      <w:sz w:val="20"/>
                      <w:szCs w:val="20"/>
                    </w:rPr>
                    <w:t>3600</w:t>
                  </w:r>
                </w:p>
              </w:tc>
              <w:tc>
                <w:tcPr>
                  <w:tcW w:w="259" w:type="pct"/>
                  <w:tcBorders>
                    <w:left w:val="nil"/>
                  </w:tcBorders>
                  <w:vAlign w:val="center"/>
                </w:tcPr>
                <w:p w:rsidR="00E23C3C" w:rsidRPr="00E23C3C" w:rsidRDefault="00E23C3C" w:rsidP="00E23C3C">
                  <w:pPr>
                    <w:jc w:val="center"/>
                    <w:rPr>
                      <w:sz w:val="20"/>
                      <w:szCs w:val="20"/>
                    </w:rPr>
                  </w:pPr>
                  <w:r w:rsidRPr="00E23C3C">
                    <w:rPr>
                      <w:sz w:val="20"/>
                      <w:szCs w:val="20"/>
                    </w:rPr>
                    <w:t>10</w:t>
                  </w:r>
                </w:p>
              </w:tc>
              <w:tc>
                <w:tcPr>
                  <w:tcW w:w="390"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center"/>
                    <w:rPr>
                      <w:color w:val="000000"/>
                      <w:sz w:val="20"/>
                      <w:szCs w:val="20"/>
                    </w:rPr>
                  </w:pPr>
                  <w:r w:rsidRPr="00E23C3C">
                    <w:rPr>
                      <w:color w:val="000000"/>
                      <w:sz w:val="20"/>
                      <w:szCs w:val="20"/>
                    </w:rPr>
                    <w:t>55,45</w:t>
                  </w:r>
                </w:p>
              </w:tc>
              <w:tc>
                <w:tcPr>
                  <w:tcW w:w="346"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61,00  </w:t>
                  </w:r>
                </w:p>
              </w:tc>
              <w:tc>
                <w:tcPr>
                  <w:tcW w:w="501"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199 620,00  </w:t>
                  </w:r>
                </w:p>
              </w:tc>
              <w:tc>
                <w:tcPr>
                  <w:tcW w:w="439" w:type="pct"/>
                  <w:tcBorders>
                    <w:top w:val="nil"/>
                    <w:left w:val="nil"/>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219 582,00  </w:t>
                  </w:r>
                </w:p>
              </w:tc>
            </w:tr>
            <w:tr w:rsidR="00E23C3C" w:rsidRPr="00E23C3C" w:rsidTr="00E23C3C">
              <w:trPr>
                <w:jc w:val="center"/>
              </w:trPr>
              <w:tc>
                <w:tcPr>
                  <w:tcW w:w="820" w:type="pct"/>
                  <w:tcBorders>
                    <w:right w:val="nil"/>
                  </w:tcBorders>
                </w:tcPr>
                <w:p w:rsidR="00E23C3C" w:rsidRPr="00E23C3C" w:rsidRDefault="00E23C3C" w:rsidP="00E23C3C">
                  <w:pPr>
                    <w:rPr>
                      <w:color w:val="000000"/>
                      <w:sz w:val="20"/>
                      <w:szCs w:val="20"/>
                    </w:rPr>
                  </w:pPr>
                  <w:r w:rsidRPr="00E23C3C">
                    <w:rPr>
                      <w:color w:val="000000"/>
                      <w:sz w:val="20"/>
                      <w:szCs w:val="20"/>
                    </w:rPr>
                    <w:lastRenderedPageBreak/>
                    <w:t>Молоко «</w:t>
                  </w:r>
                  <w:proofErr w:type="spellStart"/>
                  <w:r w:rsidRPr="00E23C3C">
                    <w:rPr>
                      <w:color w:val="000000"/>
                      <w:sz w:val="20"/>
                      <w:szCs w:val="20"/>
                    </w:rPr>
                    <w:t>Шадринское</w:t>
                  </w:r>
                  <w:proofErr w:type="spellEnd"/>
                  <w:r w:rsidRPr="00E23C3C">
                    <w:rPr>
                      <w:color w:val="000000"/>
                      <w:sz w:val="20"/>
                      <w:szCs w:val="20"/>
                    </w:rPr>
                    <w:t>» или эквивалент</w:t>
                  </w:r>
                </w:p>
              </w:tc>
              <w:tc>
                <w:tcPr>
                  <w:tcW w:w="1659" w:type="pct"/>
                </w:tcPr>
                <w:p w:rsidR="00E23C3C" w:rsidRPr="00E23C3C" w:rsidRDefault="00E23C3C" w:rsidP="00E23C3C">
                  <w:pPr>
                    <w:rPr>
                      <w:sz w:val="20"/>
                      <w:szCs w:val="20"/>
                    </w:rPr>
                  </w:pPr>
                  <w:r w:rsidRPr="00E23C3C">
                    <w:rPr>
                      <w:color w:val="000000"/>
                      <w:sz w:val="20"/>
                      <w:szCs w:val="20"/>
                    </w:rPr>
                    <w:t xml:space="preserve">Молоко концентрированное стерилизованное. Состав – молоко цельное, сливки. Массовая доля жира не менее 7,1%. Фасовка </w:t>
                  </w:r>
                  <w:proofErr w:type="spellStart"/>
                  <w:r w:rsidRPr="00E23C3C">
                    <w:rPr>
                      <w:color w:val="000000"/>
                      <w:sz w:val="20"/>
                      <w:szCs w:val="20"/>
                    </w:rPr>
                    <w:t>тетрапак</w:t>
                  </w:r>
                  <w:proofErr w:type="spellEnd"/>
                  <w:r w:rsidRPr="00E23C3C">
                    <w:rPr>
                      <w:color w:val="000000"/>
                      <w:sz w:val="20"/>
                      <w:szCs w:val="20"/>
                    </w:rPr>
                    <w:t xml:space="preserve"> или ж/б банка. Масса не менее 0,300 гр. Срок годности на момент поставки не менее 4 мес. от даты выработки производителем.</w:t>
                  </w:r>
                </w:p>
              </w:tc>
              <w:tc>
                <w:tcPr>
                  <w:tcW w:w="253" w:type="pct"/>
                  <w:vAlign w:val="center"/>
                </w:tcPr>
                <w:p w:rsidR="00E23C3C" w:rsidRPr="00E23C3C" w:rsidRDefault="00E23C3C" w:rsidP="00E23C3C">
                  <w:pPr>
                    <w:jc w:val="center"/>
                    <w:rPr>
                      <w:color w:val="000000"/>
                      <w:sz w:val="20"/>
                      <w:szCs w:val="20"/>
                    </w:rPr>
                  </w:pPr>
                  <w:r w:rsidRPr="00E23C3C">
                    <w:rPr>
                      <w:color w:val="000000"/>
                      <w:sz w:val="20"/>
                      <w:szCs w:val="20"/>
                    </w:rPr>
                    <w:t>шт</w:t>
                  </w:r>
                </w:p>
              </w:tc>
              <w:tc>
                <w:tcPr>
                  <w:tcW w:w="333" w:type="pct"/>
                  <w:tcBorders>
                    <w:top w:val="nil"/>
                    <w:left w:val="nil"/>
                  </w:tcBorders>
                  <w:vAlign w:val="center"/>
                </w:tcPr>
                <w:p w:rsidR="00E23C3C" w:rsidRPr="00E23C3C" w:rsidRDefault="00E23C3C" w:rsidP="00E23C3C">
                  <w:pPr>
                    <w:jc w:val="center"/>
                    <w:rPr>
                      <w:color w:val="000000"/>
                      <w:sz w:val="20"/>
                      <w:szCs w:val="20"/>
                    </w:rPr>
                  </w:pPr>
                  <w:r w:rsidRPr="00E23C3C">
                    <w:rPr>
                      <w:color w:val="000000"/>
                      <w:sz w:val="20"/>
                      <w:szCs w:val="20"/>
                    </w:rPr>
                    <w:t>2700</w:t>
                  </w:r>
                </w:p>
              </w:tc>
              <w:tc>
                <w:tcPr>
                  <w:tcW w:w="259" w:type="pct"/>
                  <w:tcBorders>
                    <w:left w:val="nil"/>
                  </w:tcBorders>
                  <w:vAlign w:val="center"/>
                </w:tcPr>
                <w:p w:rsidR="00E23C3C" w:rsidRPr="00E23C3C" w:rsidRDefault="00E23C3C" w:rsidP="00E23C3C">
                  <w:pPr>
                    <w:jc w:val="center"/>
                    <w:rPr>
                      <w:sz w:val="20"/>
                      <w:szCs w:val="20"/>
                    </w:rPr>
                  </w:pPr>
                  <w:r w:rsidRPr="00E23C3C">
                    <w:rPr>
                      <w:sz w:val="20"/>
                      <w:szCs w:val="20"/>
                    </w:rPr>
                    <w:t>10</w:t>
                  </w:r>
                </w:p>
              </w:tc>
              <w:tc>
                <w:tcPr>
                  <w:tcW w:w="390"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center"/>
                    <w:rPr>
                      <w:color w:val="000000"/>
                      <w:sz w:val="20"/>
                      <w:szCs w:val="20"/>
                    </w:rPr>
                  </w:pPr>
                  <w:r w:rsidRPr="00E23C3C">
                    <w:rPr>
                      <w:color w:val="000000"/>
                      <w:sz w:val="20"/>
                      <w:szCs w:val="20"/>
                    </w:rPr>
                    <w:t>59,10</w:t>
                  </w:r>
                </w:p>
              </w:tc>
              <w:tc>
                <w:tcPr>
                  <w:tcW w:w="346"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65,01  </w:t>
                  </w:r>
                </w:p>
              </w:tc>
              <w:tc>
                <w:tcPr>
                  <w:tcW w:w="501"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159 570,00  </w:t>
                  </w:r>
                </w:p>
              </w:tc>
              <w:tc>
                <w:tcPr>
                  <w:tcW w:w="439" w:type="pct"/>
                  <w:tcBorders>
                    <w:top w:val="nil"/>
                    <w:left w:val="nil"/>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175 527,00  </w:t>
                  </w:r>
                </w:p>
              </w:tc>
            </w:tr>
            <w:tr w:rsidR="00E23C3C" w:rsidRPr="00E23C3C" w:rsidTr="00E23C3C">
              <w:trPr>
                <w:jc w:val="center"/>
              </w:trPr>
              <w:tc>
                <w:tcPr>
                  <w:tcW w:w="820" w:type="pct"/>
                  <w:tcBorders>
                    <w:right w:val="nil"/>
                  </w:tcBorders>
                </w:tcPr>
                <w:p w:rsidR="00E23C3C" w:rsidRPr="00E23C3C" w:rsidRDefault="00E23C3C" w:rsidP="00E23C3C">
                  <w:pPr>
                    <w:rPr>
                      <w:color w:val="000000"/>
                      <w:sz w:val="20"/>
                      <w:szCs w:val="20"/>
                    </w:rPr>
                  </w:pPr>
                  <w:r w:rsidRPr="00E23C3C">
                    <w:rPr>
                      <w:color w:val="000000"/>
                      <w:sz w:val="20"/>
                      <w:szCs w:val="20"/>
                    </w:rPr>
                    <w:t xml:space="preserve">Молоко </w:t>
                  </w:r>
                  <w:proofErr w:type="spellStart"/>
                  <w:r w:rsidRPr="00E23C3C">
                    <w:rPr>
                      <w:color w:val="000000"/>
                      <w:sz w:val="20"/>
                      <w:szCs w:val="20"/>
                    </w:rPr>
                    <w:t>сгущеное</w:t>
                  </w:r>
                  <w:proofErr w:type="spellEnd"/>
                  <w:r w:rsidRPr="00E23C3C">
                    <w:rPr>
                      <w:color w:val="000000"/>
                      <w:sz w:val="20"/>
                      <w:szCs w:val="20"/>
                    </w:rPr>
                    <w:t xml:space="preserve"> «Семейный бюджет» или эквивалент</w:t>
                  </w:r>
                </w:p>
              </w:tc>
              <w:tc>
                <w:tcPr>
                  <w:tcW w:w="1659" w:type="pct"/>
                </w:tcPr>
                <w:p w:rsidR="00E23C3C" w:rsidRPr="00E23C3C" w:rsidRDefault="00E23C3C" w:rsidP="00E23C3C">
                  <w:pPr>
                    <w:rPr>
                      <w:sz w:val="20"/>
                      <w:szCs w:val="20"/>
                    </w:rPr>
                  </w:pPr>
                  <w:r w:rsidRPr="00E23C3C">
                    <w:rPr>
                      <w:color w:val="000000"/>
                      <w:sz w:val="20"/>
                      <w:szCs w:val="20"/>
                    </w:rPr>
                    <w:t>Фасовка ж/б, не более 380 г. Молоко цельное сгущенное с сахаром 8,5% жирности. Соответствие ГОСТ 53436-2009.</w:t>
                  </w:r>
                </w:p>
              </w:tc>
              <w:tc>
                <w:tcPr>
                  <w:tcW w:w="253" w:type="pct"/>
                  <w:vAlign w:val="center"/>
                </w:tcPr>
                <w:p w:rsidR="00E23C3C" w:rsidRPr="00E23C3C" w:rsidRDefault="00E23C3C" w:rsidP="00E23C3C">
                  <w:pPr>
                    <w:jc w:val="center"/>
                    <w:rPr>
                      <w:color w:val="000000"/>
                      <w:sz w:val="20"/>
                      <w:szCs w:val="20"/>
                    </w:rPr>
                  </w:pPr>
                  <w:r w:rsidRPr="00E23C3C">
                    <w:rPr>
                      <w:color w:val="000000"/>
                      <w:sz w:val="20"/>
                      <w:szCs w:val="20"/>
                    </w:rPr>
                    <w:t>шт</w:t>
                  </w:r>
                </w:p>
              </w:tc>
              <w:tc>
                <w:tcPr>
                  <w:tcW w:w="333" w:type="pct"/>
                  <w:tcBorders>
                    <w:top w:val="nil"/>
                    <w:left w:val="nil"/>
                  </w:tcBorders>
                  <w:vAlign w:val="center"/>
                </w:tcPr>
                <w:p w:rsidR="00E23C3C" w:rsidRPr="00E23C3C" w:rsidRDefault="00E23C3C" w:rsidP="00E23C3C">
                  <w:pPr>
                    <w:jc w:val="center"/>
                    <w:rPr>
                      <w:color w:val="000000"/>
                      <w:sz w:val="20"/>
                      <w:szCs w:val="20"/>
                    </w:rPr>
                  </w:pPr>
                  <w:r w:rsidRPr="00E23C3C">
                    <w:rPr>
                      <w:color w:val="000000"/>
                      <w:sz w:val="20"/>
                      <w:szCs w:val="20"/>
                    </w:rPr>
                    <w:t>4000</w:t>
                  </w:r>
                </w:p>
              </w:tc>
              <w:tc>
                <w:tcPr>
                  <w:tcW w:w="259" w:type="pct"/>
                  <w:tcBorders>
                    <w:left w:val="nil"/>
                  </w:tcBorders>
                  <w:vAlign w:val="center"/>
                </w:tcPr>
                <w:p w:rsidR="00E23C3C" w:rsidRPr="00E23C3C" w:rsidRDefault="00E23C3C" w:rsidP="00E23C3C">
                  <w:pPr>
                    <w:jc w:val="center"/>
                    <w:rPr>
                      <w:sz w:val="20"/>
                      <w:szCs w:val="20"/>
                    </w:rPr>
                  </w:pPr>
                  <w:r w:rsidRPr="00E23C3C">
                    <w:rPr>
                      <w:sz w:val="20"/>
                      <w:szCs w:val="20"/>
                    </w:rPr>
                    <w:t>10</w:t>
                  </w:r>
                </w:p>
              </w:tc>
              <w:tc>
                <w:tcPr>
                  <w:tcW w:w="390"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center"/>
                    <w:rPr>
                      <w:color w:val="000000"/>
                      <w:sz w:val="20"/>
                      <w:szCs w:val="20"/>
                    </w:rPr>
                  </w:pPr>
                  <w:r w:rsidRPr="00E23C3C">
                    <w:rPr>
                      <w:color w:val="000000"/>
                      <w:sz w:val="20"/>
                      <w:szCs w:val="20"/>
                    </w:rPr>
                    <w:t>67,27</w:t>
                  </w:r>
                </w:p>
              </w:tc>
              <w:tc>
                <w:tcPr>
                  <w:tcW w:w="346"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74,00  </w:t>
                  </w:r>
                </w:p>
              </w:tc>
              <w:tc>
                <w:tcPr>
                  <w:tcW w:w="501"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269 080,00  </w:t>
                  </w:r>
                </w:p>
              </w:tc>
              <w:tc>
                <w:tcPr>
                  <w:tcW w:w="439" w:type="pct"/>
                  <w:tcBorders>
                    <w:top w:val="nil"/>
                    <w:left w:val="nil"/>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295 988,00  </w:t>
                  </w:r>
                </w:p>
              </w:tc>
            </w:tr>
            <w:tr w:rsidR="00E23C3C" w:rsidRPr="00E23C3C" w:rsidTr="00E23C3C">
              <w:trPr>
                <w:jc w:val="center"/>
              </w:trPr>
              <w:tc>
                <w:tcPr>
                  <w:tcW w:w="820" w:type="pct"/>
                  <w:tcBorders>
                    <w:right w:val="nil"/>
                  </w:tcBorders>
                </w:tcPr>
                <w:p w:rsidR="00E23C3C" w:rsidRPr="00E23C3C" w:rsidRDefault="00E23C3C" w:rsidP="00E23C3C">
                  <w:pPr>
                    <w:rPr>
                      <w:color w:val="000000"/>
                      <w:sz w:val="20"/>
                      <w:szCs w:val="20"/>
                    </w:rPr>
                  </w:pPr>
                  <w:r w:rsidRPr="00E23C3C">
                    <w:rPr>
                      <w:color w:val="000000"/>
                      <w:sz w:val="20"/>
                      <w:szCs w:val="20"/>
                    </w:rPr>
                    <w:t>Йогурт «Сочный молочный» или эквивалент</w:t>
                  </w:r>
                </w:p>
              </w:tc>
              <w:tc>
                <w:tcPr>
                  <w:tcW w:w="1659" w:type="pct"/>
                </w:tcPr>
                <w:p w:rsidR="00E23C3C" w:rsidRPr="00E23C3C" w:rsidRDefault="00E23C3C" w:rsidP="00E23C3C">
                  <w:pPr>
                    <w:rPr>
                      <w:color w:val="000000"/>
                      <w:sz w:val="20"/>
                      <w:szCs w:val="20"/>
                    </w:rPr>
                  </w:pPr>
                  <w:r w:rsidRPr="00E23C3C">
                    <w:rPr>
                      <w:sz w:val="20"/>
                      <w:szCs w:val="20"/>
                    </w:rPr>
                    <w:t xml:space="preserve">Йогурт на основе молока и сока с нежной однородной структурой и вкусом фруктов в ассортименте. Не содержит ГМО, Заменитель молочного жира. Массовая доля жира </w:t>
                  </w:r>
                  <w:r w:rsidRPr="00E23C3C">
                    <w:rPr>
                      <w:color w:val="000000"/>
                      <w:sz w:val="20"/>
                      <w:szCs w:val="20"/>
                    </w:rPr>
                    <w:t>1,2. Масса нетто %100гр.</w:t>
                  </w:r>
                </w:p>
              </w:tc>
              <w:tc>
                <w:tcPr>
                  <w:tcW w:w="253" w:type="pct"/>
                  <w:vAlign w:val="center"/>
                </w:tcPr>
                <w:p w:rsidR="00E23C3C" w:rsidRPr="00E23C3C" w:rsidRDefault="00E23C3C" w:rsidP="00E23C3C">
                  <w:pPr>
                    <w:jc w:val="center"/>
                    <w:rPr>
                      <w:color w:val="000000"/>
                      <w:sz w:val="20"/>
                      <w:szCs w:val="20"/>
                    </w:rPr>
                  </w:pPr>
                  <w:r w:rsidRPr="00E23C3C">
                    <w:rPr>
                      <w:color w:val="000000"/>
                      <w:sz w:val="20"/>
                      <w:szCs w:val="20"/>
                    </w:rPr>
                    <w:t>шт</w:t>
                  </w:r>
                </w:p>
              </w:tc>
              <w:tc>
                <w:tcPr>
                  <w:tcW w:w="333" w:type="pct"/>
                  <w:tcBorders>
                    <w:top w:val="nil"/>
                    <w:left w:val="nil"/>
                  </w:tcBorders>
                  <w:vAlign w:val="center"/>
                </w:tcPr>
                <w:p w:rsidR="00E23C3C" w:rsidRPr="00E23C3C" w:rsidRDefault="00E23C3C" w:rsidP="00E23C3C">
                  <w:pPr>
                    <w:jc w:val="center"/>
                    <w:rPr>
                      <w:color w:val="000000"/>
                      <w:sz w:val="20"/>
                      <w:szCs w:val="20"/>
                    </w:rPr>
                  </w:pPr>
                  <w:r w:rsidRPr="00E23C3C">
                    <w:rPr>
                      <w:color w:val="000000"/>
                      <w:sz w:val="20"/>
                      <w:szCs w:val="20"/>
                    </w:rPr>
                    <w:t>1200</w:t>
                  </w:r>
                </w:p>
              </w:tc>
              <w:tc>
                <w:tcPr>
                  <w:tcW w:w="259" w:type="pct"/>
                  <w:tcBorders>
                    <w:left w:val="nil"/>
                  </w:tcBorders>
                  <w:vAlign w:val="center"/>
                </w:tcPr>
                <w:p w:rsidR="00E23C3C" w:rsidRPr="00E23C3C" w:rsidRDefault="00E23C3C" w:rsidP="00E23C3C">
                  <w:pPr>
                    <w:jc w:val="center"/>
                    <w:rPr>
                      <w:sz w:val="20"/>
                      <w:szCs w:val="20"/>
                    </w:rPr>
                  </w:pPr>
                  <w:r w:rsidRPr="00E23C3C">
                    <w:rPr>
                      <w:sz w:val="20"/>
                      <w:szCs w:val="20"/>
                    </w:rPr>
                    <w:t>10</w:t>
                  </w:r>
                </w:p>
              </w:tc>
              <w:tc>
                <w:tcPr>
                  <w:tcW w:w="390"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center"/>
                    <w:rPr>
                      <w:color w:val="000000"/>
                      <w:sz w:val="20"/>
                      <w:szCs w:val="20"/>
                    </w:rPr>
                  </w:pPr>
                  <w:r w:rsidRPr="00E23C3C">
                    <w:rPr>
                      <w:color w:val="000000"/>
                      <w:sz w:val="20"/>
                      <w:szCs w:val="20"/>
                    </w:rPr>
                    <w:t>17,28</w:t>
                  </w:r>
                </w:p>
              </w:tc>
              <w:tc>
                <w:tcPr>
                  <w:tcW w:w="346"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19,01  </w:t>
                  </w:r>
                </w:p>
              </w:tc>
              <w:tc>
                <w:tcPr>
                  <w:tcW w:w="501"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24 192,00  </w:t>
                  </w:r>
                </w:p>
              </w:tc>
              <w:tc>
                <w:tcPr>
                  <w:tcW w:w="439" w:type="pct"/>
                  <w:tcBorders>
                    <w:top w:val="nil"/>
                    <w:left w:val="nil"/>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26 611,20  </w:t>
                  </w:r>
                </w:p>
              </w:tc>
            </w:tr>
            <w:tr w:rsidR="00E23C3C" w:rsidRPr="00E23C3C" w:rsidTr="00E23C3C">
              <w:trPr>
                <w:jc w:val="center"/>
              </w:trPr>
              <w:tc>
                <w:tcPr>
                  <w:tcW w:w="820" w:type="pct"/>
                  <w:tcBorders>
                    <w:right w:val="nil"/>
                  </w:tcBorders>
                </w:tcPr>
                <w:p w:rsidR="00E23C3C" w:rsidRPr="00E23C3C" w:rsidRDefault="00E23C3C" w:rsidP="00E23C3C">
                  <w:pPr>
                    <w:rPr>
                      <w:color w:val="000000"/>
                      <w:sz w:val="20"/>
                      <w:szCs w:val="20"/>
                    </w:rPr>
                  </w:pPr>
                  <w:r w:rsidRPr="00E23C3C">
                    <w:rPr>
                      <w:color w:val="000000"/>
                      <w:sz w:val="20"/>
                      <w:szCs w:val="20"/>
                    </w:rPr>
                    <w:t>Йогурт питьевой «</w:t>
                  </w:r>
                  <w:proofErr w:type="spellStart"/>
                  <w:r w:rsidRPr="00E23C3C">
                    <w:rPr>
                      <w:color w:val="000000"/>
                      <w:sz w:val="20"/>
                      <w:szCs w:val="20"/>
                    </w:rPr>
                    <w:t>Кампина</w:t>
                  </w:r>
                  <w:proofErr w:type="spellEnd"/>
                  <w:r w:rsidRPr="00E23C3C">
                    <w:rPr>
                      <w:color w:val="000000"/>
                      <w:sz w:val="20"/>
                      <w:szCs w:val="20"/>
                    </w:rPr>
                    <w:t xml:space="preserve"> нежный» или эквивалент</w:t>
                  </w:r>
                </w:p>
              </w:tc>
              <w:tc>
                <w:tcPr>
                  <w:tcW w:w="1659" w:type="pct"/>
                </w:tcPr>
                <w:p w:rsidR="00E23C3C" w:rsidRPr="00E23C3C" w:rsidRDefault="00E23C3C" w:rsidP="00E23C3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Cs/>
                      <w:sz w:val="20"/>
                      <w:szCs w:val="20"/>
                    </w:rPr>
                  </w:pPr>
                  <w:r w:rsidRPr="00E23C3C">
                    <w:rPr>
                      <w:sz w:val="20"/>
                      <w:szCs w:val="20"/>
                    </w:rPr>
                    <w:t xml:space="preserve">Йогурт в ассортименте 0,5 л., мдж 2,5 %. Соответствие ТУ 9222-001-00419785-14 в соответствии с </w:t>
                  </w:r>
                  <w:r w:rsidRPr="00E23C3C">
                    <w:rPr>
                      <w:bCs/>
                      <w:sz w:val="20"/>
                      <w:szCs w:val="20"/>
                    </w:rPr>
                    <w:t xml:space="preserve">ГОСТ 31981-2013 Йогурты. Общие технические условия и Техническому регламенту «О безопасности молока и молочной продукции» ТР ТС 033/2013. </w:t>
                  </w:r>
                </w:p>
                <w:p w:rsidR="00E23C3C" w:rsidRPr="00E23C3C" w:rsidRDefault="00E23C3C" w:rsidP="00E2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23C3C">
                    <w:rPr>
                      <w:sz w:val="20"/>
                      <w:szCs w:val="20"/>
                    </w:rPr>
                    <w:t>Упаковка – пластиковая бутылочка или плотная коробка с крышкой.</w:t>
                  </w:r>
                </w:p>
              </w:tc>
              <w:tc>
                <w:tcPr>
                  <w:tcW w:w="253" w:type="pct"/>
                  <w:vAlign w:val="center"/>
                </w:tcPr>
                <w:p w:rsidR="00E23C3C" w:rsidRPr="00E23C3C" w:rsidRDefault="00E23C3C" w:rsidP="00E23C3C">
                  <w:pPr>
                    <w:jc w:val="center"/>
                    <w:rPr>
                      <w:color w:val="000000"/>
                      <w:sz w:val="20"/>
                      <w:szCs w:val="20"/>
                    </w:rPr>
                  </w:pPr>
                  <w:r w:rsidRPr="00E23C3C">
                    <w:rPr>
                      <w:color w:val="000000"/>
                      <w:sz w:val="20"/>
                      <w:szCs w:val="20"/>
                    </w:rPr>
                    <w:t>шт</w:t>
                  </w:r>
                </w:p>
              </w:tc>
              <w:tc>
                <w:tcPr>
                  <w:tcW w:w="333" w:type="pct"/>
                  <w:tcBorders>
                    <w:top w:val="nil"/>
                    <w:left w:val="nil"/>
                  </w:tcBorders>
                  <w:vAlign w:val="center"/>
                </w:tcPr>
                <w:p w:rsidR="00E23C3C" w:rsidRPr="00E23C3C" w:rsidRDefault="00E23C3C" w:rsidP="00E23C3C">
                  <w:pPr>
                    <w:jc w:val="center"/>
                    <w:rPr>
                      <w:color w:val="000000"/>
                      <w:sz w:val="20"/>
                      <w:szCs w:val="20"/>
                    </w:rPr>
                  </w:pPr>
                  <w:r w:rsidRPr="00E23C3C">
                    <w:rPr>
                      <w:color w:val="000000"/>
                      <w:sz w:val="20"/>
                      <w:szCs w:val="20"/>
                    </w:rPr>
                    <w:t>1200</w:t>
                  </w:r>
                </w:p>
              </w:tc>
              <w:tc>
                <w:tcPr>
                  <w:tcW w:w="259" w:type="pct"/>
                  <w:tcBorders>
                    <w:left w:val="nil"/>
                  </w:tcBorders>
                  <w:vAlign w:val="center"/>
                </w:tcPr>
                <w:p w:rsidR="00E23C3C" w:rsidRPr="00E23C3C" w:rsidRDefault="00E23C3C" w:rsidP="00E23C3C">
                  <w:pPr>
                    <w:jc w:val="center"/>
                    <w:rPr>
                      <w:sz w:val="20"/>
                      <w:szCs w:val="20"/>
                    </w:rPr>
                  </w:pPr>
                  <w:r w:rsidRPr="00E23C3C">
                    <w:rPr>
                      <w:sz w:val="20"/>
                      <w:szCs w:val="20"/>
                    </w:rPr>
                    <w:t>10</w:t>
                  </w:r>
                </w:p>
              </w:tc>
              <w:tc>
                <w:tcPr>
                  <w:tcW w:w="390"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center"/>
                    <w:rPr>
                      <w:color w:val="000000"/>
                      <w:sz w:val="20"/>
                      <w:szCs w:val="20"/>
                    </w:rPr>
                  </w:pPr>
                  <w:r w:rsidRPr="00E23C3C">
                    <w:rPr>
                      <w:color w:val="000000"/>
                      <w:sz w:val="20"/>
                      <w:szCs w:val="20"/>
                    </w:rPr>
                    <w:t>50,91</w:t>
                  </w:r>
                </w:p>
              </w:tc>
              <w:tc>
                <w:tcPr>
                  <w:tcW w:w="346"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56,00  </w:t>
                  </w:r>
                </w:p>
              </w:tc>
              <w:tc>
                <w:tcPr>
                  <w:tcW w:w="501"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61 092,00  </w:t>
                  </w:r>
                </w:p>
              </w:tc>
              <w:tc>
                <w:tcPr>
                  <w:tcW w:w="439" w:type="pct"/>
                  <w:tcBorders>
                    <w:top w:val="nil"/>
                    <w:left w:val="nil"/>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67 201,20  </w:t>
                  </w:r>
                </w:p>
              </w:tc>
            </w:tr>
            <w:tr w:rsidR="00E23C3C" w:rsidRPr="00E23C3C" w:rsidTr="00E23C3C">
              <w:trPr>
                <w:jc w:val="center"/>
              </w:trPr>
              <w:tc>
                <w:tcPr>
                  <w:tcW w:w="820" w:type="pct"/>
                  <w:tcBorders>
                    <w:right w:val="nil"/>
                  </w:tcBorders>
                </w:tcPr>
                <w:p w:rsidR="00E23C3C" w:rsidRPr="00E23C3C" w:rsidRDefault="00E23C3C" w:rsidP="00E23C3C">
                  <w:pPr>
                    <w:rPr>
                      <w:color w:val="000000"/>
                      <w:sz w:val="20"/>
                      <w:szCs w:val="20"/>
                    </w:rPr>
                  </w:pPr>
                  <w:r w:rsidRPr="00E23C3C">
                    <w:rPr>
                      <w:color w:val="000000"/>
                      <w:sz w:val="20"/>
                      <w:szCs w:val="20"/>
                    </w:rPr>
                    <w:t xml:space="preserve">Йогурт «Сочный </w:t>
                  </w:r>
                  <w:proofErr w:type="spellStart"/>
                  <w:r w:rsidRPr="00E23C3C">
                    <w:rPr>
                      <w:color w:val="000000"/>
                      <w:sz w:val="20"/>
                      <w:szCs w:val="20"/>
                    </w:rPr>
                    <w:t>микс</w:t>
                  </w:r>
                  <w:proofErr w:type="spellEnd"/>
                  <w:r w:rsidRPr="00E23C3C">
                    <w:rPr>
                      <w:color w:val="000000"/>
                      <w:sz w:val="20"/>
                      <w:szCs w:val="20"/>
                    </w:rPr>
                    <w:t>» или эквивалент</w:t>
                  </w:r>
                </w:p>
              </w:tc>
              <w:tc>
                <w:tcPr>
                  <w:tcW w:w="1659" w:type="pct"/>
                </w:tcPr>
                <w:p w:rsidR="00E23C3C" w:rsidRPr="00E23C3C" w:rsidRDefault="00E23C3C" w:rsidP="00E23C3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Cs/>
                      <w:sz w:val="20"/>
                      <w:szCs w:val="20"/>
                    </w:rPr>
                  </w:pPr>
                  <w:r w:rsidRPr="00E23C3C">
                    <w:rPr>
                      <w:sz w:val="20"/>
                      <w:szCs w:val="20"/>
                    </w:rPr>
                    <w:t xml:space="preserve">Изготовлен с использованием закваски и пищевого </w:t>
                  </w:r>
                  <w:proofErr w:type="spellStart"/>
                  <w:r w:rsidRPr="00E23C3C">
                    <w:rPr>
                      <w:sz w:val="20"/>
                      <w:szCs w:val="20"/>
                    </w:rPr>
                    <w:t>ароматизатора</w:t>
                  </w:r>
                  <w:proofErr w:type="spellEnd"/>
                  <w:r w:rsidRPr="00E23C3C">
                    <w:rPr>
                      <w:sz w:val="20"/>
                      <w:szCs w:val="20"/>
                    </w:rPr>
                    <w:t xml:space="preserve"> идентичного натуральному. Консистенция однородная. Запах кисломолочный, при выработке с пищевыми добавками появляется соответствующий вкус и аромат внесенного ингредиента. Массовая доля жира не менее 2,5%. Соответствие </w:t>
                  </w:r>
                  <w:r w:rsidRPr="00E23C3C">
                    <w:rPr>
                      <w:bCs/>
                      <w:sz w:val="20"/>
                      <w:szCs w:val="20"/>
                    </w:rPr>
                    <w:t xml:space="preserve">ГОСТ 31981-2013 и Техническому регламенту «О безопасности молока и молочной продукции» ТР ТС 033/2013. </w:t>
                  </w:r>
                </w:p>
                <w:p w:rsidR="00E23C3C" w:rsidRPr="00E23C3C" w:rsidRDefault="00E23C3C" w:rsidP="00E23C3C">
                  <w:pPr>
                    <w:rPr>
                      <w:sz w:val="20"/>
                      <w:szCs w:val="20"/>
                    </w:rPr>
                  </w:pPr>
                  <w:r w:rsidRPr="00E23C3C">
                    <w:rPr>
                      <w:sz w:val="20"/>
                      <w:szCs w:val="20"/>
                    </w:rPr>
                    <w:t>Упаковка –</w:t>
                  </w:r>
                  <w:r w:rsidRPr="00E23C3C">
                    <w:rPr>
                      <w:color w:val="000000"/>
                      <w:sz w:val="20"/>
                      <w:szCs w:val="20"/>
                    </w:rPr>
                    <w:t xml:space="preserve"> пластиковый стакан с фольгированной крышкой</w:t>
                  </w:r>
                  <w:r w:rsidRPr="00E23C3C">
                    <w:rPr>
                      <w:sz w:val="20"/>
                      <w:szCs w:val="20"/>
                    </w:rPr>
                    <w:t>.</w:t>
                  </w:r>
                </w:p>
              </w:tc>
              <w:tc>
                <w:tcPr>
                  <w:tcW w:w="253" w:type="pct"/>
                  <w:vAlign w:val="center"/>
                </w:tcPr>
                <w:p w:rsidR="00E23C3C" w:rsidRPr="00E23C3C" w:rsidRDefault="00E23C3C" w:rsidP="00E23C3C">
                  <w:pPr>
                    <w:jc w:val="center"/>
                    <w:rPr>
                      <w:color w:val="000000"/>
                      <w:sz w:val="20"/>
                      <w:szCs w:val="20"/>
                    </w:rPr>
                  </w:pPr>
                  <w:r w:rsidRPr="00E23C3C">
                    <w:rPr>
                      <w:color w:val="000000"/>
                      <w:sz w:val="20"/>
                      <w:szCs w:val="20"/>
                    </w:rPr>
                    <w:t>шт</w:t>
                  </w:r>
                </w:p>
              </w:tc>
              <w:tc>
                <w:tcPr>
                  <w:tcW w:w="333" w:type="pct"/>
                  <w:tcBorders>
                    <w:top w:val="nil"/>
                    <w:left w:val="nil"/>
                  </w:tcBorders>
                  <w:vAlign w:val="center"/>
                </w:tcPr>
                <w:p w:rsidR="00E23C3C" w:rsidRPr="00E23C3C" w:rsidRDefault="00E23C3C" w:rsidP="00E23C3C">
                  <w:pPr>
                    <w:jc w:val="center"/>
                    <w:rPr>
                      <w:color w:val="000000"/>
                      <w:sz w:val="20"/>
                      <w:szCs w:val="20"/>
                    </w:rPr>
                  </w:pPr>
                  <w:r w:rsidRPr="00E23C3C">
                    <w:rPr>
                      <w:color w:val="000000"/>
                      <w:sz w:val="20"/>
                      <w:szCs w:val="20"/>
                    </w:rPr>
                    <w:t>800</w:t>
                  </w:r>
                </w:p>
              </w:tc>
              <w:tc>
                <w:tcPr>
                  <w:tcW w:w="259" w:type="pct"/>
                  <w:tcBorders>
                    <w:left w:val="nil"/>
                  </w:tcBorders>
                  <w:vAlign w:val="center"/>
                </w:tcPr>
                <w:p w:rsidR="00E23C3C" w:rsidRPr="00E23C3C" w:rsidRDefault="00E23C3C" w:rsidP="00E23C3C">
                  <w:pPr>
                    <w:jc w:val="center"/>
                    <w:rPr>
                      <w:sz w:val="20"/>
                      <w:szCs w:val="20"/>
                    </w:rPr>
                  </w:pPr>
                  <w:r w:rsidRPr="00E23C3C">
                    <w:rPr>
                      <w:sz w:val="20"/>
                      <w:szCs w:val="20"/>
                    </w:rPr>
                    <w:t>10</w:t>
                  </w:r>
                </w:p>
              </w:tc>
              <w:tc>
                <w:tcPr>
                  <w:tcW w:w="390"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center"/>
                    <w:rPr>
                      <w:color w:val="000000"/>
                      <w:sz w:val="20"/>
                      <w:szCs w:val="20"/>
                    </w:rPr>
                  </w:pPr>
                  <w:r w:rsidRPr="00E23C3C">
                    <w:rPr>
                      <w:color w:val="000000"/>
                      <w:sz w:val="20"/>
                      <w:szCs w:val="20"/>
                    </w:rPr>
                    <w:t>69,10</w:t>
                  </w:r>
                </w:p>
              </w:tc>
              <w:tc>
                <w:tcPr>
                  <w:tcW w:w="346"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76,01  </w:t>
                  </w:r>
                </w:p>
              </w:tc>
              <w:tc>
                <w:tcPr>
                  <w:tcW w:w="501"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55 280,00  </w:t>
                  </w:r>
                </w:p>
              </w:tc>
              <w:tc>
                <w:tcPr>
                  <w:tcW w:w="439" w:type="pct"/>
                  <w:tcBorders>
                    <w:top w:val="nil"/>
                    <w:left w:val="nil"/>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60 808,00  </w:t>
                  </w:r>
                </w:p>
              </w:tc>
            </w:tr>
            <w:tr w:rsidR="00E23C3C" w:rsidRPr="00E23C3C" w:rsidTr="00E23C3C">
              <w:trPr>
                <w:jc w:val="center"/>
              </w:trPr>
              <w:tc>
                <w:tcPr>
                  <w:tcW w:w="820" w:type="pct"/>
                  <w:tcBorders>
                    <w:right w:val="nil"/>
                  </w:tcBorders>
                </w:tcPr>
                <w:p w:rsidR="00E23C3C" w:rsidRPr="00E23C3C" w:rsidRDefault="00E23C3C" w:rsidP="00E23C3C">
                  <w:pPr>
                    <w:rPr>
                      <w:color w:val="000000"/>
                      <w:sz w:val="20"/>
                      <w:szCs w:val="20"/>
                    </w:rPr>
                  </w:pPr>
                  <w:r w:rsidRPr="00E23C3C">
                    <w:rPr>
                      <w:color w:val="000000"/>
                      <w:sz w:val="20"/>
                      <w:szCs w:val="20"/>
                    </w:rPr>
                    <w:t xml:space="preserve">Сухие Сливки «Сопью </w:t>
                  </w:r>
                  <w:proofErr w:type="spellStart"/>
                  <w:r w:rsidRPr="00E23C3C">
                    <w:rPr>
                      <w:color w:val="000000"/>
                      <w:sz w:val="20"/>
                      <w:szCs w:val="20"/>
                    </w:rPr>
                    <w:t>крима</w:t>
                  </w:r>
                  <w:proofErr w:type="spellEnd"/>
                  <w:r w:rsidRPr="00E23C3C">
                    <w:rPr>
                      <w:color w:val="000000"/>
                      <w:sz w:val="20"/>
                      <w:szCs w:val="20"/>
                    </w:rPr>
                    <w:t>» или эквивалент</w:t>
                  </w:r>
                </w:p>
              </w:tc>
              <w:tc>
                <w:tcPr>
                  <w:tcW w:w="1659" w:type="pct"/>
                </w:tcPr>
                <w:p w:rsidR="00E23C3C" w:rsidRPr="00E23C3C" w:rsidRDefault="00E23C3C" w:rsidP="00E23C3C">
                  <w:pPr>
                    <w:contextualSpacing/>
                    <w:rPr>
                      <w:sz w:val="20"/>
                      <w:szCs w:val="20"/>
                    </w:rPr>
                  </w:pPr>
                  <w:r w:rsidRPr="00E23C3C">
                    <w:rPr>
                      <w:color w:val="000000"/>
                      <w:sz w:val="20"/>
                      <w:szCs w:val="20"/>
                    </w:rPr>
                    <w:t>Сухие растительные сливки. Подходят для добавления в чай, кофе и выпечку.</w:t>
                  </w:r>
                  <w:r w:rsidRPr="00E23C3C">
                    <w:rPr>
                      <w:sz w:val="20"/>
                      <w:szCs w:val="20"/>
                    </w:rPr>
                    <w:t xml:space="preserve"> Изготовлены из з</w:t>
                  </w:r>
                  <w:r w:rsidRPr="00E23C3C">
                    <w:rPr>
                      <w:color w:val="000000"/>
                      <w:sz w:val="20"/>
                      <w:szCs w:val="20"/>
                    </w:rPr>
                    <w:t xml:space="preserve">аменителя молочного продукта «Очень быстро и хорошо </w:t>
                  </w:r>
                  <w:r w:rsidRPr="00E23C3C">
                    <w:rPr>
                      <w:color w:val="000000"/>
                      <w:sz w:val="20"/>
                      <w:szCs w:val="20"/>
                    </w:rPr>
                    <w:lastRenderedPageBreak/>
                    <w:t>растворяется. Энергетический состав: белки: 2,20 грамм, жиры: 35,00 грамм, углеводы: 57,50 грамм. Энергетическая ценность: 611,00 ккал.</w:t>
                  </w:r>
                </w:p>
              </w:tc>
              <w:tc>
                <w:tcPr>
                  <w:tcW w:w="253" w:type="pct"/>
                  <w:vAlign w:val="center"/>
                </w:tcPr>
                <w:p w:rsidR="00E23C3C" w:rsidRPr="00E23C3C" w:rsidRDefault="00E23C3C" w:rsidP="00E23C3C">
                  <w:pPr>
                    <w:jc w:val="center"/>
                    <w:rPr>
                      <w:color w:val="000000"/>
                      <w:sz w:val="20"/>
                      <w:szCs w:val="20"/>
                    </w:rPr>
                  </w:pPr>
                  <w:r w:rsidRPr="00E23C3C">
                    <w:rPr>
                      <w:color w:val="000000"/>
                      <w:sz w:val="20"/>
                      <w:szCs w:val="20"/>
                    </w:rPr>
                    <w:lastRenderedPageBreak/>
                    <w:t>шт</w:t>
                  </w:r>
                </w:p>
              </w:tc>
              <w:tc>
                <w:tcPr>
                  <w:tcW w:w="333" w:type="pct"/>
                  <w:tcBorders>
                    <w:top w:val="nil"/>
                    <w:left w:val="nil"/>
                  </w:tcBorders>
                  <w:vAlign w:val="center"/>
                </w:tcPr>
                <w:p w:rsidR="00E23C3C" w:rsidRPr="00E23C3C" w:rsidRDefault="00E23C3C" w:rsidP="00E23C3C">
                  <w:pPr>
                    <w:jc w:val="center"/>
                    <w:rPr>
                      <w:color w:val="000000"/>
                      <w:sz w:val="20"/>
                      <w:szCs w:val="20"/>
                    </w:rPr>
                  </w:pPr>
                  <w:r w:rsidRPr="00E23C3C">
                    <w:rPr>
                      <w:color w:val="000000"/>
                      <w:sz w:val="20"/>
                      <w:szCs w:val="20"/>
                    </w:rPr>
                    <w:t>960</w:t>
                  </w:r>
                </w:p>
              </w:tc>
              <w:tc>
                <w:tcPr>
                  <w:tcW w:w="259" w:type="pct"/>
                  <w:tcBorders>
                    <w:left w:val="nil"/>
                  </w:tcBorders>
                  <w:vAlign w:val="center"/>
                </w:tcPr>
                <w:p w:rsidR="00E23C3C" w:rsidRPr="00E23C3C" w:rsidRDefault="00E23C3C" w:rsidP="00E23C3C">
                  <w:pPr>
                    <w:jc w:val="center"/>
                    <w:rPr>
                      <w:sz w:val="20"/>
                      <w:szCs w:val="20"/>
                    </w:rPr>
                  </w:pPr>
                  <w:r w:rsidRPr="00E23C3C">
                    <w:rPr>
                      <w:sz w:val="20"/>
                      <w:szCs w:val="20"/>
                    </w:rPr>
                    <w:t>10</w:t>
                  </w:r>
                </w:p>
              </w:tc>
              <w:tc>
                <w:tcPr>
                  <w:tcW w:w="390"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center"/>
                    <w:rPr>
                      <w:color w:val="000000"/>
                      <w:sz w:val="20"/>
                      <w:szCs w:val="20"/>
                    </w:rPr>
                  </w:pPr>
                  <w:r w:rsidRPr="00E23C3C">
                    <w:rPr>
                      <w:color w:val="000000"/>
                      <w:sz w:val="20"/>
                      <w:szCs w:val="20"/>
                    </w:rPr>
                    <w:t>160,00</w:t>
                  </w:r>
                </w:p>
              </w:tc>
              <w:tc>
                <w:tcPr>
                  <w:tcW w:w="346"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176,00  </w:t>
                  </w:r>
                </w:p>
              </w:tc>
              <w:tc>
                <w:tcPr>
                  <w:tcW w:w="501"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121 600,00  </w:t>
                  </w:r>
                </w:p>
              </w:tc>
              <w:tc>
                <w:tcPr>
                  <w:tcW w:w="439" w:type="pct"/>
                  <w:tcBorders>
                    <w:top w:val="nil"/>
                    <w:left w:val="nil"/>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133 760,00  </w:t>
                  </w:r>
                </w:p>
              </w:tc>
            </w:tr>
            <w:tr w:rsidR="00E23C3C" w:rsidRPr="00E23C3C" w:rsidTr="00E23C3C">
              <w:trPr>
                <w:jc w:val="center"/>
              </w:trPr>
              <w:tc>
                <w:tcPr>
                  <w:tcW w:w="820" w:type="pct"/>
                  <w:tcBorders>
                    <w:right w:val="nil"/>
                  </w:tcBorders>
                </w:tcPr>
                <w:p w:rsidR="00E23C3C" w:rsidRPr="00E23C3C" w:rsidRDefault="00E23C3C" w:rsidP="00E23C3C">
                  <w:pPr>
                    <w:rPr>
                      <w:color w:val="000000"/>
                      <w:sz w:val="20"/>
                      <w:szCs w:val="20"/>
                    </w:rPr>
                  </w:pPr>
                  <w:r w:rsidRPr="00E23C3C">
                    <w:rPr>
                      <w:color w:val="000000"/>
                      <w:sz w:val="20"/>
                      <w:szCs w:val="20"/>
                    </w:rPr>
                    <w:lastRenderedPageBreak/>
                    <w:t xml:space="preserve">Сметана </w:t>
                  </w:r>
                </w:p>
              </w:tc>
              <w:tc>
                <w:tcPr>
                  <w:tcW w:w="1659" w:type="pct"/>
                </w:tcPr>
                <w:p w:rsidR="00E23C3C" w:rsidRPr="00E23C3C" w:rsidRDefault="00E23C3C" w:rsidP="00E23C3C">
                  <w:pPr>
                    <w:rPr>
                      <w:sz w:val="20"/>
                      <w:szCs w:val="20"/>
                    </w:rPr>
                  </w:pPr>
                  <w:r w:rsidRPr="00E23C3C">
                    <w:rPr>
                      <w:color w:val="000000"/>
                      <w:sz w:val="20"/>
                      <w:szCs w:val="20"/>
                    </w:rPr>
                    <w:t>Сметана должна соответствовать ГОСТ 31452-2012. Массовая доля жира не менее 15%; Внешний вид и консистенция - однородная густая масса с глянцевой поверхностью. Для продукта с массовой долей жира 15 % допускается недостаточно густая, слегка вязкая консистенция с незначительной крупитчатостью.   Вкус и запах - чистые, кисломолочные, без посторонних привкусов и запахов. Цвет - белый с кремовым оттенком, равномерный по всей массе. Массовая доля белка не менее 2,5 %. Кислотность – °Т от 65 до 100 включительно. Наличие фосфатаза или пероксида – не допускается.</w:t>
                  </w:r>
                  <w:r w:rsidRPr="00E23C3C">
                    <w:rPr>
                      <w:sz w:val="20"/>
                      <w:szCs w:val="20"/>
                    </w:rPr>
                    <w:t xml:space="preserve"> </w:t>
                  </w:r>
                  <w:r w:rsidRPr="00E23C3C">
                    <w:rPr>
                      <w:color w:val="000000"/>
                      <w:sz w:val="20"/>
                      <w:szCs w:val="20"/>
                    </w:rPr>
                    <w:t>Промышленная упаковка – пластиковый стакан с фольгированной крышкой массой не более 0,5 кг.</w:t>
                  </w:r>
                </w:p>
              </w:tc>
              <w:tc>
                <w:tcPr>
                  <w:tcW w:w="253" w:type="pct"/>
                  <w:vAlign w:val="center"/>
                </w:tcPr>
                <w:p w:rsidR="00E23C3C" w:rsidRPr="00E23C3C" w:rsidRDefault="00E23C3C" w:rsidP="00E23C3C">
                  <w:pPr>
                    <w:jc w:val="center"/>
                    <w:rPr>
                      <w:color w:val="000000"/>
                      <w:sz w:val="20"/>
                      <w:szCs w:val="20"/>
                    </w:rPr>
                  </w:pPr>
                  <w:r w:rsidRPr="00E23C3C">
                    <w:rPr>
                      <w:color w:val="000000"/>
                      <w:sz w:val="20"/>
                      <w:szCs w:val="20"/>
                    </w:rPr>
                    <w:t>шт</w:t>
                  </w:r>
                </w:p>
              </w:tc>
              <w:tc>
                <w:tcPr>
                  <w:tcW w:w="333" w:type="pct"/>
                  <w:tcBorders>
                    <w:top w:val="nil"/>
                    <w:left w:val="nil"/>
                  </w:tcBorders>
                  <w:vAlign w:val="center"/>
                </w:tcPr>
                <w:p w:rsidR="00E23C3C" w:rsidRPr="00E23C3C" w:rsidRDefault="00E23C3C" w:rsidP="00E23C3C">
                  <w:pPr>
                    <w:jc w:val="center"/>
                    <w:rPr>
                      <w:color w:val="000000"/>
                      <w:sz w:val="20"/>
                      <w:szCs w:val="20"/>
                    </w:rPr>
                  </w:pPr>
                  <w:r w:rsidRPr="00E23C3C">
                    <w:rPr>
                      <w:color w:val="000000"/>
                      <w:sz w:val="20"/>
                      <w:szCs w:val="20"/>
                    </w:rPr>
                    <w:t>480</w:t>
                  </w:r>
                </w:p>
              </w:tc>
              <w:tc>
                <w:tcPr>
                  <w:tcW w:w="259" w:type="pct"/>
                  <w:tcBorders>
                    <w:left w:val="nil"/>
                  </w:tcBorders>
                  <w:vAlign w:val="center"/>
                </w:tcPr>
                <w:p w:rsidR="00E23C3C" w:rsidRPr="00E23C3C" w:rsidRDefault="00E23C3C" w:rsidP="00E23C3C">
                  <w:pPr>
                    <w:jc w:val="center"/>
                    <w:rPr>
                      <w:sz w:val="20"/>
                      <w:szCs w:val="20"/>
                    </w:rPr>
                  </w:pPr>
                  <w:r w:rsidRPr="00E23C3C">
                    <w:rPr>
                      <w:sz w:val="20"/>
                      <w:szCs w:val="20"/>
                    </w:rPr>
                    <w:t>10</w:t>
                  </w:r>
                </w:p>
              </w:tc>
              <w:tc>
                <w:tcPr>
                  <w:tcW w:w="390"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center"/>
                    <w:rPr>
                      <w:color w:val="000000"/>
                      <w:sz w:val="20"/>
                      <w:szCs w:val="20"/>
                    </w:rPr>
                  </w:pPr>
                  <w:r w:rsidRPr="00E23C3C">
                    <w:rPr>
                      <w:color w:val="000000"/>
                      <w:sz w:val="20"/>
                      <w:szCs w:val="20"/>
                    </w:rPr>
                    <w:t>72,75</w:t>
                  </w:r>
                </w:p>
              </w:tc>
              <w:tc>
                <w:tcPr>
                  <w:tcW w:w="346"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80,03  </w:t>
                  </w:r>
                </w:p>
              </w:tc>
              <w:tc>
                <w:tcPr>
                  <w:tcW w:w="501"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34 920,00  </w:t>
                  </w:r>
                </w:p>
              </w:tc>
              <w:tc>
                <w:tcPr>
                  <w:tcW w:w="439" w:type="pct"/>
                  <w:tcBorders>
                    <w:top w:val="nil"/>
                    <w:left w:val="nil"/>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38 412,00  </w:t>
                  </w:r>
                </w:p>
              </w:tc>
            </w:tr>
            <w:tr w:rsidR="00E23C3C" w:rsidRPr="00E23C3C" w:rsidTr="00E23C3C">
              <w:trPr>
                <w:jc w:val="center"/>
              </w:trPr>
              <w:tc>
                <w:tcPr>
                  <w:tcW w:w="820" w:type="pct"/>
                  <w:tcBorders>
                    <w:right w:val="nil"/>
                  </w:tcBorders>
                </w:tcPr>
                <w:p w:rsidR="00E23C3C" w:rsidRPr="00E23C3C" w:rsidRDefault="00E23C3C" w:rsidP="00E23C3C">
                  <w:pPr>
                    <w:rPr>
                      <w:color w:val="000000"/>
                      <w:sz w:val="20"/>
                      <w:szCs w:val="20"/>
                    </w:rPr>
                  </w:pPr>
                  <w:r w:rsidRPr="00E23C3C">
                    <w:rPr>
                      <w:color w:val="000000"/>
                      <w:sz w:val="20"/>
                      <w:szCs w:val="20"/>
                    </w:rPr>
                    <w:t xml:space="preserve">Творог </w:t>
                  </w:r>
                </w:p>
              </w:tc>
              <w:tc>
                <w:tcPr>
                  <w:tcW w:w="1659" w:type="pct"/>
                </w:tcPr>
                <w:p w:rsidR="00E23C3C" w:rsidRPr="00E23C3C" w:rsidRDefault="00E23C3C" w:rsidP="00E23C3C">
                  <w:pPr>
                    <w:rPr>
                      <w:sz w:val="20"/>
                      <w:szCs w:val="20"/>
                    </w:rPr>
                  </w:pPr>
                  <w:r w:rsidRPr="00E23C3C">
                    <w:rPr>
                      <w:color w:val="000000"/>
                      <w:sz w:val="20"/>
                      <w:szCs w:val="20"/>
                    </w:rPr>
                    <w:t>Творог мдж не менее 9%, с кислотностью не более 150 °Т. Фасовка 1 кг. Соответствие ГОСТ 31453-2013 Творог. Технические условия.</w:t>
                  </w:r>
                </w:p>
              </w:tc>
              <w:tc>
                <w:tcPr>
                  <w:tcW w:w="253" w:type="pct"/>
                  <w:vAlign w:val="center"/>
                </w:tcPr>
                <w:p w:rsidR="00E23C3C" w:rsidRPr="00E23C3C" w:rsidRDefault="00E23C3C" w:rsidP="00E23C3C">
                  <w:pPr>
                    <w:jc w:val="center"/>
                    <w:rPr>
                      <w:color w:val="000000"/>
                      <w:sz w:val="20"/>
                      <w:szCs w:val="20"/>
                    </w:rPr>
                  </w:pPr>
                  <w:r w:rsidRPr="00E23C3C">
                    <w:rPr>
                      <w:color w:val="000000"/>
                      <w:sz w:val="20"/>
                      <w:szCs w:val="20"/>
                    </w:rPr>
                    <w:t>кг</w:t>
                  </w:r>
                </w:p>
              </w:tc>
              <w:tc>
                <w:tcPr>
                  <w:tcW w:w="333" w:type="pct"/>
                  <w:tcBorders>
                    <w:top w:val="nil"/>
                    <w:left w:val="nil"/>
                  </w:tcBorders>
                  <w:vAlign w:val="center"/>
                </w:tcPr>
                <w:p w:rsidR="00E23C3C" w:rsidRPr="00E23C3C" w:rsidRDefault="00E23C3C" w:rsidP="00E23C3C">
                  <w:pPr>
                    <w:jc w:val="center"/>
                    <w:rPr>
                      <w:color w:val="000000"/>
                      <w:sz w:val="20"/>
                      <w:szCs w:val="20"/>
                    </w:rPr>
                  </w:pPr>
                  <w:r w:rsidRPr="00E23C3C">
                    <w:rPr>
                      <w:color w:val="000000"/>
                      <w:sz w:val="20"/>
                      <w:szCs w:val="20"/>
                    </w:rPr>
                    <w:t>100</w:t>
                  </w:r>
                </w:p>
              </w:tc>
              <w:tc>
                <w:tcPr>
                  <w:tcW w:w="259" w:type="pct"/>
                  <w:tcBorders>
                    <w:left w:val="nil"/>
                  </w:tcBorders>
                  <w:vAlign w:val="center"/>
                </w:tcPr>
                <w:p w:rsidR="00E23C3C" w:rsidRPr="00E23C3C" w:rsidRDefault="00E23C3C" w:rsidP="00E23C3C">
                  <w:pPr>
                    <w:jc w:val="center"/>
                    <w:rPr>
                      <w:sz w:val="20"/>
                      <w:szCs w:val="20"/>
                    </w:rPr>
                  </w:pPr>
                  <w:r w:rsidRPr="00E23C3C">
                    <w:rPr>
                      <w:sz w:val="20"/>
                      <w:szCs w:val="20"/>
                    </w:rPr>
                    <w:t>10</w:t>
                  </w:r>
                </w:p>
              </w:tc>
              <w:tc>
                <w:tcPr>
                  <w:tcW w:w="390"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center"/>
                    <w:rPr>
                      <w:color w:val="000000"/>
                      <w:sz w:val="20"/>
                      <w:szCs w:val="20"/>
                    </w:rPr>
                  </w:pPr>
                  <w:r w:rsidRPr="00E23C3C">
                    <w:rPr>
                      <w:color w:val="000000"/>
                      <w:sz w:val="20"/>
                      <w:szCs w:val="20"/>
                    </w:rPr>
                    <w:t>302,72</w:t>
                  </w:r>
                </w:p>
              </w:tc>
              <w:tc>
                <w:tcPr>
                  <w:tcW w:w="346"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332,99  </w:t>
                  </w:r>
                </w:p>
              </w:tc>
              <w:tc>
                <w:tcPr>
                  <w:tcW w:w="501"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24 217,60  </w:t>
                  </w:r>
                </w:p>
              </w:tc>
              <w:tc>
                <w:tcPr>
                  <w:tcW w:w="439" w:type="pct"/>
                  <w:tcBorders>
                    <w:top w:val="nil"/>
                    <w:left w:val="nil"/>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26 639,36  </w:t>
                  </w:r>
                </w:p>
              </w:tc>
            </w:tr>
            <w:tr w:rsidR="00E23C3C" w:rsidRPr="00E23C3C" w:rsidTr="00E23C3C">
              <w:trPr>
                <w:jc w:val="center"/>
              </w:trPr>
              <w:tc>
                <w:tcPr>
                  <w:tcW w:w="820" w:type="pct"/>
                  <w:tcBorders>
                    <w:right w:val="nil"/>
                  </w:tcBorders>
                </w:tcPr>
                <w:p w:rsidR="00E23C3C" w:rsidRPr="00E23C3C" w:rsidRDefault="00E23C3C" w:rsidP="00E23C3C">
                  <w:pPr>
                    <w:rPr>
                      <w:color w:val="000000"/>
                      <w:sz w:val="20"/>
                      <w:szCs w:val="20"/>
                    </w:rPr>
                  </w:pPr>
                  <w:r w:rsidRPr="00E23C3C">
                    <w:rPr>
                      <w:color w:val="000000"/>
                      <w:sz w:val="20"/>
                      <w:szCs w:val="20"/>
                    </w:rPr>
                    <w:t>Плавленый сырный продукт в ассортименте</w:t>
                  </w:r>
                </w:p>
              </w:tc>
              <w:tc>
                <w:tcPr>
                  <w:tcW w:w="1659" w:type="pct"/>
                </w:tcPr>
                <w:p w:rsidR="00E23C3C" w:rsidRPr="00E23C3C" w:rsidRDefault="00E23C3C" w:rsidP="00E23C3C">
                  <w:pPr>
                    <w:rPr>
                      <w:sz w:val="20"/>
                      <w:szCs w:val="20"/>
                    </w:rPr>
                  </w:pPr>
                  <w:r w:rsidRPr="00E23C3C">
                    <w:rPr>
                      <w:color w:val="000000"/>
                      <w:sz w:val="20"/>
                      <w:szCs w:val="20"/>
                    </w:rPr>
                    <w:t xml:space="preserve">Продукт плавленый с сыром, пастообразный, пастеризованный, без вкусовых компонентов и </w:t>
                  </w:r>
                  <w:proofErr w:type="spellStart"/>
                  <w:r w:rsidRPr="00E23C3C">
                    <w:rPr>
                      <w:color w:val="000000"/>
                      <w:sz w:val="20"/>
                      <w:szCs w:val="20"/>
                    </w:rPr>
                    <w:t>ароматизаторов</w:t>
                  </w:r>
                  <w:proofErr w:type="spellEnd"/>
                  <w:r w:rsidRPr="00E23C3C">
                    <w:rPr>
                      <w:color w:val="000000"/>
                      <w:sz w:val="20"/>
                      <w:szCs w:val="20"/>
                    </w:rPr>
                    <w:t xml:space="preserve">. Вкус и запах: от слабо выраженного сырного до сырного или кисломолочный, сливочный. Допускается кисловатый или пряный и/или острый, с привкусом пастеризации. Консистенция от мягкой пластичной до нежной, мажущейся, </w:t>
                  </w:r>
                  <w:proofErr w:type="spellStart"/>
                  <w:r w:rsidRPr="00E23C3C">
                    <w:rPr>
                      <w:color w:val="000000"/>
                      <w:sz w:val="20"/>
                      <w:szCs w:val="20"/>
                    </w:rPr>
                    <w:t>кремообразной</w:t>
                  </w:r>
                  <w:proofErr w:type="spellEnd"/>
                  <w:r w:rsidRPr="00E23C3C">
                    <w:rPr>
                      <w:color w:val="000000"/>
                      <w:sz w:val="20"/>
                      <w:szCs w:val="20"/>
                    </w:rPr>
                    <w:t xml:space="preserve">. Цвет от желтоватого до интенсивно желтого. Вес не менее 0,07 кг. Упаковка - фольга  </w:t>
                  </w:r>
                </w:p>
              </w:tc>
              <w:tc>
                <w:tcPr>
                  <w:tcW w:w="253" w:type="pct"/>
                  <w:vAlign w:val="center"/>
                </w:tcPr>
                <w:p w:rsidR="00E23C3C" w:rsidRPr="00E23C3C" w:rsidRDefault="00E23C3C" w:rsidP="00E23C3C">
                  <w:pPr>
                    <w:jc w:val="center"/>
                    <w:rPr>
                      <w:color w:val="000000"/>
                      <w:sz w:val="20"/>
                      <w:szCs w:val="20"/>
                    </w:rPr>
                  </w:pPr>
                  <w:r w:rsidRPr="00E23C3C">
                    <w:rPr>
                      <w:color w:val="000000"/>
                      <w:sz w:val="20"/>
                      <w:szCs w:val="20"/>
                    </w:rPr>
                    <w:t>шт</w:t>
                  </w:r>
                </w:p>
              </w:tc>
              <w:tc>
                <w:tcPr>
                  <w:tcW w:w="333" w:type="pct"/>
                  <w:tcBorders>
                    <w:top w:val="nil"/>
                    <w:left w:val="nil"/>
                  </w:tcBorders>
                  <w:vAlign w:val="center"/>
                </w:tcPr>
                <w:p w:rsidR="00E23C3C" w:rsidRPr="00E23C3C" w:rsidRDefault="00E23C3C" w:rsidP="00E23C3C">
                  <w:pPr>
                    <w:jc w:val="center"/>
                    <w:rPr>
                      <w:color w:val="000000"/>
                      <w:sz w:val="20"/>
                      <w:szCs w:val="20"/>
                    </w:rPr>
                  </w:pPr>
                  <w:r w:rsidRPr="00E23C3C">
                    <w:rPr>
                      <w:color w:val="000000"/>
                      <w:sz w:val="20"/>
                      <w:szCs w:val="20"/>
                    </w:rPr>
                    <w:t>1500</w:t>
                  </w:r>
                </w:p>
              </w:tc>
              <w:tc>
                <w:tcPr>
                  <w:tcW w:w="259" w:type="pct"/>
                  <w:tcBorders>
                    <w:left w:val="nil"/>
                  </w:tcBorders>
                  <w:vAlign w:val="center"/>
                </w:tcPr>
                <w:p w:rsidR="00E23C3C" w:rsidRPr="00E23C3C" w:rsidRDefault="00E23C3C" w:rsidP="00E23C3C">
                  <w:pPr>
                    <w:jc w:val="center"/>
                    <w:rPr>
                      <w:sz w:val="20"/>
                      <w:szCs w:val="20"/>
                    </w:rPr>
                  </w:pPr>
                  <w:r w:rsidRPr="00E23C3C">
                    <w:rPr>
                      <w:sz w:val="20"/>
                      <w:szCs w:val="20"/>
                    </w:rPr>
                    <w:t>10</w:t>
                  </w:r>
                </w:p>
              </w:tc>
              <w:tc>
                <w:tcPr>
                  <w:tcW w:w="390"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center"/>
                    <w:rPr>
                      <w:color w:val="000000"/>
                      <w:sz w:val="20"/>
                      <w:szCs w:val="20"/>
                    </w:rPr>
                  </w:pPr>
                  <w:r w:rsidRPr="00E23C3C">
                    <w:rPr>
                      <w:color w:val="000000"/>
                      <w:sz w:val="20"/>
                      <w:szCs w:val="20"/>
                    </w:rPr>
                    <w:t>10,91</w:t>
                  </w:r>
                </w:p>
              </w:tc>
              <w:tc>
                <w:tcPr>
                  <w:tcW w:w="346"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12,00  </w:t>
                  </w:r>
                </w:p>
              </w:tc>
              <w:tc>
                <w:tcPr>
                  <w:tcW w:w="501"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16 365,00  </w:t>
                  </w:r>
                </w:p>
              </w:tc>
              <w:tc>
                <w:tcPr>
                  <w:tcW w:w="439" w:type="pct"/>
                  <w:tcBorders>
                    <w:top w:val="nil"/>
                    <w:left w:val="nil"/>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18 001,50  </w:t>
                  </w:r>
                </w:p>
              </w:tc>
            </w:tr>
            <w:tr w:rsidR="00E23C3C" w:rsidRPr="00E23C3C" w:rsidTr="00E23C3C">
              <w:trPr>
                <w:jc w:val="center"/>
              </w:trPr>
              <w:tc>
                <w:tcPr>
                  <w:tcW w:w="820" w:type="pct"/>
                  <w:tcBorders>
                    <w:right w:val="nil"/>
                  </w:tcBorders>
                </w:tcPr>
                <w:p w:rsidR="00E23C3C" w:rsidRPr="00E23C3C" w:rsidRDefault="00E23C3C" w:rsidP="00E23C3C">
                  <w:pPr>
                    <w:rPr>
                      <w:color w:val="000000"/>
                      <w:sz w:val="20"/>
                      <w:szCs w:val="20"/>
                    </w:rPr>
                  </w:pPr>
                  <w:r w:rsidRPr="00E23C3C">
                    <w:rPr>
                      <w:color w:val="000000"/>
                      <w:sz w:val="20"/>
                      <w:szCs w:val="20"/>
                    </w:rPr>
                    <w:t>Сыр плавленый «Хохланд» или эквивалент</w:t>
                  </w:r>
                </w:p>
              </w:tc>
              <w:tc>
                <w:tcPr>
                  <w:tcW w:w="1659" w:type="pct"/>
                </w:tcPr>
                <w:p w:rsidR="00E23C3C" w:rsidRPr="00E23C3C" w:rsidRDefault="00E23C3C" w:rsidP="00E23C3C">
                  <w:pPr>
                    <w:rPr>
                      <w:color w:val="000000"/>
                      <w:sz w:val="20"/>
                      <w:szCs w:val="20"/>
                    </w:rPr>
                  </w:pPr>
                  <w:r w:rsidRPr="00E23C3C">
                    <w:rPr>
                      <w:color w:val="000000"/>
                      <w:sz w:val="20"/>
                      <w:szCs w:val="20"/>
                    </w:rPr>
                    <w:t xml:space="preserve">Сыр плавленый пастообразный сливочный. </w:t>
                  </w:r>
                </w:p>
                <w:p w:rsidR="00E23C3C" w:rsidRPr="00E23C3C" w:rsidRDefault="00E23C3C" w:rsidP="00E23C3C">
                  <w:pPr>
                    <w:rPr>
                      <w:color w:val="000000"/>
                      <w:sz w:val="20"/>
                      <w:szCs w:val="20"/>
                    </w:rPr>
                  </w:pPr>
                  <w:r w:rsidRPr="00E23C3C">
                    <w:rPr>
                      <w:color w:val="000000"/>
                      <w:sz w:val="20"/>
                      <w:szCs w:val="20"/>
                    </w:rPr>
                    <w:t xml:space="preserve">Состав: Сыр полутвердый, масло сливочное, молоко сухое цельное и/или обезжиренное, сыворотка молочная сухая, белок молочный, регулятор кислотности лимонная кислота, эмульгаторы (Е331, Е450, Е452), стабилизатор </w:t>
                  </w:r>
                  <w:proofErr w:type="spellStart"/>
                  <w:r w:rsidRPr="00E23C3C">
                    <w:rPr>
                      <w:color w:val="000000"/>
                      <w:sz w:val="20"/>
                      <w:szCs w:val="20"/>
                    </w:rPr>
                    <w:t>каррагинан</w:t>
                  </w:r>
                  <w:proofErr w:type="spellEnd"/>
                  <w:r w:rsidRPr="00E23C3C">
                    <w:rPr>
                      <w:color w:val="000000"/>
                      <w:sz w:val="20"/>
                      <w:szCs w:val="20"/>
                    </w:rPr>
                    <w:t>, консервант низин, соль пищевая, вода питьевая.</w:t>
                  </w:r>
                  <w:r w:rsidRPr="00E23C3C">
                    <w:rPr>
                      <w:sz w:val="20"/>
                      <w:szCs w:val="20"/>
                    </w:rPr>
                    <w:t xml:space="preserve"> </w:t>
                  </w:r>
                  <w:r w:rsidRPr="00E23C3C">
                    <w:rPr>
                      <w:color w:val="000000"/>
                      <w:sz w:val="20"/>
                      <w:szCs w:val="20"/>
                    </w:rPr>
                    <w:t>Энергетический состав: Белки: 11,00 г, Жиры: 14,00 г, Углеводы: 6,80 г</w:t>
                  </w:r>
                </w:p>
                <w:p w:rsidR="00E23C3C" w:rsidRPr="00E23C3C" w:rsidRDefault="00E23C3C" w:rsidP="00E23C3C">
                  <w:pPr>
                    <w:rPr>
                      <w:color w:val="000000"/>
                      <w:sz w:val="20"/>
                      <w:szCs w:val="20"/>
                    </w:rPr>
                  </w:pPr>
                  <w:r w:rsidRPr="00E23C3C">
                    <w:rPr>
                      <w:color w:val="000000"/>
                      <w:sz w:val="20"/>
                      <w:szCs w:val="20"/>
                    </w:rPr>
                    <w:t>Энергетическая ценность: 197,00 ккал</w:t>
                  </w:r>
                </w:p>
                <w:p w:rsidR="00E23C3C" w:rsidRPr="00E23C3C" w:rsidRDefault="00E23C3C" w:rsidP="00E23C3C">
                  <w:pPr>
                    <w:rPr>
                      <w:sz w:val="20"/>
                      <w:szCs w:val="20"/>
                    </w:rPr>
                  </w:pPr>
                  <w:r w:rsidRPr="00E23C3C">
                    <w:rPr>
                      <w:color w:val="000000"/>
                      <w:sz w:val="20"/>
                      <w:szCs w:val="20"/>
                    </w:rPr>
                    <w:t>Упаковка: Обертка из фольги. Масса нетто 140 гр. Круглая коробка</w:t>
                  </w:r>
                </w:p>
              </w:tc>
              <w:tc>
                <w:tcPr>
                  <w:tcW w:w="253" w:type="pct"/>
                  <w:vAlign w:val="center"/>
                </w:tcPr>
                <w:p w:rsidR="00E23C3C" w:rsidRPr="00E23C3C" w:rsidRDefault="00E23C3C" w:rsidP="00E23C3C">
                  <w:pPr>
                    <w:jc w:val="center"/>
                    <w:rPr>
                      <w:color w:val="000000"/>
                      <w:sz w:val="20"/>
                      <w:szCs w:val="20"/>
                    </w:rPr>
                  </w:pPr>
                  <w:r w:rsidRPr="00E23C3C">
                    <w:rPr>
                      <w:color w:val="000000"/>
                      <w:sz w:val="20"/>
                      <w:szCs w:val="20"/>
                    </w:rPr>
                    <w:t>шт</w:t>
                  </w:r>
                </w:p>
              </w:tc>
              <w:tc>
                <w:tcPr>
                  <w:tcW w:w="333" w:type="pct"/>
                  <w:tcBorders>
                    <w:top w:val="nil"/>
                    <w:left w:val="nil"/>
                  </w:tcBorders>
                  <w:vAlign w:val="center"/>
                </w:tcPr>
                <w:p w:rsidR="00E23C3C" w:rsidRPr="00E23C3C" w:rsidRDefault="00E23C3C" w:rsidP="00E23C3C">
                  <w:pPr>
                    <w:jc w:val="center"/>
                    <w:rPr>
                      <w:color w:val="000000"/>
                      <w:sz w:val="20"/>
                      <w:szCs w:val="20"/>
                    </w:rPr>
                  </w:pPr>
                  <w:r w:rsidRPr="00E23C3C">
                    <w:rPr>
                      <w:color w:val="000000"/>
                      <w:sz w:val="20"/>
                      <w:szCs w:val="20"/>
                    </w:rPr>
                    <w:t>100</w:t>
                  </w:r>
                </w:p>
              </w:tc>
              <w:tc>
                <w:tcPr>
                  <w:tcW w:w="259" w:type="pct"/>
                  <w:tcBorders>
                    <w:left w:val="nil"/>
                  </w:tcBorders>
                  <w:vAlign w:val="center"/>
                </w:tcPr>
                <w:p w:rsidR="00E23C3C" w:rsidRPr="00E23C3C" w:rsidRDefault="00E23C3C" w:rsidP="00E23C3C">
                  <w:pPr>
                    <w:jc w:val="center"/>
                    <w:rPr>
                      <w:sz w:val="20"/>
                      <w:szCs w:val="20"/>
                    </w:rPr>
                  </w:pPr>
                  <w:r w:rsidRPr="00E23C3C">
                    <w:rPr>
                      <w:sz w:val="20"/>
                      <w:szCs w:val="20"/>
                    </w:rPr>
                    <w:t>10</w:t>
                  </w:r>
                </w:p>
              </w:tc>
              <w:tc>
                <w:tcPr>
                  <w:tcW w:w="390"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center"/>
                    <w:rPr>
                      <w:color w:val="000000"/>
                      <w:sz w:val="20"/>
                      <w:szCs w:val="20"/>
                    </w:rPr>
                  </w:pPr>
                  <w:r w:rsidRPr="00E23C3C">
                    <w:rPr>
                      <w:color w:val="000000"/>
                      <w:sz w:val="20"/>
                      <w:szCs w:val="20"/>
                    </w:rPr>
                    <w:t>93,45</w:t>
                  </w:r>
                </w:p>
              </w:tc>
              <w:tc>
                <w:tcPr>
                  <w:tcW w:w="346"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102,80  </w:t>
                  </w:r>
                </w:p>
              </w:tc>
              <w:tc>
                <w:tcPr>
                  <w:tcW w:w="501"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9 345,00  </w:t>
                  </w:r>
                </w:p>
              </w:tc>
              <w:tc>
                <w:tcPr>
                  <w:tcW w:w="439" w:type="pct"/>
                  <w:tcBorders>
                    <w:top w:val="nil"/>
                    <w:left w:val="nil"/>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10 279,50  </w:t>
                  </w:r>
                </w:p>
              </w:tc>
            </w:tr>
            <w:tr w:rsidR="00E23C3C" w:rsidRPr="00E23C3C" w:rsidTr="00E23C3C">
              <w:trPr>
                <w:jc w:val="center"/>
              </w:trPr>
              <w:tc>
                <w:tcPr>
                  <w:tcW w:w="820" w:type="pct"/>
                  <w:tcBorders>
                    <w:right w:val="nil"/>
                  </w:tcBorders>
                </w:tcPr>
                <w:p w:rsidR="00E23C3C" w:rsidRPr="00E23C3C" w:rsidRDefault="00E23C3C" w:rsidP="00E23C3C">
                  <w:pPr>
                    <w:rPr>
                      <w:color w:val="000000"/>
                      <w:sz w:val="20"/>
                      <w:szCs w:val="20"/>
                    </w:rPr>
                  </w:pPr>
                  <w:r w:rsidRPr="00E23C3C">
                    <w:rPr>
                      <w:color w:val="000000"/>
                      <w:sz w:val="20"/>
                      <w:szCs w:val="20"/>
                    </w:rPr>
                    <w:lastRenderedPageBreak/>
                    <w:t>Сыр плавленый «Очаково» или эквивалент</w:t>
                  </w:r>
                </w:p>
              </w:tc>
              <w:tc>
                <w:tcPr>
                  <w:tcW w:w="1659" w:type="pct"/>
                </w:tcPr>
                <w:p w:rsidR="00E23C3C" w:rsidRPr="00E23C3C" w:rsidRDefault="00E23C3C" w:rsidP="00E23C3C">
                  <w:pPr>
                    <w:rPr>
                      <w:color w:val="000000"/>
                      <w:sz w:val="20"/>
                      <w:szCs w:val="20"/>
                    </w:rPr>
                  </w:pPr>
                  <w:r w:rsidRPr="00E23C3C">
                    <w:rPr>
                      <w:color w:val="000000"/>
                      <w:sz w:val="20"/>
                      <w:szCs w:val="20"/>
                    </w:rPr>
                    <w:t>Плавленый продукт с сыром, произведен из молочных продуктов и/или побочных продуктов переработки молока и немолочных компонентов.</w:t>
                  </w:r>
                </w:p>
                <w:p w:rsidR="00E23C3C" w:rsidRPr="00E23C3C" w:rsidRDefault="00E23C3C" w:rsidP="00E23C3C">
                  <w:pPr>
                    <w:rPr>
                      <w:sz w:val="20"/>
                      <w:szCs w:val="20"/>
                    </w:rPr>
                  </w:pPr>
                  <w:r w:rsidRPr="00E23C3C">
                    <w:rPr>
                      <w:color w:val="000000"/>
                      <w:sz w:val="20"/>
                      <w:szCs w:val="20"/>
                    </w:rPr>
                    <w:t>В трех вкусах - «Очаковский сливочный», «Очаковский с грибами», «Очаковский с беконом. Массовая долей жира в сухом веществе 50%. Расфасован в контейнеры РS. Масса нетто 125 гр.</w:t>
                  </w:r>
                </w:p>
              </w:tc>
              <w:tc>
                <w:tcPr>
                  <w:tcW w:w="253" w:type="pct"/>
                  <w:vAlign w:val="center"/>
                </w:tcPr>
                <w:p w:rsidR="00E23C3C" w:rsidRPr="00E23C3C" w:rsidRDefault="00E23C3C" w:rsidP="00E23C3C">
                  <w:pPr>
                    <w:jc w:val="center"/>
                    <w:rPr>
                      <w:color w:val="000000"/>
                      <w:sz w:val="20"/>
                      <w:szCs w:val="20"/>
                    </w:rPr>
                  </w:pPr>
                  <w:r w:rsidRPr="00E23C3C">
                    <w:rPr>
                      <w:color w:val="000000"/>
                      <w:sz w:val="20"/>
                      <w:szCs w:val="20"/>
                    </w:rPr>
                    <w:t>шт</w:t>
                  </w:r>
                </w:p>
              </w:tc>
              <w:tc>
                <w:tcPr>
                  <w:tcW w:w="333" w:type="pct"/>
                  <w:tcBorders>
                    <w:top w:val="nil"/>
                    <w:left w:val="nil"/>
                  </w:tcBorders>
                  <w:vAlign w:val="center"/>
                </w:tcPr>
                <w:p w:rsidR="00E23C3C" w:rsidRPr="00E23C3C" w:rsidRDefault="00E23C3C" w:rsidP="00E23C3C">
                  <w:pPr>
                    <w:jc w:val="center"/>
                    <w:rPr>
                      <w:color w:val="000000"/>
                      <w:sz w:val="20"/>
                      <w:szCs w:val="20"/>
                    </w:rPr>
                  </w:pPr>
                  <w:r w:rsidRPr="00E23C3C">
                    <w:rPr>
                      <w:color w:val="000000"/>
                      <w:sz w:val="20"/>
                      <w:szCs w:val="20"/>
                    </w:rPr>
                    <w:t>720</w:t>
                  </w:r>
                </w:p>
              </w:tc>
              <w:tc>
                <w:tcPr>
                  <w:tcW w:w="259" w:type="pct"/>
                  <w:tcBorders>
                    <w:left w:val="nil"/>
                  </w:tcBorders>
                  <w:vAlign w:val="center"/>
                </w:tcPr>
                <w:p w:rsidR="00E23C3C" w:rsidRPr="00E23C3C" w:rsidRDefault="00E23C3C" w:rsidP="00E23C3C">
                  <w:pPr>
                    <w:jc w:val="center"/>
                    <w:rPr>
                      <w:sz w:val="20"/>
                      <w:szCs w:val="20"/>
                    </w:rPr>
                  </w:pPr>
                  <w:r w:rsidRPr="00E23C3C">
                    <w:rPr>
                      <w:sz w:val="20"/>
                      <w:szCs w:val="20"/>
                    </w:rPr>
                    <w:t>10</w:t>
                  </w:r>
                </w:p>
              </w:tc>
              <w:tc>
                <w:tcPr>
                  <w:tcW w:w="390"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center"/>
                    <w:rPr>
                      <w:color w:val="000000"/>
                      <w:sz w:val="20"/>
                      <w:szCs w:val="20"/>
                    </w:rPr>
                  </w:pPr>
                  <w:r w:rsidRPr="00E23C3C">
                    <w:rPr>
                      <w:color w:val="000000"/>
                      <w:sz w:val="20"/>
                      <w:szCs w:val="20"/>
                    </w:rPr>
                    <w:t>44,55</w:t>
                  </w:r>
                </w:p>
              </w:tc>
              <w:tc>
                <w:tcPr>
                  <w:tcW w:w="346"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49,01  </w:t>
                  </w:r>
                </w:p>
              </w:tc>
              <w:tc>
                <w:tcPr>
                  <w:tcW w:w="501"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32 076,00  </w:t>
                  </w:r>
                </w:p>
              </w:tc>
              <w:tc>
                <w:tcPr>
                  <w:tcW w:w="439" w:type="pct"/>
                  <w:tcBorders>
                    <w:top w:val="nil"/>
                    <w:left w:val="nil"/>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35 283,60  </w:t>
                  </w:r>
                </w:p>
              </w:tc>
            </w:tr>
            <w:tr w:rsidR="00E23C3C" w:rsidRPr="00E23C3C" w:rsidTr="00E23C3C">
              <w:trPr>
                <w:jc w:val="center"/>
              </w:trPr>
              <w:tc>
                <w:tcPr>
                  <w:tcW w:w="820" w:type="pct"/>
                  <w:tcBorders>
                    <w:right w:val="nil"/>
                  </w:tcBorders>
                </w:tcPr>
                <w:p w:rsidR="00E23C3C" w:rsidRPr="00E23C3C" w:rsidRDefault="00E23C3C" w:rsidP="00E23C3C">
                  <w:pPr>
                    <w:rPr>
                      <w:color w:val="000000"/>
                      <w:sz w:val="20"/>
                      <w:szCs w:val="20"/>
                    </w:rPr>
                  </w:pPr>
                  <w:r w:rsidRPr="00E23C3C">
                    <w:rPr>
                      <w:color w:val="000000"/>
                      <w:sz w:val="20"/>
                      <w:szCs w:val="20"/>
                    </w:rPr>
                    <w:t>Сыр плавленый «Очаково» или эквивалент</w:t>
                  </w:r>
                </w:p>
              </w:tc>
              <w:tc>
                <w:tcPr>
                  <w:tcW w:w="1659" w:type="pct"/>
                </w:tcPr>
                <w:p w:rsidR="00E23C3C" w:rsidRPr="00E23C3C" w:rsidRDefault="00E23C3C" w:rsidP="00E23C3C">
                  <w:pPr>
                    <w:rPr>
                      <w:color w:val="000000"/>
                      <w:sz w:val="20"/>
                      <w:szCs w:val="20"/>
                    </w:rPr>
                  </w:pPr>
                  <w:r w:rsidRPr="00E23C3C">
                    <w:rPr>
                      <w:color w:val="000000"/>
                      <w:sz w:val="20"/>
                      <w:szCs w:val="20"/>
                    </w:rPr>
                    <w:t>Плавленый продукт с сыром, произведен из молочных продуктов и/или побочных продуктов переработки молока и немолочных компонентов.</w:t>
                  </w:r>
                </w:p>
                <w:p w:rsidR="00E23C3C" w:rsidRPr="00E23C3C" w:rsidRDefault="00E23C3C" w:rsidP="00E23C3C">
                  <w:pPr>
                    <w:rPr>
                      <w:sz w:val="20"/>
                      <w:szCs w:val="20"/>
                    </w:rPr>
                  </w:pPr>
                  <w:r w:rsidRPr="00E23C3C">
                    <w:rPr>
                      <w:color w:val="000000"/>
                      <w:sz w:val="20"/>
                      <w:szCs w:val="20"/>
                    </w:rPr>
                    <w:t>В трех вкусах - «Очаковский сливочный», «Очаковский с грибами», «Очаковский с беконом. Массовая долей жира в сухом веществе 50%. Расфасован в контейнеры РS. Масса нетто 200 гр.</w:t>
                  </w:r>
                </w:p>
              </w:tc>
              <w:tc>
                <w:tcPr>
                  <w:tcW w:w="253" w:type="pct"/>
                  <w:vAlign w:val="center"/>
                </w:tcPr>
                <w:p w:rsidR="00E23C3C" w:rsidRPr="00E23C3C" w:rsidRDefault="00E23C3C" w:rsidP="00E23C3C">
                  <w:pPr>
                    <w:jc w:val="center"/>
                    <w:rPr>
                      <w:color w:val="000000"/>
                      <w:sz w:val="20"/>
                      <w:szCs w:val="20"/>
                    </w:rPr>
                  </w:pPr>
                  <w:r w:rsidRPr="00E23C3C">
                    <w:rPr>
                      <w:color w:val="000000"/>
                      <w:sz w:val="20"/>
                      <w:szCs w:val="20"/>
                    </w:rPr>
                    <w:t>шт</w:t>
                  </w:r>
                </w:p>
              </w:tc>
              <w:tc>
                <w:tcPr>
                  <w:tcW w:w="333" w:type="pct"/>
                  <w:tcBorders>
                    <w:top w:val="nil"/>
                    <w:left w:val="nil"/>
                  </w:tcBorders>
                  <w:vAlign w:val="center"/>
                </w:tcPr>
                <w:p w:rsidR="00E23C3C" w:rsidRPr="00E23C3C" w:rsidRDefault="00E23C3C" w:rsidP="00E23C3C">
                  <w:pPr>
                    <w:jc w:val="center"/>
                    <w:rPr>
                      <w:color w:val="000000"/>
                      <w:sz w:val="20"/>
                      <w:szCs w:val="20"/>
                    </w:rPr>
                  </w:pPr>
                  <w:r w:rsidRPr="00E23C3C">
                    <w:rPr>
                      <w:color w:val="000000"/>
                      <w:sz w:val="20"/>
                      <w:szCs w:val="20"/>
                    </w:rPr>
                    <w:t>1000</w:t>
                  </w:r>
                </w:p>
              </w:tc>
              <w:tc>
                <w:tcPr>
                  <w:tcW w:w="259" w:type="pct"/>
                  <w:tcBorders>
                    <w:left w:val="nil"/>
                  </w:tcBorders>
                  <w:vAlign w:val="center"/>
                </w:tcPr>
                <w:p w:rsidR="00E23C3C" w:rsidRPr="00E23C3C" w:rsidRDefault="00E23C3C" w:rsidP="00E23C3C">
                  <w:pPr>
                    <w:jc w:val="center"/>
                    <w:rPr>
                      <w:sz w:val="20"/>
                      <w:szCs w:val="20"/>
                    </w:rPr>
                  </w:pPr>
                  <w:r w:rsidRPr="00E23C3C">
                    <w:rPr>
                      <w:sz w:val="20"/>
                      <w:szCs w:val="20"/>
                    </w:rPr>
                    <w:t>10</w:t>
                  </w:r>
                </w:p>
              </w:tc>
              <w:tc>
                <w:tcPr>
                  <w:tcW w:w="390"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center"/>
                    <w:rPr>
                      <w:color w:val="000000"/>
                      <w:sz w:val="20"/>
                      <w:szCs w:val="20"/>
                    </w:rPr>
                  </w:pPr>
                  <w:r w:rsidRPr="00E23C3C">
                    <w:rPr>
                      <w:color w:val="000000"/>
                      <w:sz w:val="20"/>
                      <w:szCs w:val="20"/>
                    </w:rPr>
                    <w:t>61,82</w:t>
                  </w:r>
                </w:p>
              </w:tc>
              <w:tc>
                <w:tcPr>
                  <w:tcW w:w="346"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68,00  </w:t>
                  </w:r>
                </w:p>
              </w:tc>
              <w:tc>
                <w:tcPr>
                  <w:tcW w:w="501"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61 820,00  </w:t>
                  </w:r>
                </w:p>
              </w:tc>
              <w:tc>
                <w:tcPr>
                  <w:tcW w:w="439" w:type="pct"/>
                  <w:tcBorders>
                    <w:top w:val="nil"/>
                    <w:left w:val="nil"/>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68 002,00  </w:t>
                  </w:r>
                </w:p>
              </w:tc>
            </w:tr>
            <w:tr w:rsidR="00E23C3C" w:rsidRPr="00E23C3C" w:rsidTr="00E23C3C">
              <w:trPr>
                <w:jc w:val="center"/>
              </w:trPr>
              <w:tc>
                <w:tcPr>
                  <w:tcW w:w="820" w:type="pct"/>
                  <w:tcBorders>
                    <w:right w:val="nil"/>
                  </w:tcBorders>
                </w:tcPr>
                <w:p w:rsidR="00E23C3C" w:rsidRPr="00E23C3C" w:rsidRDefault="00E23C3C" w:rsidP="00E23C3C">
                  <w:pPr>
                    <w:rPr>
                      <w:color w:val="000000"/>
                      <w:sz w:val="20"/>
                      <w:szCs w:val="20"/>
                    </w:rPr>
                  </w:pPr>
                  <w:r w:rsidRPr="00E23C3C">
                    <w:rPr>
                      <w:color w:val="000000"/>
                      <w:sz w:val="20"/>
                      <w:szCs w:val="20"/>
                    </w:rPr>
                    <w:t>Сыр «Колбасный»</w:t>
                  </w:r>
                </w:p>
              </w:tc>
              <w:tc>
                <w:tcPr>
                  <w:tcW w:w="1659" w:type="pct"/>
                </w:tcPr>
                <w:p w:rsidR="00E23C3C" w:rsidRPr="00E23C3C" w:rsidRDefault="00E23C3C" w:rsidP="00E23C3C">
                  <w:pPr>
                    <w:rPr>
                      <w:color w:val="000000"/>
                      <w:sz w:val="20"/>
                      <w:szCs w:val="20"/>
                    </w:rPr>
                  </w:pPr>
                  <w:r w:rsidRPr="00E23C3C">
                    <w:rPr>
                      <w:color w:val="000000"/>
                      <w:sz w:val="20"/>
                      <w:szCs w:val="20"/>
                    </w:rPr>
                    <w:t>Массовая доля жира в сухом веществе 40 %. Сорт высший. Соответствие ГОСТ Р 52685-2006</w:t>
                  </w:r>
                </w:p>
              </w:tc>
              <w:tc>
                <w:tcPr>
                  <w:tcW w:w="253" w:type="pct"/>
                  <w:vAlign w:val="center"/>
                </w:tcPr>
                <w:p w:rsidR="00E23C3C" w:rsidRPr="00E23C3C" w:rsidRDefault="00E23C3C" w:rsidP="00E23C3C">
                  <w:pPr>
                    <w:jc w:val="center"/>
                    <w:rPr>
                      <w:color w:val="000000"/>
                      <w:sz w:val="20"/>
                      <w:szCs w:val="20"/>
                    </w:rPr>
                  </w:pPr>
                  <w:r w:rsidRPr="00E23C3C">
                    <w:rPr>
                      <w:color w:val="000000"/>
                      <w:sz w:val="20"/>
                      <w:szCs w:val="20"/>
                    </w:rPr>
                    <w:t>кг</w:t>
                  </w:r>
                </w:p>
              </w:tc>
              <w:tc>
                <w:tcPr>
                  <w:tcW w:w="333" w:type="pct"/>
                  <w:tcBorders>
                    <w:top w:val="nil"/>
                    <w:left w:val="nil"/>
                  </w:tcBorders>
                  <w:vAlign w:val="center"/>
                </w:tcPr>
                <w:p w:rsidR="00E23C3C" w:rsidRPr="00E23C3C" w:rsidRDefault="00E23C3C" w:rsidP="00E23C3C">
                  <w:pPr>
                    <w:jc w:val="center"/>
                    <w:rPr>
                      <w:color w:val="000000"/>
                      <w:sz w:val="20"/>
                      <w:szCs w:val="20"/>
                    </w:rPr>
                  </w:pPr>
                  <w:r w:rsidRPr="00E23C3C">
                    <w:rPr>
                      <w:color w:val="000000"/>
                      <w:sz w:val="20"/>
                      <w:szCs w:val="20"/>
                    </w:rPr>
                    <w:t>100</w:t>
                  </w:r>
                </w:p>
              </w:tc>
              <w:tc>
                <w:tcPr>
                  <w:tcW w:w="259" w:type="pct"/>
                  <w:tcBorders>
                    <w:left w:val="nil"/>
                  </w:tcBorders>
                  <w:vAlign w:val="center"/>
                </w:tcPr>
                <w:p w:rsidR="00E23C3C" w:rsidRPr="00E23C3C" w:rsidRDefault="00E23C3C" w:rsidP="00E23C3C">
                  <w:pPr>
                    <w:jc w:val="center"/>
                    <w:rPr>
                      <w:sz w:val="20"/>
                      <w:szCs w:val="20"/>
                    </w:rPr>
                  </w:pPr>
                  <w:r w:rsidRPr="00E23C3C">
                    <w:rPr>
                      <w:sz w:val="20"/>
                      <w:szCs w:val="20"/>
                    </w:rPr>
                    <w:t>10</w:t>
                  </w:r>
                </w:p>
              </w:tc>
              <w:tc>
                <w:tcPr>
                  <w:tcW w:w="390"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center"/>
                    <w:rPr>
                      <w:color w:val="000000"/>
                      <w:sz w:val="20"/>
                      <w:szCs w:val="20"/>
                    </w:rPr>
                  </w:pPr>
                  <w:r w:rsidRPr="00E23C3C">
                    <w:rPr>
                      <w:color w:val="000000"/>
                      <w:sz w:val="20"/>
                      <w:szCs w:val="20"/>
                    </w:rPr>
                    <w:t>120,00</w:t>
                  </w:r>
                </w:p>
              </w:tc>
              <w:tc>
                <w:tcPr>
                  <w:tcW w:w="346"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132,00  </w:t>
                  </w:r>
                </w:p>
              </w:tc>
              <w:tc>
                <w:tcPr>
                  <w:tcW w:w="501"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62 400,00  </w:t>
                  </w:r>
                </w:p>
              </w:tc>
              <w:tc>
                <w:tcPr>
                  <w:tcW w:w="439" w:type="pct"/>
                  <w:tcBorders>
                    <w:top w:val="nil"/>
                    <w:left w:val="nil"/>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68 640,00  </w:t>
                  </w:r>
                </w:p>
              </w:tc>
            </w:tr>
            <w:tr w:rsidR="00E23C3C" w:rsidRPr="00E23C3C" w:rsidTr="00E23C3C">
              <w:trPr>
                <w:jc w:val="center"/>
              </w:trPr>
              <w:tc>
                <w:tcPr>
                  <w:tcW w:w="820" w:type="pct"/>
                  <w:tcBorders>
                    <w:right w:val="nil"/>
                  </w:tcBorders>
                </w:tcPr>
                <w:p w:rsidR="00E23C3C" w:rsidRPr="00E23C3C" w:rsidRDefault="00E23C3C" w:rsidP="00E23C3C">
                  <w:pPr>
                    <w:rPr>
                      <w:color w:val="000000"/>
                      <w:sz w:val="20"/>
                      <w:szCs w:val="20"/>
                    </w:rPr>
                  </w:pPr>
                  <w:r w:rsidRPr="00E23C3C">
                    <w:rPr>
                      <w:color w:val="000000"/>
                      <w:sz w:val="20"/>
                      <w:szCs w:val="20"/>
                    </w:rPr>
                    <w:t>Сыр «Деревенский» или эквивалент</w:t>
                  </w:r>
                </w:p>
              </w:tc>
              <w:tc>
                <w:tcPr>
                  <w:tcW w:w="1659" w:type="pct"/>
                </w:tcPr>
                <w:p w:rsidR="00E23C3C" w:rsidRPr="00E23C3C" w:rsidRDefault="00E23C3C" w:rsidP="00E23C3C">
                  <w:pPr>
                    <w:rPr>
                      <w:sz w:val="20"/>
                      <w:szCs w:val="20"/>
                    </w:rPr>
                  </w:pPr>
                  <w:r w:rsidRPr="00E23C3C">
                    <w:rPr>
                      <w:sz w:val="20"/>
                      <w:szCs w:val="20"/>
                    </w:rPr>
                    <w:t>Массовая доля жира, % - не менее 45</w:t>
                  </w:r>
                </w:p>
                <w:p w:rsidR="00E23C3C" w:rsidRPr="00E23C3C" w:rsidRDefault="00E23C3C" w:rsidP="00E23C3C">
                  <w:pPr>
                    <w:rPr>
                      <w:sz w:val="20"/>
                      <w:szCs w:val="20"/>
                    </w:rPr>
                  </w:pPr>
                  <w:r w:rsidRPr="00E23C3C">
                    <w:rPr>
                      <w:sz w:val="20"/>
                      <w:szCs w:val="20"/>
                    </w:rPr>
                    <w:t xml:space="preserve">Микробиологические показатели соответствуют требованиям СанПиН 2.3.2.1078-01 </w:t>
                  </w:r>
                </w:p>
                <w:p w:rsidR="00E23C3C" w:rsidRPr="00E23C3C" w:rsidRDefault="00E23C3C" w:rsidP="00E23C3C">
                  <w:pPr>
                    <w:rPr>
                      <w:sz w:val="20"/>
                      <w:szCs w:val="20"/>
                    </w:rPr>
                  </w:pPr>
                  <w:r w:rsidRPr="00E23C3C">
                    <w:rPr>
                      <w:sz w:val="20"/>
                      <w:szCs w:val="20"/>
                    </w:rPr>
                    <w:t xml:space="preserve">Соответствие техническому регламенту Таможенного союза "О безопасности молока и молочной продукции" (ТР ТС 033/2013), "О безопасности пищевой продукции" (ТР ТС 021/2011), "О безопасности упаковки" (ТР ТС 005/2011), "Пищевая продукция в части ее маркировки" (ТР ТС 022/2011), "Требования безопасности пищевых добавок, </w:t>
                  </w:r>
                  <w:proofErr w:type="spellStart"/>
                  <w:r w:rsidRPr="00E23C3C">
                    <w:rPr>
                      <w:sz w:val="20"/>
                      <w:szCs w:val="20"/>
                    </w:rPr>
                    <w:t>ароматизаторов</w:t>
                  </w:r>
                  <w:proofErr w:type="spellEnd"/>
                  <w:r w:rsidRPr="00E23C3C">
                    <w:rPr>
                      <w:sz w:val="20"/>
                      <w:szCs w:val="20"/>
                    </w:rPr>
                    <w:t xml:space="preserve"> и технологических вспомогательных средств" (ТР ТС 029/2012) </w:t>
                  </w:r>
                </w:p>
                <w:p w:rsidR="00E23C3C" w:rsidRPr="00E23C3C" w:rsidRDefault="00E23C3C" w:rsidP="00E23C3C">
                  <w:pPr>
                    <w:rPr>
                      <w:sz w:val="20"/>
                      <w:szCs w:val="20"/>
                    </w:rPr>
                  </w:pPr>
                  <w:r w:rsidRPr="00E23C3C">
                    <w:rPr>
                      <w:sz w:val="20"/>
                      <w:szCs w:val="20"/>
                    </w:rPr>
                    <w:t xml:space="preserve">Соответствие ГОСТ 32260-2013 "Сыры полутвердые. Технические условия" </w:t>
                  </w:r>
                </w:p>
                <w:p w:rsidR="00E23C3C" w:rsidRPr="00E23C3C" w:rsidRDefault="00E23C3C" w:rsidP="00E23C3C">
                  <w:pPr>
                    <w:rPr>
                      <w:sz w:val="20"/>
                      <w:szCs w:val="20"/>
                    </w:rPr>
                  </w:pPr>
                  <w:r w:rsidRPr="00E23C3C">
                    <w:rPr>
                      <w:sz w:val="20"/>
                      <w:szCs w:val="20"/>
                    </w:rPr>
                    <w:t>Упаковка - полимерная плёнка под вакуумом</w:t>
                  </w:r>
                </w:p>
                <w:p w:rsidR="00E23C3C" w:rsidRPr="00E23C3C" w:rsidRDefault="00E23C3C" w:rsidP="00E23C3C">
                  <w:pPr>
                    <w:rPr>
                      <w:sz w:val="20"/>
                      <w:szCs w:val="20"/>
                    </w:rPr>
                  </w:pPr>
                  <w:r w:rsidRPr="00E23C3C">
                    <w:rPr>
                      <w:sz w:val="20"/>
                      <w:szCs w:val="20"/>
                    </w:rPr>
                    <w:t>Срока годности  товара на момент поставки не менее 25 суток</w:t>
                  </w:r>
                </w:p>
              </w:tc>
              <w:tc>
                <w:tcPr>
                  <w:tcW w:w="253" w:type="pct"/>
                  <w:vAlign w:val="center"/>
                </w:tcPr>
                <w:p w:rsidR="00E23C3C" w:rsidRPr="00E23C3C" w:rsidRDefault="00E23C3C" w:rsidP="00E23C3C">
                  <w:pPr>
                    <w:jc w:val="center"/>
                    <w:rPr>
                      <w:color w:val="000000"/>
                      <w:sz w:val="20"/>
                      <w:szCs w:val="20"/>
                    </w:rPr>
                  </w:pPr>
                  <w:r w:rsidRPr="00E23C3C">
                    <w:rPr>
                      <w:color w:val="000000"/>
                      <w:sz w:val="20"/>
                      <w:szCs w:val="20"/>
                    </w:rPr>
                    <w:t>кг</w:t>
                  </w:r>
                </w:p>
              </w:tc>
              <w:tc>
                <w:tcPr>
                  <w:tcW w:w="333" w:type="pct"/>
                  <w:tcBorders>
                    <w:top w:val="nil"/>
                    <w:left w:val="nil"/>
                  </w:tcBorders>
                  <w:vAlign w:val="center"/>
                </w:tcPr>
                <w:p w:rsidR="00E23C3C" w:rsidRPr="00E23C3C" w:rsidRDefault="00E23C3C" w:rsidP="00E23C3C">
                  <w:pPr>
                    <w:jc w:val="center"/>
                    <w:rPr>
                      <w:color w:val="000000"/>
                      <w:sz w:val="20"/>
                      <w:szCs w:val="20"/>
                    </w:rPr>
                  </w:pPr>
                  <w:r w:rsidRPr="00E23C3C">
                    <w:rPr>
                      <w:color w:val="000000"/>
                      <w:sz w:val="20"/>
                      <w:szCs w:val="20"/>
                    </w:rPr>
                    <w:t>900</w:t>
                  </w:r>
                </w:p>
              </w:tc>
              <w:tc>
                <w:tcPr>
                  <w:tcW w:w="259" w:type="pct"/>
                  <w:tcBorders>
                    <w:left w:val="nil"/>
                  </w:tcBorders>
                  <w:vAlign w:val="center"/>
                </w:tcPr>
                <w:p w:rsidR="00E23C3C" w:rsidRPr="00E23C3C" w:rsidRDefault="00E23C3C" w:rsidP="00E23C3C">
                  <w:pPr>
                    <w:jc w:val="center"/>
                    <w:rPr>
                      <w:sz w:val="20"/>
                      <w:szCs w:val="20"/>
                    </w:rPr>
                  </w:pPr>
                  <w:r w:rsidRPr="00E23C3C">
                    <w:rPr>
                      <w:sz w:val="20"/>
                      <w:szCs w:val="20"/>
                    </w:rPr>
                    <w:t>10</w:t>
                  </w:r>
                </w:p>
              </w:tc>
              <w:tc>
                <w:tcPr>
                  <w:tcW w:w="390"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center"/>
                    <w:rPr>
                      <w:color w:val="000000"/>
                      <w:sz w:val="20"/>
                      <w:szCs w:val="20"/>
                    </w:rPr>
                  </w:pPr>
                  <w:r w:rsidRPr="00E23C3C">
                    <w:rPr>
                      <w:color w:val="000000"/>
                      <w:sz w:val="20"/>
                      <w:szCs w:val="20"/>
                    </w:rPr>
                    <w:t>368,19</w:t>
                  </w:r>
                </w:p>
              </w:tc>
              <w:tc>
                <w:tcPr>
                  <w:tcW w:w="346"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405,01  </w:t>
                  </w:r>
                </w:p>
              </w:tc>
              <w:tc>
                <w:tcPr>
                  <w:tcW w:w="501" w:type="pct"/>
                  <w:tcBorders>
                    <w:top w:val="nil"/>
                    <w:left w:val="single" w:sz="4" w:space="0" w:color="auto"/>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184 095,00  </w:t>
                  </w:r>
                </w:p>
              </w:tc>
              <w:tc>
                <w:tcPr>
                  <w:tcW w:w="439" w:type="pct"/>
                  <w:tcBorders>
                    <w:top w:val="nil"/>
                    <w:left w:val="nil"/>
                    <w:bottom w:val="single" w:sz="4" w:space="0" w:color="auto"/>
                    <w:right w:val="single" w:sz="4" w:space="0" w:color="auto"/>
                  </w:tcBorders>
                  <w:shd w:val="clear" w:color="000000" w:fill="FFFFFF"/>
                  <w:vAlign w:val="center"/>
                </w:tcPr>
                <w:p w:rsidR="00E23C3C" w:rsidRPr="00E23C3C" w:rsidRDefault="00E23C3C" w:rsidP="00E23C3C">
                  <w:pPr>
                    <w:jc w:val="right"/>
                    <w:rPr>
                      <w:color w:val="000000"/>
                      <w:sz w:val="20"/>
                      <w:szCs w:val="20"/>
                    </w:rPr>
                  </w:pPr>
                  <w:r w:rsidRPr="00E23C3C">
                    <w:rPr>
                      <w:color w:val="000000"/>
                      <w:sz w:val="20"/>
                      <w:szCs w:val="20"/>
                    </w:rPr>
                    <w:t xml:space="preserve">202 504,50  </w:t>
                  </w:r>
                </w:p>
              </w:tc>
            </w:tr>
            <w:tr w:rsidR="00E23C3C" w:rsidRPr="00E23C3C" w:rsidTr="00E23C3C">
              <w:trPr>
                <w:trHeight w:val="150"/>
                <w:jc w:val="center"/>
              </w:trPr>
              <w:tc>
                <w:tcPr>
                  <w:tcW w:w="820" w:type="pct"/>
                  <w:vMerge w:val="restart"/>
                </w:tcPr>
                <w:p w:rsidR="00E23C3C" w:rsidRPr="00E23C3C" w:rsidRDefault="00E23C3C" w:rsidP="00E23C3C">
                  <w:pPr>
                    <w:jc w:val="center"/>
                    <w:rPr>
                      <w:sz w:val="20"/>
                      <w:szCs w:val="20"/>
                    </w:rPr>
                  </w:pPr>
                  <w:r w:rsidRPr="00E23C3C">
                    <w:rPr>
                      <w:b/>
                      <w:sz w:val="20"/>
                      <w:szCs w:val="20"/>
                    </w:rPr>
                    <w:t>ИТОГО начальная (максимальная) цена</w:t>
                  </w:r>
                </w:p>
              </w:tc>
              <w:tc>
                <w:tcPr>
                  <w:tcW w:w="1659" w:type="pct"/>
                  <w:vMerge w:val="restart"/>
                </w:tcPr>
                <w:p w:rsidR="00E23C3C" w:rsidRPr="00E23C3C" w:rsidRDefault="00E23C3C" w:rsidP="00E23C3C">
                  <w:pPr>
                    <w:jc w:val="center"/>
                    <w:rPr>
                      <w:b/>
                      <w:sz w:val="20"/>
                      <w:szCs w:val="20"/>
                    </w:rPr>
                  </w:pPr>
                </w:p>
              </w:tc>
              <w:tc>
                <w:tcPr>
                  <w:tcW w:w="253" w:type="pct"/>
                  <w:vAlign w:val="center"/>
                </w:tcPr>
                <w:p w:rsidR="00E23C3C" w:rsidRPr="00E23C3C" w:rsidRDefault="00E23C3C" w:rsidP="00E23C3C">
                  <w:pPr>
                    <w:jc w:val="center"/>
                    <w:rPr>
                      <w:b/>
                      <w:sz w:val="20"/>
                      <w:szCs w:val="20"/>
                    </w:rPr>
                  </w:pPr>
                  <w:r w:rsidRPr="00E23C3C">
                    <w:rPr>
                      <w:b/>
                      <w:sz w:val="20"/>
                      <w:szCs w:val="20"/>
                    </w:rPr>
                    <w:t>кг</w:t>
                  </w:r>
                </w:p>
              </w:tc>
              <w:tc>
                <w:tcPr>
                  <w:tcW w:w="333" w:type="pct"/>
                  <w:tcBorders>
                    <w:top w:val="nil"/>
                    <w:left w:val="nil"/>
                  </w:tcBorders>
                </w:tcPr>
                <w:p w:rsidR="00E23C3C" w:rsidRPr="00E23C3C" w:rsidRDefault="00E23C3C" w:rsidP="00E23C3C">
                  <w:pPr>
                    <w:rPr>
                      <w:b/>
                      <w:sz w:val="20"/>
                      <w:szCs w:val="20"/>
                    </w:rPr>
                  </w:pPr>
                  <w:r w:rsidRPr="00E23C3C">
                    <w:rPr>
                      <w:b/>
                      <w:sz w:val="20"/>
                      <w:szCs w:val="20"/>
                    </w:rPr>
                    <w:t>1100</w:t>
                  </w:r>
                </w:p>
              </w:tc>
              <w:tc>
                <w:tcPr>
                  <w:tcW w:w="259" w:type="pct"/>
                  <w:vMerge w:val="restart"/>
                  <w:tcBorders>
                    <w:left w:val="nil"/>
                  </w:tcBorders>
                  <w:vAlign w:val="center"/>
                </w:tcPr>
                <w:p w:rsidR="00E23C3C" w:rsidRPr="00E23C3C" w:rsidRDefault="00E23C3C" w:rsidP="00E23C3C">
                  <w:pPr>
                    <w:jc w:val="center"/>
                    <w:rPr>
                      <w:b/>
                      <w:bCs/>
                      <w:sz w:val="20"/>
                      <w:szCs w:val="20"/>
                    </w:rPr>
                  </w:pPr>
                </w:p>
              </w:tc>
              <w:tc>
                <w:tcPr>
                  <w:tcW w:w="390" w:type="pct"/>
                  <w:vMerge w:val="restart"/>
                  <w:vAlign w:val="center"/>
                </w:tcPr>
                <w:p w:rsidR="00E23C3C" w:rsidRPr="00E23C3C" w:rsidRDefault="00E23C3C" w:rsidP="00E23C3C">
                  <w:pPr>
                    <w:jc w:val="center"/>
                    <w:rPr>
                      <w:b/>
                      <w:bCs/>
                      <w:sz w:val="20"/>
                      <w:szCs w:val="20"/>
                    </w:rPr>
                  </w:pPr>
                </w:p>
              </w:tc>
              <w:tc>
                <w:tcPr>
                  <w:tcW w:w="346" w:type="pct"/>
                  <w:vMerge w:val="restart"/>
                  <w:vAlign w:val="center"/>
                </w:tcPr>
                <w:p w:rsidR="00E23C3C" w:rsidRPr="00E23C3C" w:rsidRDefault="00E23C3C" w:rsidP="00E23C3C">
                  <w:pPr>
                    <w:jc w:val="center"/>
                    <w:rPr>
                      <w:b/>
                      <w:bCs/>
                      <w:color w:val="000000"/>
                      <w:sz w:val="20"/>
                      <w:szCs w:val="20"/>
                    </w:rPr>
                  </w:pPr>
                </w:p>
              </w:tc>
              <w:tc>
                <w:tcPr>
                  <w:tcW w:w="50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E23C3C" w:rsidRPr="00E23C3C" w:rsidRDefault="00E23C3C" w:rsidP="00E23C3C">
                  <w:pPr>
                    <w:jc w:val="center"/>
                    <w:rPr>
                      <w:b/>
                      <w:bCs/>
                      <w:color w:val="000000"/>
                      <w:sz w:val="20"/>
                      <w:szCs w:val="20"/>
                    </w:rPr>
                  </w:pPr>
                  <w:r w:rsidRPr="00E23C3C">
                    <w:rPr>
                      <w:b/>
                      <w:bCs/>
                      <w:color w:val="000000"/>
                      <w:sz w:val="20"/>
                      <w:szCs w:val="20"/>
                    </w:rPr>
                    <w:t xml:space="preserve">2 070 616,60  </w:t>
                  </w:r>
                </w:p>
              </w:tc>
              <w:tc>
                <w:tcPr>
                  <w:tcW w:w="43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E23C3C" w:rsidRPr="00E23C3C" w:rsidRDefault="00E23C3C" w:rsidP="00E23C3C">
                  <w:pPr>
                    <w:jc w:val="center"/>
                    <w:rPr>
                      <w:b/>
                      <w:bCs/>
                      <w:color w:val="000000"/>
                      <w:sz w:val="20"/>
                      <w:szCs w:val="20"/>
                    </w:rPr>
                  </w:pPr>
                  <w:r w:rsidRPr="00E23C3C">
                    <w:rPr>
                      <w:b/>
                      <w:bCs/>
                      <w:color w:val="000000"/>
                      <w:sz w:val="20"/>
                      <w:szCs w:val="20"/>
                    </w:rPr>
                    <w:t xml:space="preserve">2 277 678,26  </w:t>
                  </w:r>
                </w:p>
              </w:tc>
            </w:tr>
            <w:tr w:rsidR="008955EF" w:rsidRPr="00E23C3C" w:rsidTr="00445D14">
              <w:trPr>
                <w:trHeight w:val="300"/>
                <w:jc w:val="center"/>
              </w:trPr>
              <w:tc>
                <w:tcPr>
                  <w:tcW w:w="820" w:type="pct"/>
                  <w:vMerge/>
                </w:tcPr>
                <w:p w:rsidR="008955EF" w:rsidRPr="00E23C3C" w:rsidRDefault="008955EF" w:rsidP="008955EF">
                  <w:pPr>
                    <w:jc w:val="center"/>
                    <w:rPr>
                      <w:b/>
                      <w:sz w:val="20"/>
                      <w:szCs w:val="20"/>
                    </w:rPr>
                  </w:pPr>
                </w:p>
              </w:tc>
              <w:tc>
                <w:tcPr>
                  <w:tcW w:w="1659" w:type="pct"/>
                  <w:vMerge/>
                </w:tcPr>
                <w:p w:rsidR="008955EF" w:rsidRPr="00E23C3C" w:rsidRDefault="008955EF" w:rsidP="008955EF">
                  <w:pPr>
                    <w:jc w:val="center"/>
                    <w:rPr>
                      <w:b/>
                      <w:sz w:val="20"/>
                      <w:szCs w:val="20"/>
                    </w:rPr>
                  </w:pPr>
                </w:p>
              </w:tc>
              <w:tc>
                <w:tcPr>
                  <w:tcW w:w="253" w:type="pct"/>
                  <w:vAlign w:val="center"/>
                </w:tcPr>
                <w:p w:rsidR="008955EF" w:rsidRPr="00E23C3C" w:rsidRDefault="008955EF" w:rsidP="008955EF">
                  <w:pPr>
                    <w:jc w:val="center"/>
                    <w:rPr>
                      <w:b/>
                      <w:sz w:val="20"/>
                      <w:szCs w:val="20"/>
                    </w:rPr>
                  </w:pPr>
                  <w:r w:rsidRPr="00E23C3C">
                    <w:rPr>
                      <w:b/>
                      <w:sz w:val="20"/>
                      <w:szCs w:val="20"/>
                    </w:rPr>
                    <w:t>шт</w:t>
                  </w:r>
                </w:p>
              </w:tc>
              <w:tc>
                <w:tcPr>
                  <w:tcW w:w="333" w:type="pct"/>
                  <w:tcBorders>
                    <w:left w:val="nil"/>
                  </w:tcBorders>
                </w:tcPr>
                <w:p w:rsidR="008955EF" w:rsidRPr="00E23C3C" w:rsidRDefault="008955EF" w:rsidP="008955EF">
                  <w:pPr>
                    <w:rPr>
                      <w:b/>
                      <w:sz w:val="20"/>
                      <w:szCs w:val="20"/>
                    </w:rPr>
                  </w:pPr>
                  <w:r w:rsidRPr="00E23C3C">
                    <w:rPr>
                      <w:b/>
                      <w:sz w:val="20"/>
                      <w:szCs w:val="20"/>
                    </w:rPr>
                    <w:t>32660</w:t>
                  </w:r>
                </w:p>
              </w:tc>
              <w:tc>
                <w:tcPr>
                  <w:tcW w:w="259" w:type="pct"/>
                  <w:vMerge/>
                  <w:tcBorders>
                    <w:left w:val="nil"/>
                  </w:tcBorders>
                  <w:vAlign w:val="center"/>
                </w:tcPr>
                <w:p w:rsidR="008955EF" w:rsidRPr="00E23C3C" w:rsidRDefault="008955EF" w:rsidP="008955EF">
                  <w:pPr>
                    <w:jc w:val="center"/>
                    <w:rPr>
                      <w:b/>
                      <w:bCs/>
                      <w:sz w:val="20"/>
                      <w:szCs w:val="20"/>
                    </w:rPr>
                  </w:pPr>
                </w:p>
              </w:tc>
              <w:tc>
                <w:tcPr>
                  <w:tcW w:w="390" w:type="pct"/>
                  <w:vMerge/>
                  <w:vAlign w:val="center"/>
                </w:tcPr>
                <w:p w:rsidR="008955EF" w:rsidRPr="00E23C3C" w:rsidRDefault="008955EF" w:rsidP="008955EF">
                  <w:pPr>
                    <w:jc w:val="center"/>
                    <w:rPr>
                      <w:b/>
                      <w:bCs/>
                      <w:sz w:val="20"/>
                      <w:szCs w:val="20"/>
                    </w:rPr>
                  </w:pPr>
                </w:p>
              </w:tc>
              <w:tc>
                <w:tcPr>
                  <w:tcW w:w="346" w:type="pct"/>
                  <w:vMerge/>
                </w:tcPr>
                <w:p w:rsidR="008955EF" w:rsidRPr="00E23C3C" w:rsidRDefault="008955EF" w:rsidP="008955EF">
                  <w:pPr>
                    <w:jc w:val="center"/>
                    <w:rPr>
                      <w:b/>
                      <w:bCs/>
                      <w:color w:val="000000"/>
                      <w:sz w:val="20"/>
                      <w:szCs w:val="20"/>
                    </w:rPr>
                  </w:pPr>
                </w:p>
              </w:tc>
              <w:tc>
                <w:tcPr>
                  <w:tcW w:w="501" w:type="pct"/>
                  <w:vMerge/>
                  <w:tcBorders>
                    <w:left w:val="single" w:sz="4" w:space="0" w:color="auto"/>
                    <w:bottom w:val="single" w:sz="4" w:space="0" w:color="000000"/>
                    <w:right w:val="single" w:sz="4" w:space="0" w:color="auto"/>
                  </w:tcBorders>
                  <w:shd w:val="clear" w:color="auto" w:fill="auto"/>
                </w:tcPr>
                <w:p w:rsidR="008955EF" w:rsidRPr="00E23C3C" w:rsidRDefault="008955EF" w:rsidP="008955EF">
                  <w:pPr>
                    <w:rPr>
                      <w:b/>
                      <w:sz w:val="20"/>
                      <w:szCs w:val="20"/>
                    </w:rPr>
                  </w:pPr>
                </w:p>
              </w:tc>
              <w:tc>
                <w:tcPr>
                  <w:tcW w:w="439" w:type="pct"/>
                  <w:vMerge/>
                  <w:tcBorders>
                    <w:left w:val="single" w:sz="4" w:space="0" w:color="auto"/>
                    <w:bottom w:val="single" w:sz="4" w:space="0" w:color="000000"/>
                    <w:right w:val="single" w:sz="4" w:space="0" w:color="auto"/>
                  </w:tcBorders>
                  <w:shd w:val="clear" w:color="000000" w:fill="FFFFFF"/>
                </w:tcPr>
                <w:p w:rsidR="008955EF" w:rsidRPr="00E23C3C" w:rsidRDefault="008955EF" w:rsidP="008955EF">
                  <w:pPr>
                    <w:rPr>
                      <w:b/>
                      <w:sz w:val="20"/>
                      <w:szCs w:val="20"/>
                    </w:rPr>
                  </w:pPr>
                </w:p>
              </w:tc>
            </w:tr>
          </w:tbl>
          <w:p w:rsidR="00AF2E3B" w:rsidRPr="00E23C3C" w:rsidRDefault="00AF2E3B" w:rsidP="00AF2E3B">
            <w:pPr>
              <w:contextualSpacing/>
              <w:jc w:val="both"/>
              <w:rPr>
                <w:b/>
                <w:sz w:val="20"/>
                <w:szCs w:val="20"/>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8955EF" w:rsidRPr="00E946AC" w:rsidRDefault="008955EF" w:rsidP="008955EF">
            <w:r w:rsidRPr="00E946AC">
              <w:lastRenderedPageBreak/>
              <w:t xml:space="preserve">- </w:t>
            </w:r>
            <w:r>
              <w:rPr>
                <w:b/>
                <w:bCs/>
              </w:rPr>
              <w:t xml:space="preserve">2 070 616,60 </w:t>
            </w:r>
            <w:r>
              <w:t>(два миллиона семьдесят тысяч шестьсот шестнадцать) рублей 60</w:t>
            </w:r>
            <w:r w:rsidRPr="00E946AC">
              <w:t>копеек без учета НДС,</w:t>
            </w:r>
          </w:p>
          <w:p w:rsidR="00A01A54" w:rsidRPr="008F0789" w:rsidRDefault="008955EF" w:rsidP="00E23C3C">
            <w:pPr>
              <w:pStyle w:val="a6"/>
              <w:tabs>
                <w:tab w:val="left" w:pos="9072"/>
              </w:tabs>
              <w:suppressAutoHyphens/>
              <w:ind w:right="65" w:firstLine="0"/>
              <w:rPr>
                <w:b/>
                <w:bCs/>
                <w:sz w:val="24"/>
              </w:rPr>
            </w:pPr>
            <w:r w:rsidRPr="00E946AC">
              <w:rPr>
                <w:sz w:val="24"/>
              </w:rPr>
              <w:t xml:space="preserve">- </w:t>
            </w:r>
            <w:bookmarkStart w:id="2" w:name="_GoBack"/>
            <w:r w:rsidR="00E23C3C" w:rsidRPr="00E23C3C">
              <w:rPr>
                <w:b/>
                <w:bCs/>
                <w:sz w:val="24"/>
              </w:rPr>
              <w:t xml:space="preserve">2 277 678,26  </w:t>
            </w:r>
            <w:r>
              <w:rPr>
                <w:sz w:val="24"/>
              </w:rPr>
              <w:t xml:space="preserve">(два миллиона двести семьдесят </w:t>
            </w:r>
            <w:r w:rsidR="00E23C3C">
              <w:rPr>
                <w:sz w:val="24"/>
              </w:rPr>
              <w:t>семь тысяч шестьсот семьдесят восемь</w:t>
            </w:r>
            <w:r>
              <w:rPr>
                <w:sz w:val="24"/>
              </w:rPr>
              <w:t xml:space="preserve">) рублей </w:t>
            </w:r>
            <w:r w:rsidR="00E23C3C">
              <w:rPr>
                <w:sz w:val="24"/>
              </w:rPr>
              <w:t>26</w:t>
            </w:r>
            <w:r>
              <w:rPr>
                <w:sz w:val="24"/>
              </w:rPr>
              <w:t xml:space="preserve"> </w:t>
            </w:r>
            <w:r w:rsidRPr="00E946AC">
              <w:rPr>
                <w:sz w:val="24"/>
              </w:rPr>
              <w:t>копе</w:t>
            </w:r>
            <w:r>
              <w:rPr>
                <w:sz w:val="24"/>
              </w:rPr>
              <w:t>ек</w:t>
            </w:r>
            <w:r w:rsidRPr="00E946AC">
              <w:rPr>
                <w:sz w:val="24"/>
              </w:rPr>
              <w:t xml:space="preserve"> </w:t>
            </w:r>
            <w:bookmarkEnd w:id="2"/>
            <w:r w:rsidRPr="00E946AC">
              <w:rPr>
                <w:sz w:val="24"/>
              </w:rPr>
              <w:t>с учетом НДС</w:t>
            </w:r>
            <w:r>
              <w:rPr>
                <w:sz w:val="24"/>
              </w:rPr>
              <w:t xml:space="preserve"> 10%</w:t>
            </w:r>
            <w:r w:rsidR="00D01625" w:rsidRPr="0008057A">
              <w:rPr>
                <w:sz w:val="24"/>
              </w:rPr>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lastRenderedPageBreak/>
              <w:t>Применяемая при расчете начальной (максимальной) цены ставка НДС</w:t>
            </w:r>
          </w:p>
        </w:tc>
        <w:tc>
          <w:tcPr>
            <w:tcW w:w="2257" w:type="pct"/>
          </w:tcPr>
          <w:p w:rsidR="00A01A54" w:rsidRPr="008F0789" w:rsidRDefault="00A01A54" w:rsidP="00AF2E3B">
            <w:pPr>
              <w:contextualSpacing/>
              <w:jc w:val="both"/>
              <w:rPr>
                <w:bCs/>
              </w:rPr>
            </w:pPr>
            <w:r w:rsidRPr="008F0789">
              <w:rPr>
                <w:bCs/>
              </w:rPr>
              <w:t>10 (десять) %</w:t>
            </w: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094B3C" w:rsidP="00692804">
            <w:pPr>
              <w:contextualSpacing/>
            </w:pPr>
            <w:r>
              <w:rPr>
                <w:b/>
                <w:bCs/>
              </w:rPr>
              <w:t>М</w:t>
            </w:r>
            <w:r w:rsidRPr="00094B3C">
              <w:rPr>
                <w:b/>
                <w:bCs/>
              </w:rPr>
              <w:t>олочная продукция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xml:space="preserve">- ТР ТС 029/2012 «Требования безопасности пищевых добавок, </w:t>
            </w:r>
            <w:proofErr w:type="spellStart"/>
            <w:r w:rsidRPr="008F0789">
              <w:rPr>
                <w:rFonts w:eastAsia="Calibri Light"/>
              </w:rPr>
              <w:t>ароматизаторов</w:t>
            </w:r>
            <w:proofErr w:type="spellEnd"/>
            <w:r w:rsidRPr="008F0789">
              <w:rPr>
                <w:rFonts w:eastAsia="Calibri Light"/>
              </w:rPr>
              <w:t xml:space="preserve">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lastRenderedPageBreak/>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E729E7">
        <w:tc>
          <w:tcPr>
            <w:tcW w:w="992" w:type="pct"/>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r w:rsidRPr="008F0789">
              <w:rPr>
                <w:bCs/>
              </w:rPr>
              <w:t>Сведения о возможности предоставить эквивалентные товары. Параметры эквивалентности</w:t>
            </w:r>
          </w:p>
        </w:tc>
        <w:tc>
          <w:tcPr>
            <w:tcW w:w="3009" w:type="pct"/>
            <w:gridSpan w:val="2"/>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E729E7">
        <w:tc>
          <w:tcPr>
            <w:tcW w:w="5000" w:type="pct"/>
            <w:gridSpan w:val="4"/>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E729E7">
        <w:tc>
          <w:tcPr>
            <w:tcW w:w="5000" w:type="pct"/>
            <w:gridSpan w:val="4"/>
          </w:tcPr>
          <w:p w:rsidR="00E729E7" w:rsidRPr="008F0789" w:rsidRDefault="00E729E7" w:rsidP="00E729E7">
            <w:pPr>
              <w:contextualSpacing/>
              <w:jc w:val="both"/>
              <w:rPr>
                <w:b/>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8F0789" w:rsidRPr="008F0789" w:rsidTr="00E729E7">
        <w:tc>
          <w:tcPr>
            <w:tcW w:w="992" w:type="pct"/>
          </w:tcPr>
          <w:p w:rsidR="00443D6D" w:rsidRPr="008F0789" w:rsidRDefault="00443D6D" w:rsidP="00443D6D">
            <w:pPr>
              <w:contextualSpacing/>
              <w:jc w:val="both"/>
            </w:pPr>
            <w:r w:rsidRPr="008F0789">
              <w:t xml:space="preserve">Место </w:t>
            </w:r>
            <w:r w:rsidRPr="008F0789">
              <w:rPr>
                <w:bCs/>
              </w:rPr>
              <w:t>поставки товаров</w:t>
            </w:r>
          </w:p>
        </w:tc>
        <w:tc>
          <w:tcPr>
            <w:tcW w:w="4008" w:type="pct"/>
            <w:gridSpan w:val="3"/>
          </w:tcPr>
          <w:p w:rsidR="008955EF" w:rsidRDefault="008955EF" w:rsidP="008955EF">
            <w:r>
              <w:t>1.Производственно - складская база Шилкинского ТПО Читинского филиала АО «ЖТК»</w:t>
            </w:r>
            <w:r w:rsidR="001E7814">
              <w:t xml:space="preserve"> </w:t>
            </w:r>
            <w:r>
              <w:t>673370 г. Шилка, ул. Котовского, 9.</w:t>
            </w:r>
          </w:p>
          <w:p w:rsidR="008955EF" w:rsidRDefault="008955EF" w:rsidP="008955EF">
            <w:r>
              <w:t>2.Столовая ДОЛБ ст. Чернышевск Промышленный тупик 3</w:t>
            </w:r>
          </w:p>
          <w:p w:rsidR="008955EF" w:rsidRDefault="008955EF" w:rsidP="008955EF">
            <w:r>
              <w:t xml:space="preserve">3.Столовая ДОЛБ ст. Могоча ул. </w:t>
            </w:r>
            <w:proofErr w:type="spellStart"/>
            <w:r>
              <w:t>Шулешко</w:t>
            </w:r>
            <w:proofErr w:type="spellEnd"/>
            <w:r>
              <w:t xml:space="preserve"> 2</w:t>
            </w:r>
          </w:p>
          <w:p w:rsidR="008955EF" w:rsidRDefault="008955EF" w:rsidP="008955EF">
            <w:r>
              <w:t>4.Столовая ДОЛБ ст. Ерофей-Павлович ул. Октябрьская 26</w:t>
            </w:r>
          </w:p>
          <w:p w:rsidR="008955EF" w:rsidRDefault="008955EF" w:rsidP="008955EF">
            <w:r>
              <w:lastRenderedPageBreak/>
              <w:t xml:space="preserve">5. магазин №14 ст. </w:t>
            </w:r>
            <w:proofErr w:type="spellStart"/>
            <w:r>
              <w:t>Апрелково</w:t>
            </w:r>
            <w:proofErr w:type="spellEnd"/>
          </w:p>
          <w:p w:rsidR="008955EF" w:rsidRDefault="008955EF" w:rsidP="008955EF">
            <w:pPr>
              <w:rPr>
                <w:i/>
              </w:rPr>
            </w:pPr>
            <w:r>
              <w:t>6. магазин №34 ст. Улей</w:t>
            </w:r>
          </w:p>
          <w:p w:rsidR="008955EF" w:rsidRDefault="008955EF" w:rsidP="008955EF">
            <w:r>
              <w:t xml:space="preserve">7.магазин №39 ст. </w:t>
            </w:r>
            <w:proofErr w:type="spellStart"/>
            <w:r>
              <w:t>Зудыра</w:t>
            </w:r>
            <w:proofErr w:type="spellEnd"/>
          </w:p>
          <w:p w:rsidR="008955EF" w:rsidRDefault="008955EF" w:rsidP="008955EF">
            <w:r>
              <w:t xml:space="preserve">8.магазин №42 ст. </w:t>
            </w:r>
            <w:proofErr w:type="spellStart"/>
            <w:r>
              <w:t>Нанагры</w:t>
            </w:r>
            <w:proofErr w:type="spellEnd"/>
          </w:p>
          <w:p w:rsidR="008955EF" w:rsidRDefault="008955EF" w:rsidP="008955EF">
            <w:r>
              <w:t>9.магазин №43 ст. Темная</w:t>
            </w:r>
          </w:p>
          <w:p w:rsidR="008955EF" w:rsidRDefault="008955EF" w:rsidP="008955EF">
            <w:r>
              <w:t xml:space="preserve">10.магазин №44 ст. </w:t>
            </w:r>
            <w:proofErr w:type="spellStart"/>
            <w:r>
              <w:t>Кендагиры</w:t>
            </w:r>
            <w:proofErr w:type="spellEnd"/>
          </w:p>
          <w:p w:rsidR="008955EF" w:rsidRDefault="008955EF" w:rsidP="008955EF">
            <w:r>
              <w:t>11.магазин №45 ст. Кислый Ключ</w:t>
            </w:r>
          </w:p>
          <w:p w:rsidR="008955EF" w:rsidRDefault="008955EF" w:rsidP="008955EF">
            <w:r>
              <w:t xml:space="preserve">12 магазин №46 ст. </w:t>
            </w:r>
            <w:proofErr w:type="spellStart"/>
            <w:r>
              <w:t>Артеушка</w:t>
            </w:r>
            <w:proofErr w:type="spellEnd"/>
          </w:p>
          <w:p w:rsidR="008955EF" w:rsidRDefault="008955EF" w:rsidP="008955EF">
            <w:r>
              <w:t xml:space="preserve">13 магазин №43 ст. Большая </w:t>
            </w:r>
            <w:proofErr w:type="spellStart"/>
            <w:r>
              <w:t>Омутная</w:t>
            </w:r>
            <w:proofErr w:type="spellEnd"/>
          </w:p>
          <w:p w:rsidR="00443D6D" w:rsidRPr="008F0789" w:rsidRDefault="008955EF" w:rsidP="008955EF">
            <w:r>
              <w:t xml:space="preserve">14 магазин №39 ст. </w:t>
            </w:r>
            <w:proofErr w:type="spellStart"/>
            <w:r>
              <w:t>Сегачама</w:t>
            </w:r>
            <w:proofErr w:type="spellEnd"/>
          </w:p>
        </w:tc>
      </w:tr>
      <w:tr w:rsidR="008F0789" w:rsidRPr="008F0789" w:rsidTr="00E729E7">
        <w:tc>
          <w:tcPr>
            <w:tcW w:w="992" w:type="pct"/>
          </w:tcPr>
          <w:p w:rsidR="00443D6D" w:rsidRPr="008F0789" w:rsidRDefault="00443D6D" w:rsidP="00443D6D">
            <w:pPr>
              <w:contextualSpacing/>
              <w:jc w:val="both"/>
              <w:rPr>
                <w:i/>
              </w:rPr>
            </w:pPr>
            <w:r w:rsidRPr="008F0789">
              <w:lastRenderedPageBreak/>
              <w:t xml:space="preserve">Условия </w:t>
            </w:r>
            <w:r w:rsidRPr="008F0789">
              <w:rPr>
                <w:bCs/>
              </w:rPr>
              <w:t>поставки товаров</w:t>
            </w:r>
          </w:p>
        </w:tc>
        <w:tc>
          <w:tcPr>
            <w:tcW w:w="4008" w:type="pct"/>
            <w:gridSpan w:val="3"/>
          </w:tcPr>
          <w:p w:rsidR="00443D6D" w:rsidRPr="008F0789" w:rsidRDefault="00443D6D" w:rsidP="00443D6D">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43D6D" w:rsidRPr="008F0789" w:rsidRDefault="00443D6D" w:rsidP="00443D6D">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443D6D" w:rsidRPr="008F0789" w:rsidRDefault="00443D6D" w:rsidP="00443D6D">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443D6D" w:rsidRPr="008F0789" w:rsidRDefault="00443D6D" w:rsidP="00443D6D">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443D6D" w:rsidRPr="008F0789" w:rsidRDefault="00443D6D" w:rsidP="00443D6D">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43D6D" w:rsidRPr="008F0789" w:rsidRDefault="00443D6D" w:rsidP="00443D6D">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443D6D" w:rsidRPr="008F0789" w:rsidRDefault="00443D6D" w:rsidP="00443D6D">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443D6D" w:rsidRPr="008F0789" w:rsidRDefault="00443D6D" w:rsidP="00443D6D">
            <w:pPr>
              <w:tabs>
                <w:tab w:val="left" w:pos="1170"/>
              </w:tabs>
              <w:ind w:firstLine="709"/>
              <w:contextualSpacing/>
            </w:pPr>
            <w:r w:rsidRPr="008F0789">
              <w:lastRenderedPageBreak/>
              <w:t>Поставщик своими силами осуществляет поставку, погрузку и разгрузку товара до объектов Покупателя.</w:t>
            </w:r>
          </w:p>
          <w:p w:rsidR="00443D6D" w:rsidRPr="008F0789" w:rsidRDefault="00443D6D" w:rsidP="00443D6D">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43D6D" w:rsidRPr="008F0789" w:rsidRDefault="00443D6D" w:rsidP="00443D6D">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43D6D" w:rsidRPr="008F0789" w:rsidRDefault="00443D6D" w:rsidP="00443D6D">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443D6D" w:rsidRPr="008F0789" w:rsidRDefault="00443D6D" w:rsidP="00443D6D">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443D6D" w:rsidRPr="008F0789" w:rsidRDefault="00443D6D" w:rsidP="00443D6D">
            <w:pPr>
              <w:contextualSpacing/>
              <w:jc w:val="both"/>
              <w:rPr>
                <w:i/>
              </w:rPr>
            </w:pPr>
          </w:p>
        </w:tc>
      </w:tr>
      <w:tr w:rsidR="008F0789" w:rsidRPr="008F0789" w:rsidTr="00E729E7">
        <w:tc>
          <w:tcPr>
            <w:tcW w:w="992" w:type="pct"/>
          </w:tcPr>
          <w:p w:rsidR="00443D6D" w:rsidRPr="008F0789" w:rsidRDefault="00443D6D" w:rsidP="00443D6D">
            <w:pPr>
              <w:contextualSpacing/>
              <w:jc w:val="both"/>
            </w:pPr>
            <w:r w:rsidRPr="008F0789">
              <w:lastRenderedPageBreak/>
              <w:t xml:space="preserve">Сроки </w:t>
            </w:r>
            <w:r w:rsidRPr="008F0789">
              <w:rPr>
                <w:bCs/>
              </w:rPr>
              <w:t>поставки товаров</w:t>
            </w:r>
          </w:p>
        </w:tc>
        <w:tc>
          <w:tcPr>
            <w:tcW w:w="4008" w:type="pct"/>
            <w:gridSpan w:val="3"/>
          </w:tcPr>
          <w:p w:rsidR="00443D6D" w:rsidRPr="008F0789" w:rsidRDefault="00443D6D" w:rsidP="008955EF">
            <w:pPr>
              <w:contextualSpacing/>
              <w:jc w:val="both"/>
            </w:pPr>
            <w:r w:rsidRPr="008F0789">
              <w:t>с момента заключения договора по 3</w:t>
            </w:r>
            <w:r w:rsidR="008955EF">
              <w:t>0</w:t>
            </w:r>
            <w:r w:rsidRPr="008F0789">
              <w:t>.1</w:t>
            </w:r>
            <w:r w:rsidR="008955EF">
              <w:t>1</w:t>
            </w:r>
            <w:r w:rsidRPr="008F0789">
              <w:t>.20</w:t>
            </w:r>
            <w:r w:rsidR="00D01625">
              <w:t>20</w:t>
            </w:r>
            <w:r w:rsidRPr="008F0789">
              <w:t xml:space="preserve"> г .(включительно)</w:t>
            </w:r>
          </w:p>
        </w:tc>
      </w:tr>
      <w:tr w:rsidR="008F0789" w:rsidRPr="008F0789" w:rsidTr="00E729E7">
        <w:tc>
          <w:tcPr>
            <w:tcW w:w="5000" w:type="pct"/>
            <w:gridSpan w:val="4"/>
          </w:tcPr>
          <w:p w:rsidR="00443D6D" w:rsidRPr="008F0789" w:rsidRDefault="00443D6D" w:rsidP="00443D6D">
            <w:pPr>
              <w:contextualSpacing/>
              <w:jc w:val="both"/>
              <w:rPr>
                <w:i/>
              </w:rPr>
            </w:pPr>
            <w:r w:rsidRPr="008F0789">
              <w:rPr>
                <w:b/>
                <w:bCs/>
              </w:rPr>
              <w:t>5. Форма, сроки и порядок оплаты</w:t>
            </w:r>
          </w:p>
        </w:tc>
      </w:tr>
      <w:tr w:rsidR="008F0789" w:rsidRPr="008F0789" w:rsidTr="00E729E7">
        <w:trPr>
          <w:trHeight w:val="70"/>
        </w:trPr>
        <w:tc>
          <w:tcPr>
            <w:tcW w:w="992" w:type="pct"/>
          </w:tcPr>
          <w:p w:rsidR="00443D6D" w:rsidRPr="008F0789" w:rsidRDefault="00443D6D" w:rsidP="00443D6D">
            <w:pPr>
              <w:contextualSpacing/>
              <w:jc w:val="both"/>
              <w:rPr>
                <w:i/>
              </w:rPr>
            </w:pPr>
            <w:r w:rsidRPr="008F0789">
              <w:rPr>
                <w:bCs/>
              </w:rPr>
              <w:t>Форма оплаты</w:t>
            </w:r>
          </w:p>
        </w:tc>
        <w:tc>
          <w:tcPr>
            <w:tcW w:w="4008" w:type="pct"/>
            <w:gridSpan w:val="3"/>
          </w:tcPr>
          <w:p w:rsidR="00443D6D" w:rsidRPr="008F0789" w:rsidRDefault="00443D6D" w:rsidP="00443D6D">
            <w:pPr>
              <w:contextualSpacing/>
              <w:jc w:val="both"/>
            </w:pPr>
            <w:r w:rsidRPr="008F0789">
              <w:rPr>
                <w:bCs/>
              </w:rPr>
              <w:t>Оплата осуществляется в безналичной форме путем перечисления средств на счет контрагента.</w:t>
            </w:r>
          </w:p>
        </w:tc>
      </w:tr>
      <w:tr w:rsidR="008F0789" w:rsidRPr="008F0789" w:rsidTr="00E729E7">
        <w:tc>
          <w:tcPr>
            <w:tcW w:w="992" w:type="pct"/>
          </w:tcPr>
          <w:p w:rsidR="00443D6D" w:rsidRPr="008F0789" w:rsidRDefault="00443D6D" w:rsidP="00443D6D">
            <w:pPr>
              <w:contextualSpacing/>
              <w:jc w:val="both"/>
              <w:rPr>
                <w:i/>
              </w:rPr>
            </w:pPr>
            <w:r w:rsidRPr="008F0789">
              <w:rPr>
                <w:bCs/>
              </w:rPr>
              <w:t>Авансирование</w:t>
            </w:r>
          </w:p>
        </w:tc>
        <w:tc>
          <w:tcPr>
            <w:tcW w:w="4008" w:type="pct"/>
            <w:gridSpan w:val="3"/>
          </w:tcPr>
          <w:p w:rsidR="00443D6D" w:rsidRPr="008F0789" w:rsidRDefault="00443D6D" w:rsidP="00443D6D">
            <w:pPr>
              <w:contextualSpacing/>
              <w:jc w:val="both"/>
              <w:rPr>
                <w:bCs/>
              </w:rPr>
            </w:pPr>
            <w:r w:rsidRPr="008F0789">
              <w:rPr>
                <w:bCs/>
              </w:rPr>
              <w:t>Авансирование не предусмотрено</w:t>
            </w:r>
          </w:p>
        </w:tc>
      </w:tr>
      <w:tr w:rsidR="008F0789" w:rsidRPr="008F0789" w:rsidTr="00E729E7">
        <w:tc>
          <w:tcPr>
            <w:tcW w:w="992" w:type="pct"/>
          </w:tcPr>
          <w:p w:rsidR="00443D6D" w:rsidRPr="008F0789" w:rsidRDefault="00443D6D" w:rsidP="00443D6D">
            <w:pPr>
              <w:contextualSpacing/>
              <w:jc w:val="both"/>
              <w:rPr>
                <w:i/>
              </w:rPr>
            </w:pPr>
            <w:r w:rsidRPr="008F0789">
              <w:rPr>
                <w:bCs/>
              </w:rPr>
              <w:t>Срок и порядок оплаты</w:t>
            </w:r>
          </w:p>
        </w:tc>
        <w:tc>
          <w:tcPr>
            <w:tcW w:w="4008" w:type="pct"/>
            <w:gridSpan w:val="3"/>
          </w:tcPr>
          <w:p w:rsidR="00443D6D" w:rsidRPr="008F0789" w:rsidRDefault="00443D6D" w:rsidP="00443D6D">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sidR="00D01625">
              <w:rPr>
                <w:rFonts w:eastAsia="Calibri Light"/>
              </w:rPr>
              <w:t>15</w:t>
            </w:r>
            <w:r w:rsidRPr="008F0789">
              <w:rPr>
                <w:rFonts w:eastAsia="Calibri Light"/>
              </w:rPr>
              <w:t xml:space="preserve"> (</w:t>
            </w:r>
            <w:r w:rsidR="00D01625">
              <w:rPr>
                <w:rFonts w:eastAsia="Calibri Light"/>
              </w:rPr>
              <w:t>пятнадцати</w:t>
            </w:r>
            <w:r w:rsidRPr="008F0789">
              <w:rPr>
                <w:rFonts w:eastAsia="Calibri Light"/>
              </w:rPr>
              <w:t xml:space="preserve">) </w:t>
            </w:r>
            <w:r w:rsidR="00D01625">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w:t>
            </w:r>
            <w:proofErr w:type="spellStart"/>
            <w:r w:rsidRPr="008F0789">
              <w:rPr>
                <w:rFonts w:eastAsia="Calibri Light"/>
              </w:rPr>
              <w:t>т.ч</w:t>
            </w:r>
            <w:proofErr w:type="spellEnd"/>
            <w:r w:rsidRPr="008F0789">
              <w:rPr>
                <w:rFonts w:eastAsia="Calibri Light"/>
              </w:rPr>
              <w:t>. счет, счет-фактура, товарная накладная унифицированной формы, копии сертификатов качества).</w:t>
            </w:r>
          </w:p>
          <w:p w:rsidR="00443D6D" w:rsidRPr="008F0789" w:rsidRDefault="00443D6D" w:rsidP="00443D6D">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8F0789" w:rsidRPr="008F0789" w:rsidTr="00E729E7">
        <w:tc>
          <w:tcPr>
            <w:tcW w:w="5000" w:type="pct"/>
            <w:gridSpan w:val="4"/>
          </w:tcPr>
          <w:p w:rsidR="00443D6D" w:rsidRPr="008F0789" w:rsidRDefault="00443D6D" w:rsidP="00443D6D">
            <w:pPr>
              <w:contextualSpacing/>
              <w:jc w:val="both"/>
              <w:rPr>
                <w:i/>
              </w:rPr>
            </w:pPr>
            <w:r w:rsidRPr="008F0789">
              <w:rPr>
                <w:b/>
                <w:bCs/>
              </w:rPr>
              <w:t>Иные требования</w:t>
            </w:r>
          </w:p>
        </w:tc>
      </w:tr>
      <w:tr w:rsidR="008F0789" w:rsidRPr="008F0789" w:rsidTr="00E729E7">
        <w:tc>
          <w:tcPr>
            <w:tcW w:w="5000" w:type="pct"/>
            <w:gridSpan w:val="4"/>
          </w:tcPr>
          <w:p w:rsidR="00443D6D" w:rsidRPr="008F0789" w:rsidRDefault="00443D6D" w:rsidP="00443D6D">
            <w:pPr>
              <w:contextualSpacing/>
              <w:jc w:val="both"/>
            </w:pPr>
            <w:r w:rsidRPr="008F0789">
              <w:rPr>
                <w:bCs/>
              </w:rPr>
              <w:t>Не предусмотрены</w:t>
            </w:r>
          </w:p>
        </w:tc>
      </w:tr>
      <w:tr w:rsidR="008F0789" w:rsidRPr="008F0789" w:rsidTr="00E729E7">
        <w:tc>
          <w:tcPr>
            <w:tcW w:w="5000" w:type="pct"/>
            <w:gridSpan w:val="4"/>
          </w:tcPr>
          <w:p w:rsidR="00443D6D" w:rsidRPr="008F0789" w:rsidRDefault="00443D6D" w:rsidP="00443D6D">
            <w:pPr>
              <w:contextualSpacing/>
              <w:jc w:val="both"/>
              <w:rPr>
                <w:b/>
              </w:rPr>
            </w:pPr>
            <w:r w:rsidRPr="008F0789">
              <w:rPr>
                <w:b/>
              </w:rPr>
              <w:t>7. Расчет стоимости товаров за единицу</w:t>
            </w:r>
          </w:p>
        </w:tc>
      </w:tr>
      <w:tr w:rsidR="00443D6D" w:rsidRPr="008F0789" w:rsidTr="00E729E7">
        <w:tc>
          <w:tcPr>
            <w:tcW w:w="5000" w:type="pct"/>
            <w:gridSpan w:val="4"/>
          </w:tcPr>
          <w:p w:rsidR="00443D6D" w:rsidRPr="008F0789" w:rsidRDefault="00443D6D" w:rsidP="00443D6D">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xml:space="preserve">,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8955EF" w:rsidRPr="008955EF">
        <w:rPr>
          <w:b/>
          <w:bCs/>
        </w:rPr>
        <w:t>молочн</w:t>
      </w:r>
      <w:r w:rsidR="008955EF">
        <w:rPr>
          <w:b/>
          <w:bCs/>
        </w:rPr>
        <w:t>ая</w:t>
      </w:r>
      <w:r w:rsidR="008955EF" w:rsidRPr="008955EF">
        <w:rPr>
          <w:b/>
          <w:bCs/>
        </w:rPr>
        <w:t xml:space="preserve"> продукци</w:t>
      </w:r>
      <w:r w:rsidR="008955EF">
        <w:rPr>
          <w:b/>
          <w:bCs/>
        </w:rPr>
        <w:t>я</w:t>
      </w:r>
      <w:r w:rsidR="008955EF" w:rsidRPr="008955EF">
        <w:rPr>
          <w:b/>
          <w:bCs/>
        </w:rPr>
        <w:t xml:space="preserve"> для предприятий общественного питания Шилкинского ТПО, оказывающих услуги питания работникам ОАО "РЖД"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1E7814" w:rsidRDefault="003C7F2F" w:rsidP="00D01625">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0277CD" w:rsidRPr="008F0789">
        <w:t xml:space="preserve"> </w:t>
      </w:r>
    </w:p>
    <w:p w:rsidR="001E7814" w:rsidRDefault="001E7814" w:rsidP="001E7814">
      <w:r>
        <w:t>1.Производственно - складская база Шилкинского ТПО Читинского филиала АО «ЖТК» 673370 г. Шилка, ул. Котовского, 9.</w:t>
      </w:r>
    </w:p>
    <w:p w:rsidR="001E7814" w:rsidRDefault="001E7814" w:rsidP="001E7814">
      <w:r>
        <w:t>2.Столовая ДОЛБ ст. Чернышевск Промышленный тупик 3</w:t>
      </w:r>
    </w:p>
    <w:p w:rsidR="001E7814" w:rsidRDefault="001E7814" w:rsidP="001E7814">
      <w:r>
        <w:t xml:space="preserve">3.Столовая ДОЛБ ст. Могоча ул. </w:t>
      </w:r>
      <w:proofErr w:type="spellStart"/>
      <w:r>
        <w:t>Шулешко</w:t>
      </w:r>
      <w:proofErr w:type="spellEnd"/>
      <w:r>
        <w:t xml:space="preserve"> 2</w:t>
      </w:r>
    </w:p>
    <w:p w:rsidR="001E7814" w:rsidRDefault="001E7814" w:rsidP="001E7814">
      <w:r>
        <w:t>4.Столовая ДОЛБ ст. Ерофей-Павлович ул. Октябрьская 26</w:t>
      </w:r>
    </w:p>
    <w:p w:rsidR="001E7814" w:rsidRDefault="001E7814" w:rsidP="001E7814">
      <w:r>
        <w:t xml:space="preserve">5. магазин №14 ст. </w:t>
      </w:r>
      <w:proofErr w:type="spellStart"/>
      <w:r>
        <w:t>Апрелково</w:t>
      </w:r>
      <w:proofErr w:type="spellEnd"/>
    </w:p>
    <w:p w:rsidR="001E7814" w:rsidRDefault="001E7814" w:rsidP="001E7814">
      <w:pPr>
        <w:rPr>
          <w:i/>
        </w:rPr>
      </w:pPr>
      <w:r>
        <w:t>6. магазин №34 ст. Улей</w:t>
      </w:r>
    </w:p>
    <w:p w:rsidR="001E7814" w:rsidRDefault="001E7814" w:rsidP="001E7814">
      <w:r>
        <w:t xml:space="preserve">7.магазин №39 ст. </w:t>
      </w:r>
      <w:proofErr w:type="spellStart"/>
      <w:r>
        <w:t>Зудыра</w:t>
      </w:r>
      <w:proofErr w:type="spellEnd"/>
    </w:p>
    <w:p w:rsidR="001E7814" w:rsidRDefault="001E7814" w:rsidP="001E7814">
      <w:r>
        <w:t xml:space="preserve">8.магазин №42 ст. </w:t>
      </w:r>
      <w:proofErr w:type="spellStart"/>
      <w:r>
        <w:t>Нанагры</w:t>
      </w:r>
      <w:proofErr w:type="spellEnd"/>
    </w:p>
    <w:p w:rsidR="001E7814" w:rsidRDefault="001E7814" w:rsidP="001E7814">
      <w:r>
        <w:t>9.магазин №43 ст. Темная</w:t>
      </w:r>
    </w:p>
    <w:p w:rsidR="001E7814" w:rsidRDefault="001E7814" w:rsidP="001E7814">
      <w:r>
        <w:t xml:space="preserve">10.магазин №44 ст. </w:t>
      </w:r>
      <w:proofErr w:type="spellStart"/>
      <w:r>
        <w:t>Кендагиры</w:t>
      </w:r>
      <w:proofErr w:type="spellEnd"/>
    </w:p>
    <w:p w:rsidR="001E7814" w:rsidRDefault="001E7814" w:rsidP="001E7814">
      <w:r>
        <w:t>11.магазин №45 ст. Кислый Ключ</w:t>
      </w:r>
    </w:p>
    <w:p w:rsidR="001E7814" w:rsidRDefault="001E7814" w:rsidP="001E7814">
      <w:r>
        <w:t xml:space="preserve">12 магазин №46 ст. </w:t>
      </w:r>
      <w:proofErr w:type="spellStart"/>
      <w:r>
        <w:t>Артеушка</w:t>
      </w:r>
      <w:proofErr w:type="spellEnd"/>
    </w:p>
    <w:p w:rsidR="001E7814" w:rsidRDefault="001E7814" w:rsidP="001E7814">
      <w:r>
        <w:t xml:space="preserve">13 магазин №43 ст. Большая </w:t>
      </w:r>
      <w:proofErr w:type="spellStart"/>
      <w:r>
        <w:t>Омутная</w:t>
      </w:r>
      <w:proofErr w:type="spellEnd"/>
    </w:p>
    <w:p w:rsidR="001E7814" w:rsidRDefault="001E7814" w:rsidP="001E7814">
      <w:pPr>
        <w:jc w:val="both"/>
      </w:pPr>
      <w:r>
        <w:t xml:space="preserve">14 магазин №39 ст. </w:t>
      </w:r>
      <w:proofErr w:type="spellStart"/>
      <w:r>
        <w:t>Сегачама</w:t>
      </w:r>
      <w:proofErr w:type="spellEnd"/>
    </w:p>
    <w:p w:rsidR="003C7F2F" w:rsidRPr="008F0789" w:rsidRDefault="003C7F2F" w:rsidP="001E7814">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3C7F2F">
      <w:pPr>
        <w:ind w:firstLine="709"/>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530A62" w:rsidRPr="008F0789">
        <w:t>9</w:t>
      </w:r>
      <w:r w:rsidR="008955EF">
        <w:t>7</w:t>
      </w:r>
      <w:r w:rsidRPr="008F0789">
        <w:t>/19 (Протокол № ___ от _______.2019г.).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lastRenderedPageBreak/>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w:t>
      </w:r>
      <w:proofErr w:type="spellStart"/>
      <w:r w:rsidRPr="008F0789">
        <w:t>п.п</w:t>
      </w:r>
      <w:proofErr w:type="spellEnd"/>
      <w:r w:rsidRPr="008F0789">
        <w:t>. 3.1.2 настоящего   Договора.</w:t>
      </w:r>
    </w:p>
    <w:p w:rsidR="003C7F2F" w:rsidRPr="008F0789" w:rsidRDefault="003C7F2F" w:rsidP="003C7F2F">
      <w:pPr>
        <w:autoSpaceDE w:val="0"/>
        <w:autoSpaceDN w:val="0"/>
        <w:adjustRightInd w:val="0"/>
        <w:ind w:firstLine="709"/>
        <w:jc w:val="both"/>
      </w:pPr>
      <w:r w:rsidRPr="008F0789">
        <w:t xml:space="preserve">Покупатель вправе задержать окончательную оплату на срок задержки предоставления Поставщиком документов, указанных в </w:t>
      </w:r>
      <w:proofErr w:type="spellStart"/>
      <w:r w:rsidRPr="008F0789">
        <w:t>п.п</w:t>
      </w:r>
      <w:proofErr w:type="spellEnd"/>
      <w:r w:rsidRPr="008F0789">
        <w:t>.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w:t>
      </w:r>
      <w:r w:rsidRPr="008F0789">
        <w:lastRenderedPageBreak/>
        <w:t>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 xml:space="preserve">3.3.3. При получении от Поставщика уведомления о приостановлении поставки Товаров в случае, указанном в </w:t>
      </w:r>
      <w:proofErr w:type="spellStart"/>
      <w:r w:rsidRPr="008F0789">
        <w:t>п.п</w:t>
      </w:r>
      <w:proofErr w:type="spellEnd"/>
      <w:r w:rsidRPr="008F0789">
        <w:t>.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lastRenderedPageBreak/>
        <w:t xml:space="preserve">3.4.2 Требовать от Поставщика представления надлежащим образом оформленных документов, предусмотренных </w:t>
      </w:r>
      <w:proofErr w:type="spellStart"/>
      <w:r w:rsidRPr="008F0789">
        <w:t>п.п</w:t>
      </w:r>
      <w:proofErr w:type="spellEnd"/>
      <w:r w:rsidRPr="008F0789">
        <w:t>.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 xml:space="preserve">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w:t>
      </w:r>
      <w:r w:rsidRPr="008F0789">
        <w:lastRenderedPageBreak/>
        <w:t>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lastRenderedPageBreak/>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w:t>
      </w:r>
      <w:r w:rsidRPr="008F0789">
        <w:lastRenderedPageBreak/>
        <w:t>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Pr="008F0789">
        <w:lastRenderedPageBreak/>
        <w:t>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0B7D3B">
        <w:t>30</w:t>
      </w:r>
      <w:r w:rsidR="00443D6D" w:rsidRPr="008F0789">
        <w:t>.1</w:t>
      </w:r>
      <w:r w:rsidR="000B7D3B">
        <w:t>1</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 xml:space="preserve">Ю/а: 107228,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A01A54" w:rsidRPr="008F0789" w:rsidRDefault="00A01A54" w:rsidP="003C7F2F">
      <w:pPr>
        <w:jc w:val="right"/>
      </w:pPr>
    </w:p>
    <w:p w:rsidR="00A01A54" w:rsidRPr="008F0789" w:rsidRDefault="00A01A54" w:rsidP="003C7F2F">
      <w:pPr>
        <w:jc w:val="right"/>
      </w:pPr>
    </w:p>
    <w:p w:rsidR="00A01A54" w:rsidRPr="008F0789" w:rsidRDefault="00A01A54" w:rsidP="003C7F2F">
      <w:pPr>
        <w:jc w:val="right"/>
      </w:pPr>
    </w:p>
    <w:p w:rsidR="00A01A54" w:rsidRPr="008F0789" w:rsidRDefault="00A01A54" w:rsidP="003C7F2F">
      <w:pPr>
        <w:jc w:val="right"/>
      </w:pPr>
    </w:p>
    <w:p w:rsidR="00A01A54" w:rsidRPr="008F0789" w:rsidRDefault="00A01A54" w:rsidP="003C7F2F">
      <w:pPr>
        <w:jc w:val="right"/>
      </w:pPr>
    </w:p>
    <w:p w:rsidR="003C7F2F" w:rsidRPr="008F0789" w:rsidRDefault="003C7F2F" w:rsidP="003C7F2F">
      <w:pPr>
        <w:jc w:val="right"/>
      </w:pPr>
      <w:r w:rsidRPr="008F0789">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2019г.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________________2019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proofErr w:type="spellStart"/>
            <w:r w:rsidRPr="008F0789">
              <w:rPr>
                <w:bCs/>
              </w:rPr>
              <w:t>Ед.изм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№_______ от «_____» ________ 2019г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 xml:space="preserve">г. Чита                                                                                               «___» ________  2019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xml:space="preserve">,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lastRenderedPageBreak/>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D40D77" w:rsidRPr="008F0789">
        <w:rPr>
          <w:rFonts w:ascii="Times New Roman" w:hAnsi="Times New Roman" w:cs="Times New Roman"/>
          <w:i w:val="0"/>
          <w:sz w:val="24"/>
          <w:szCs w:val="24"/>
        </w:rPr>
        <w:t>9</w:t>
      </w:r>
      <w:r w:rsidR="000B7D3B">
        <w:rPr>
          <w:rFonts w:ascii="Times New Roman" w:hAnsi="Times New Roman" w:cs="Times New Roman"/>
          <w:i w:val="0"/>
          <w:sz w:val="24"/>
          <w:szCs w:val="24"/>
        </w:rPr>
        <w:t>7</w:t>
      </w:r>
      <w:r w:rsidR="00CB1EE7" w:rsidRPr="008F0789">
        <w:rPr>
          <w:rFonts w:ascii="Times New Roman" w:hAnsi="Times New Roman" w:cs="Times New Roman"/>
          <w:i w:val="0"/>
          <w:sz w:val="24"/>
          <w:szCs w:val="24"/>
        </w:rPr>
        <w:t>/19</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0B7D3B" w:rsidRPr="000B7D3B">
        <w:rPr>
          <w:b/>
          <w:bCs/>
          <w:sz w:val="24"/>
          <w:szCs w:val="24"/>
        </w:rPr>
        <w:t>ЗКТ-97/19 на право заключения договора поставки молочной продукции для предприятий общественного питания Шилкинского ТПО, оказывающих услуги питания работникам ОАО "РЖД"</w:t>
      </w:r>
      <w:r w:rsidR="00D40D77" w:rsidRPr="008F0789">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w:t>
      </w:r>
      <w:proofErr w:type="spellStart"/>
      <w:r w:rsidRPr="008F0789">
        <w:rPr>
          <w:sz w:val="24"/>
          <w:szCs w:val="24"/>
        </w:rPr>
        <w:t>ся</w:t>
      </w:r>
      <w:proofErr w:type="spellEnd"/>
      <w:r w:rsidRPr="008F0789">
        <w:rPr>
          <w:sz w:val="24"/>
          <w:szCs w:val="24"/>
        </w:rPr>
        <w:t>) с условиями извещения о проведении запроса котировок, с ними согласно(</w:t>
      </w:r>
      <w:proofErr w:type="spellStart"/>
      <w:r w:rsidRPr="008F0789">
        <w:rPr>
          <w:sz w:val="24"/>
          <w:szCs w:val="24"/>
        </w:rPr>
        <w:t>ен</w:t>
      </w:r>
      <w:proofErr w:type="spellEnd"/>
      <w:r w:rsidRPr="008F0789">
        <w:rPr>
          <w:sz w:val="24"/>
          <w:szCs w:val="24"/>
        </w:rPr>
        <w:t>)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lastRenderedPageBreak/>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1A5A71">
              <w:rPr>
                <w:sz w:val="24"/>
              </w:rPr>
            </w:r>
            <w:r w:rsidR="001A5A71">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1A5A71">
              <w:rPr>
                <w:sz w:val="24"/>
              </w:rPr>
            </w:r>
            <w:r w:rsidR="001A5A71">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1A5A71">
              <w:rPr>
                <w:sz w:val="24"/>
              </w:rPr>
            </w:r>
            <w:r w:rsidR="001A5A71">
              <w:rPr>
                <w:sz w:val="24"/>
              </w:rPr>
              <w:fldChar w:fldCharType="separate"/>
            </w:r>
            <w:r w:rsidRPr="008F0789">
              <w:rPr>
                <w:sz w:val="24"/>
              </w:rPr>
              <w:fldChar w:fldCharType="end"/>
            </w:r>
            <w:bookmarkEnd w:id="6"/>
            <w:r w:rsidR="00451262" w:rsidRPr="008F0789">
              <w:rPr>
                <w:sz w:val="24"/>
              </w:rPr>
              <w:t xml:space="preserve"> </w:t>
            </w:r>
            <w:proofErr w:type="spellStart"/>
            <w:r w:rsidR="00451262" w:rsidRPr="008F0789">
              <w:rPr>
                <w:sz w:val="24"/>
              </w:rPr>
              <w:t>Микропредприятие</w:t>
            </w:r>
            <w:proofErr w:type="spellEnd"/>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1A5A71">
              <w:rPr>
                <w:sz w:val="24"/>
              </w:rPr>
            </w:r>
            <w:r w:rsidR="001A5A71">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1A5A71">
              <w:rPr>
                <w:sz w:val="24"/>
              </w:rPr>
            </w:r>
            <w:r w:rsidR="001A5A71">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1A5A71">
              <w:rPr>
                <w:sz w:val="24"/>
              </w:rPr>
            </w:r>
            <w:r w:rsidR="001A5A71">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984CDD">
        <w:trPr>
          <w:trHeight w:val="2350"/>
        </w:trPr>
        <w:tc>
          <w:tcPr>
            <w:tcW w:w="594" w:type="dxa"/>
            <w:vMerge w:val="restart"/>
          </w:tcPr>
          <w:p w:rsidR="00104066" w:rsidRPr="008F0789" w:rsidRDefault="00104066" w:rsidP="00616014">
            <w:pPr>
              <w:pStyle w:val="a6"/>
              <w:ind w:firstLine="567"/>
              <w:rPr>
                <w:sz w:val="24"/>
              </w:rPr>
            </w:pPr>
            <w:r w:rsidRPr="008F0789">
              <w:rPr>
                <w:sz w:val="24"/>
              </w:rPr>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lastRenderedPageBreak/>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984CDD">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EF647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3701F3" w:rsidRPr="003701F3">
        <w:rPr>
          <w:b/>
          <w:bCs/>
          <w:sz w:val="24"/>
          <w:szCs w:val="24"/>
        </w:rPr>
        <w:t>ЗКТ-97/19 на право заключения договора поставки молочной продукции для предприятий общественного питания Шилкинского ТПО, оказывающих услуги питания работникам ОАО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lastRenderedPageBreak/>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(или) юридических лиц, не являющихся </w:t>
            </w:r>
            <w:r w:rsidRPr="008F0789">
              <w:rPr>
                <w:sz w:val="24"/>
              </w:rPr>
              <w:lastRenderedPageBreak/>
              <w:t>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F0789">
              <w:rPr>
                <w:rFonts w:eastAsia="MS Mincho"/>
              </w:rPr>
              <w:t>Сколково</w:t>
            </w:r>
            <w:proofErr w:type="spellEnd"/>
            <w:r w:rsidRPr="008F0789">
              <w:rPr>
                <w:rFonts w:eastAsia="MS Mincho"/>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Учредителями (участниками) хозяйственных обществ, </w:t>
            </w:r>
            <w:r w:rsidRPr="008F0789">
              <w:rPr>
                <w:sz w:val="24"/>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lastRenderedPageBreak/>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до 15 -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120 в год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F0789">
              <w:rPr>
                <w:sz w:val="24"/>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8F0789">
              <w:rPr>
                <w:sz w:val="24"/>
              </w:rPr>
              <w:lastRenderedPageBreak/>
              <w:t>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proofErr w:type="spellStart"/>
              <w:r w:rsidR="005D3D30" w:rsidRPr="008F0789">
                <w:rPr>
                  <w:rStyle w:val="af"/>
                  <w:bCs/>
                  <w:color w:val="auto"/>
                  <w:lang w:val="en-US"/>
                </w:rPr>
                <w:t>tektorg</w:t>
              </w:r>
              <w:proofErr w:type="spellEnd"/>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proofErr w:type="spellStart"/>
              <w:r w:rsidRPr="008F0789">
                <w:rPr>
                  <w:rStyle w:val="af"/>
                  <w:bCs/>
                  <w:color w:val="auto"/>
                  <w:lang w:val="en-US"/>
                </w:rPr>
                <w:t>wtk</w:t>
              </w:r>
              <w:proofErr w:type="spellEnd"/>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Pr="008F0789">
              <w:rPr>
                <w:b/>
                <w:bCs/>
              </w:rPr>
              <w:t>«</w:t>
            </w:r>
            <w:r w:rsidR="00104066">
              <w:rPr>
                <w:b/>
                <w:bCs/>
              </w:rPr>
              <w:t>29</w:t>
            </w:r>
            <w:r w:rsidRPr="008F0789">
              <w:rPr>
                <w:b/>
                <w:bCs/>
              </w:rPr>
              <w:t xml:space="preserve">» </w:t>
            </w:r>
            <w:r w:rsidR="00104066">
              <w:rPr>
                <w:b/>
                <w:bCs/>
              </w:rPr>
              <w:t>дека</w:t>
            </w:r>
            <w:r w:rsidR="00FC4619" w:rsidRPr="008F0789">
              <w:rPr>
                <w:b/>
                <w:bCs/>
              </w:rPr>
              <w:t>бря</w:t>
            </w:r>
            <w:r w:rsidRPr="008F0789">
              <w:rPr>
                <w:bCs/>
              </w:rPr>
              <w:t xml:space="preserve"> </w:t>
            </w:r>
            <w:r w:rsidRPr="008F0789">
              <w:rPr>
                <w:b/>
                <w:bCs/>
              </w:rPr>
              <w:t>2019 года</w:t>
            </w:r>
            <w:r w:rsidRPr="008F0789">
              <w:rPr>
                <w:bCs/>
              </w:rPr>
              <w:t>.</w:t>
            </w:r>
          </w:p>
          <w:p w:rsidR="00D63907" w:rsidRPr="008F0789" w:rsidRDefault="001A782D" w:rsidP="00104066">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AA44B7" w:rsidRPr="008F0789">
              <w:rPr>
                <w:b/>
              </w:rPr>
              <w:t>«</w:t>
            </w:r>
            <w:r w:rsidR="00530A62" w:rsidRPr="008F0789">
              <w:rPr>
                <w:b/>
              </w:rPr>
              <w:t>1</w:t>
            </w:r>
            <w:r w:rsidR="00104066">
              <w:rPr>
                <w:b/>
              </w:rPr>
              <w:t>4</w:t>
            </w:r>
            <w:r w:rsidR="00AA44B7" w:rsidRPr="008F0789">
              <w:rPr>
                <w:b/>
              </w:rPr>
              <w:t xml:space="preserve">» </w:t>
            </w:r>
            <w:r w:rsidR="00104066">
              <w:rPr>
                <w:b/>
              </w:rPr>
              <w:t>января</w:t>
            </w:r>
            <w:r w:rsidR="00AA44B7" w:rsidRPr="008F0789">
              <w:rPr>
                <w:b/>
              </w:rPr>
              <w:t xml:space="preserve"> 20</w:t>
            </w:r>
            <w:r w:rsidR="00104066">
              <w:rPr>
                <w:b/>
              </w:rPr>
              <w:t>20</w:t>
            </w:r>
            <w:r w:rsidR="00AA44B7" w:rsidRPr="008F0789">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AA44B7" w:rsidRPr="008F0789">
              <w:rPr>
                <w:b/>
              </w:rPr>
              <w:t>«</w:t>
            </w:r>
            <w:r w:rsidR="000277CD" w:rsidRPr="008F0789">
              <w:rPr>
                <w:b/>
              </w:rPr>
              <w:t>1</w:t>
            </w:r>
            <w:r w:rsidR="00104066">
              <w:rPr>
                <w:b/>
              </w:rPr>
              <w:t>4</w:t>
            </w:r>
            <w:r w:rsidR="00AA44B7" w:rsidRPr="008F0789">
              <w:rPr>
                <w:b/>
              </w:rPr>
              <w:t xml:space="preserve">» </w:t>
            </w:r>
            <w:r w:rsidR="00104066">
              <w:rPr>
                <w:b/>
              </w:rPr>
              <w:t>января 2020 г</w:t>
            </w:r>
            <w:r w:rsidR="00AA44B7" w:rsidRPr="008F0789">
              <w:rPr>
                <w:b/>
              </w:rPr>
              <w:t>.</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104066" w:rsidRPr="008F0789">
              <w:rPr>
                <w:b/>
              </w:rPr>
              <w:t>«1</w:t>
            </w:r>
            <w:r w:rsidR="00104066">
              <w:rPr>
                <w:b/>
              </w:rPr>
              <w:t>5</w:t>
            </w:r>
            <w:r w:rsidR="00104066" w:rsidRPr="008F0789">
              <w:rPr>
                <w:b/>
              </w:rPr>
              <w:t xml:space="preserve">» </w:t>
            </w:r>
            <w:r w:rsidR="00104066">
              <w:rPr>
                <w:b/>
              </w:rPr>
              <w:t>января 2020 г</w:t>
            </w:r>
            <w:r w:rsidR="00104066" w:rsidRPr="008F0789">
              <w:rPr>
                <w:b/>
              </w:rPr>
              <w:t>.</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104066" w:rsidRPr="008F0789">
              <w:rPr>
                <w:b/>
                <w:bCs/>
              </w:rPr>
              <w:t>«</w:t>
            </w:r>
            <w:r w:rsidR="00104066">
              <w:rPr>
                <w:b/>
                <w:bCs/>
              </w:rPr>
              <w:t>29</w:t>
            </w:r>
            <w:r w:rsidR="00104066" w:rsidRPr="008F0789">
              <w:rPr>
                <w:b/>
                <w:bCs/>
              </w:rPr>
              <w:t xml:space="preserve">» </w:t>
            </w:r>
            <w:r w:rsidR="00104066">
              <w:rPr>
                <w:b/>
                <w:bCs/>
              </w:rPr>
              <w:t>дека</w:t>
            </w:r>
            <w:r w:rsidR="00104066" w:rsidRPr="008F0789">
              <w:rPr>
                <w:b/>
                <w:bCs/>
              </w:rPr>
              <w:t>бря</w:t>
            </w:r>
            <w:r w:rsidR="00104066" w:rsidRPr="008F0789">
              <w:rPr>
                <w:bCs/>
              </w:rPr>
              <w:t xml:space="preserve"> </w:t>
            </w:r>
            <w:r w:rsidR="001A782D" w:rsidRPr="008F0789">
              <w:rPr>
                <w:b/>
              </w:rPr>
              <w:t>2019 г</w:t>
            </w:r>
            <w:r w:rsidRPr="008F0789">
              <w:rPr>
                <w:bCs/>
              </w:rPr>
              <w:t xml:space="preserve">. по </w:t>
            </w:r>
            <w:r w:rsidR="00104066" w:rsidRPr="008F0789">
              <w:rPr>
                <w:b/>
              </w:rPr>
              <w:t>«</w:t>
            </w:r>
            <w:r w:rsidR="00104066">
              <w:rPr>
                <w:b/>
              </w:rPr>
              <w:t>09</w:t>
            </w:r>
            <w:r w:rsidR="00104066" w:rsidRPr="008F0789">
              <w:rPr>
                <w:b/>
              </w:rPr>
              <w:t xml:space="preserve">» </w:t>
            </w:r>
            <w:r w:rsidR="00104066">
              <w:rPr>
                <w:b/>
              </w:rPr>
              <w:t>января 2020 г</w:t>
            </w:r>
            <w:r w:rsidR="00104066" w:rsidRPr="008F0789">
              <w:rPr>
                <w:b/>
              </w:rPr>
              <w:t>.</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104066" w:rsidRPr="008F0789">
              <w:rPr>
                <w:b/>
                <w:bCs/>
              </w:rPr>
              <w:t>«</w:t>
            </w:r>
            <w:r w:rsidR="00104066">
              <w:rPr>
                <w:b/>
                <w:bCs/>
              </w:rPr>
              <w:t>29</w:t>
            </w:r>
            <w:r w:rsidR="00104066" w:rsidRPr="008F0789">
              <w:rPr>
                <w:b/>
                <w:bCs/>
              </w:rPr>
              <w:t xml:space="preserve">» </w:t>
            </w:r>
            <w:r w:rsidR="00104066">
              <w:rPr>
                <w:b/>
                <w:bCs/>
              </w:rPr>
              <w:t>дека</w:t>
            </w:r>
            <w:r w:rsidR="00104066" w:rsidRPr="008F0789">
              <w:rPr>
                <w:b/>
                <w:bCs/>
              </w:rPr>
              <w:t>бря</w:t>
            </w:r>
            <w:r w:rsidR="00104066" w:rsidRPr="008F0789">
              <w:rPr>
                <w:bCs/>
              </w:rPr>
              <w:t xml:space="preserve"> </w:t>
            </w:r>
            <w:r w:rsidR="0016520A" w:rsidRPr="008F0789">
              <w:rPr>
                <w:b/>
              </w:rPr>
              <w:t>2019 г</w:t>
            </w:r>
            <w:r w:rsidR="00E366B2" w:rsidRPr="008F0789">
              <w:rPr>
                <w:b/>
              </w:rPr>
              <w:t>.</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104066" w:rsidRPr="008F0789">
              <w:rPr>
                <w:b/>
              </w:rPr>
              <w:t>«</w:t>
            </w:r>
            <w:r w:rsidR="00104066">
              <w:rPr>
                <w:b/>
              </w:rPr>
              <w:t>13</w:t>
            </w:r>
            <w:r w:rsidR="00104066" w:rsidRPr="008F0789">
              <w:rPr>
                <w:b/>
              </w:rPr>
              <w:t xml:space="preserve">» </w:t>
            </w:r>
            <w:r w:rsidR="00104066">
              <w:rPr>
                <w:b/>
              </w:rPr>
              <w:t>января 2020 г</w:t>
            </w:r>
            <w:r w:rsidR="00104066" w:rsidRPr="008F0789">
              <w:rPr>
                <w:b/>
              </w:rPr>
              <w:t>.</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w:t>
      </w:r>
      <w:r w:rsidRPr="008F0789">
        <w:rPr>
          <w:sz w:val="24"/>
          <w:szCs w:val="24"/>
        </w:rPr>
        <w:lastRenderedPageBreak/>
        <w:t>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lastRenderedPageBreak/>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8F0789">
        <w:rPr>
          <w:sz w:val="24"/>
          <w:szCs w:val="24"/>
        </w:rPr>
        <w:t>www</w:t>
      </w:r>
      <w:proofErr w:type="spellEnd"/>
      <w:r w:rsidRPr="008F0789">
        <w:rPr>
          <w:sz w:val="24"/>
          <w:szCs w:val="24"/>
        </w:rPr>
        <w:t>.</w:t>
      </w:r>
      <w:proofErr w:type="spellStart"/>
      <w:r w:rsidRPr="008F0789">
        <w:rPr>
          <w:sz w:val="24"/>
          <w:szCs w:val="24"/>
          <w:lang w:val="en-US"/>
        </w:rPr>
        <w:t>rwtk</w:t>
      </w:r>
      <w:proofErr w:type="spellEnd"/>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sidRPr="008F0789">
        <w:rPr>
          <w:sz w:val="24"/>
          <w:szCs w:val="24"/>
        </w:rPr>
        <w:lastRenderedPageBreak/>
        <w:t>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w:t>
      </w:r>
      <w:r w:rsidRPr="008F0789">
        <w:lastRenderedPageBreak/>
        <w:t>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lastRenderedPageBreak/>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lastRenderedPageBreak/>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F0789">
        <w:rPr>
          <w:sz w:val="24"/>
        </w:rPr>
        <w:lastRenderedPageBreak/>
        <w:t>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w:t>
      </w:r>
      <w:r w:rsidRPr="008F0789">
        <w:rPr>
          <w:sz w:val="24"/>
        </w:rPr>
        <w:lastRenderedPageBreak/>
        <w:t xml:space="preserve">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w:t>
      </w:r>
      <w:r w:rsidRPr="008F0789">
        <w:rPr>
          <w:sz w:val="24"/>
        </w:rPr>
        <w:lastRenderedPageBreak/>
        <w:t>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 xml:space="preserve">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w:t>
      </w:r>
      <w:r w:rsidRPr="008F0789">
        <w:rPr>
          <w:sz w:val="24"/>
        </w:rPr>
        <w:lastRenderedPageBreak/>
        <w:t>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lastRenderedPageBreak/>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w:t>
      </w:r>
      <w:r w:rsidRPr="008F0789">
        <w:lastRenderedPageBreak/>
        <w:t>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w:t>
      </w:r>
      <w:r w:rsidRPr="008F0789">
        <w:rPr>
          <w:bCs/>
        </w:rPr>
        <w:lastRenderedPageBreak/>
        <w:t xml:space="preserve">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8F0789">
        <w:rPr>
          <w:sz w:val="24"/>
        </w:rPr>
        <w:lastRenderedPageBreak/>
        <w:t>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lastRenderedPageBreak/>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 xml:space="preserve">календарных дней с даты </w:t>
      </w:r>
      <w:r w:rsidRPr="008F0789">
        <w:rPr>
          <w:sz w:val="24"/>
          <w:szCs w:val="24"/>
        </w:rPr>
        <w:lastRenderedPageBreak/>
        <w:t>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lastRenderedPageBreak/>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A71" w:rsidRDefault="001A5A71" w:rsidP="00D63907">
      <w:r>
        <w:separator/>
      </w:r>
    </w:p>
  </w:endnote>
  <w:endnote w:type="continuationSeparator" w:id="0">
    <w:p w:rsidR="001A5A71" w:rsidRDefault="001A5A71"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3E69EF" w:rsidRDefault="00AF2E3B">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E23C3C">
      <w:rPr>
        <w:noProof/>
        <w:sz w:val="18"/>
        <w:szCs w:val="18"/>
      </w:rPr>
      <w:t>19</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3E69EF" w:rsidRDefault="00AF2E3B">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E23C3C">
      <w:rPr>
        <w:noProof/>
        <w:sz w:val="18"/>
        <w:szCs w:val="18"/>
      </w:rPr>
      <w:t>9</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A71" w:rsidRDefault="001A5A71" w:rsidP="00D63907">
      <w:r>
        <w:separator/>
      </w:r>
    </w:p>
  </w:footnote>
  <w:footnote w:type="continuationSeparator" w:id="0">
    <w:p w:rsidR="001A5A71" w:rsidRDefault="001A5A71" w:rsidP="00D63907">
      <w:r>
        <w:continuationSeparator/>
      </w:r>
    </w:p>
  </w:footnote>
  <w:footnote w:id="1">
    <w:p w:rsidR="00AF2E3B" w:rsidRDefault="00AF2E3B"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AF2E3B" w:rsidRDefault="00AF2E3B"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AF2E3B" w:rsidRDefault="00AF2E3B" w:rsidP="005D3D30">
      <w:pPr>
        <w:pStyle w:val="a9"/>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AF2E3B" w:rsidRDefault="00AF2E3B"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AF2E3B" w:rsidRDefault="00AF2E3B"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AF2E3B" w:rsidRPr="004320AB" w:rsidRDefault="00AF2E3B"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F2E3B" w:rsidRDefault="00AF2E3B" w:rsidP="005D3D30">
      <w:pPr>
        <w:pStyle w:val="a9"/>
      </w:pPr>
    </w:p>
  </w:footnote>
  <w:footnote w:id="6">
    <w:p w:rsidR="00AF2E3B" w:rsidRPr="002001EA" w:rsidRDefault="00AF2E3B"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AF2E3B" w:rsidRDefault="00AF2E3B"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EF5C71" w:rsidRDefault="00AF2E3B">
    <w:pPr>
      <w:pStyle w:val="ab"/>
      <w:jc w:val="center"/>
    </w:pPr>
  </w:p>
  <w:p w:rsidR="00AF2E3B" w:rsidRDefault="00AF2E3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18"/>
  </w:num>
  <w:num w:numId="2">
    <w:abstractNumId w:val="14"/>
  </w:num>
  <w:num w:numId="3">
    <w:abstractNumId w:val="0"/>
  </w:num>
  <w:num w:numId="4">
    <w:abstractNumId w:val="9"/>
  </w:num>
  <w:num w:numId="5">
    <w:abstractNumId w:val="10"/>
  </w:num>
  <w:num w:numId="6">
    <w:abstractNumId w:val="15"/>
  </w:num>
  <w:num w:numId="7">
    <w:abstractNumId w:val="5"/>
  </w:num>
  <w:num w:numId="8">
    <w:abstractNumId w:val="7"/>
  </w:num>
  <w:num w:numId="9">
    <w:abstractNumId w:val="3"/>
  </w:num>
  <w:num w:numId="10">
    <w:abstractNumId w:val="8"/>
  </w:num>
  <w:num w:numId="11">
    <w:abstractNumId w:val="4"/>
  </w:num>
  <w:num w:numId="12">
    <w:abstractNumId w:val="17"/>
  </w:num>
  <w:num w:numId="13">
    <w:abstractNumId w:val="2"/>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11"/>
  </w:num>
  <w:num w:numId="19">
    <w:abstractNumId w:val="20"/>
  </w:num>
  <w:num w:numId="20">
    <w:abstractNumId w:val="6"/>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20087"/>
    <w:rsid w:val="000225BC"/>
    <w:rsid w:val="00025898"/>
    <w:rsid w:val="000263E3"/>
    <w:rsid w:val="000277CD"/>
    <w:rsid w:val="00032155"/>
    <w:rsid w:val="0003675D"/>
    <w:rsid w:val="000424AD"/>
    <w:rsid w:val="000470D3"/>
    <w:rsid w:val="000558E1"/>
    <w:rsid w:val="0006007E"/>
    <w:rsid w:val="00061374"/>
    <w:rsid w:val="00061594"/>
    <w:rsid w:val="00066042"/>
    <w:rsid w:val="000677B8"/>
    <w:rsid w:val="00067BE7"/>
    <w:rsid w:val="00070187"/>
    <w:rsid w:val="00090BBE"/>
    <w:rsid w:val="000932E1"/>
    <w:rsid w:val="00093AE6"/>
    <w:rsid w:val="00094B3C"/>
    <w:rsid w:val="000A54C7"/>
    <w:rsid w:val="000B0AAB"/>
    <w:rsid w:val="000B2C5C"/>
    <w:rsid w:val="000B6CF7"/>
    <w:rsid w:val="000B7D3B"/>
    <w:rsid w:val="000C0E30"/>
    <w:rsid w:val="000C1E1E"/>
    <w:rsid w:val="000C6A98"/>
    <w:rsid w:val="000D6B72"/>
    <w:rsid w:val="000E16EA"/>
    <w:rsid w:val="000E2FEC"/>
    <w:rsid w:val="000E3AD1"/>
    <w:rsid w:val="000E5889"/>
    <w:rsid w:val="000F222C"/>
    <w:rsid w:val="0010181B"/>
    <w:rsid w:val="00104066"/>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5A71"/>
    <w:rsid w:val="001A782D"/>
    <w:rsid w:val="001B5869"/>
    <w:rsid w:val="001D2A5F"/>
    <w:rsid w:val="001D4F76"/>
    <w:rsid w:val="001E7814"/>
    <w:rsid w:val="002016B5"/>
    <w:rsid w:val="0020183A"/>
    <w:rsid w:val="002044F9"/>
    <w:rsid w:val="00207236"/>
    <w:rsid w:val="00213785"/>
    <w:rsid w:val="0021463F"/>
    <w:rsid w:val="00220F6D"/>
    <w:rsid w:val="00225980"/>
    <w:rsid w:val="00226B93"/>
    <w:rsid w:val="002371E5"/>
    <w:rsid w:val="00240560"/>
    <w:rsid w:val="00257005"/>
    <w:rsid w:val="0026081B"/>
    <w:rsid w:val="0026103A"/>
    <w:rsid w:val="0026111B"/>
    <w:rsid w:val="00271C5F"/>
    <w:rsid w:val="0027528E"/>
    <w:rsid w:val="0028000A"/>
    <w:rsid w:val="00291305"/>
    <w:rsid w:val="00296EA8"/>
    <w:rsid w:val="002B36A7"/>
    <w:rsid w:val="002B53A3"/>
    <w:rsid w:val="002B6D90"/>
    <w:rsid w:val="002C3E11"/>
    <w:rsid w:val="002D0BCB"/>
    <w:rsid w:val="002D4837"/>
    <w:rsid w:val="002E07A1"/>
    <w:rsid w:val="002E4DBE"/>
    <w:rsid w:val="002F67B1"/>
    <w:rsid w:val="00312E9D"/>
    <w:rsid w:val="0033097C"/>
    <w:rsid w:val="003369BB"/>
    <w:rsid w:val="003369C0"/>
    <w:rsid w:val="003379C7"/>
    <w:rsid w:val="0034639E"/>
    <w:rsid w:val="00347E68"/>
    <w:rsid w:val="00350F90"/>
    <w:rsid w:val="00354496"/>
    <w:rsid w:val="00360574"/>
    <w:rsid w:val="00361D2B"/>
    <w:rsid w:val="0036526D"/>
    <w:rsid w:val="003701F3"/>
    <w:rsid w:val="00376FD1"/>
    <w:rsid w:val="0039278A"/>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34641"/>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30A62"/>
    <w:rsid w:val="005409B7"/>
    <w:rsid w:val="00542739"/>
    <w:rsid w:val="0054640F"/>
    <w:rsid w:val="00550A49"/>
    <w:rsid w:val="00555CE1"/>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74D5"/>
    <w:rsid w:val="006740E1"/>
    <w:rsid w:val="006849D9"/>
    <w:rsid w:val="006866E5"/>
    <w:rsid w:val="00692804"/>
    <w:rsid w:val="0069583C"/>
    <w:rsid w:val="006A0C70"/>
    <w:rsid w:val="006A782E"/>
    <w:rsid w:val="006B74A6"/>
    <w:rsid w:val="006C0577"/>
    <w:rsid w:val="006C0751"/>
    <w:rsid w:val="006C3C80"/>
    <w:rsid w:val="006C4820"/>
    <w:rsid w:val="006C4DE2"/>
    <w:rsid w:val="006C6586"/>
    <w:rsid w:val="006D0D86"/>
    <w:rsid w:val="006D6B17"/>
    <w:rsid w:val="006E0B93"/>
    <w:rsid w:val="006E5583"/>
    <w:rsid w:val="006E697F"/>
    <w:rsid w:val="006F1358"/>
    <w:rsid w:val="006F24F6"/>
    <w:rsid w:val="006F4B43"/>
    <w:rsid w:val="006F6A65"/>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534B"/>
    <w:rsid w:val="0078737B"/>
    <w:rsid w:val="007A3B91"/>
    <w:rsid w:val="007A553C"/>
    <w:rsid w:val="007A6AD8"/>
    <w:rsid w:val="007B6A10"/>
    <w:rsid w:val="007B7DD1"/>
    <w:rsid w:val="007D04A6"/>
    <w:rsid w:val="007D3D4F"/>
    <w:rsid w:val="007D55BD"/>
    <w:rsid w:val="007E0614"/>
    <w:rsid w:val="007E18DA"/>
    <w:rsid w:val="007F1ED4"/>
    <w:rsid w:val="007F2A8F"/>
    <w:rsid w:val="007F2D30"/>
    <w:rsid w:val="007F38DC"/>
    <w:rsid w:val="007F60B4"/>
    <w:rsid w:val="00810B49"/>
    <w:rsid w:val="00811AEC"/>
    <w:rsid w:val="00835D02"/>
    <w:rsid w:val="008507D6"/>
    <w:rsid w:val="00863496"/>
    <w:rsid w:val="00875649"/>
    <w:rsid w:val="008772A7"/>
    <w:rsid w:val="0088132E"/>
    <w:rsid w:val="0088505B"/>
    <w:rsid w:val="008913CB"/>
    <w:rsid w:val="00892287"/>
    <w:rsid w:val="00893AC4"/>
    <w:rsid w:val="008955EF"/>
    <w:rsid w:val="008A204A"/>
    <w:rsid w:val="008A4E59"/>
    <w:rsid w:val="008B382B"/>
    <w:rsid w:val="008B779F"/>
    <w:rsid w:val="008B7DFE"/>
    <w:rsid w:val="008C27D6"/>
    <w:rsid w:val="008C3673"/>
    <w:rsid w:val="008D07BF"/>
    <w:rsid w:val="008D1792"/>
    <w:rsid w:val="008E151E"/>
    <w:rsid w:val="008F0789"/>
    <w:rsid w:val="008F0D7A"/>
    <w:rsid w:val="00903C95"/>
    <w:rsid w:val="00922DB7"/>
    <w:rsid w:val="00925CFA"/>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4026"/>
    <w:rsid w:val="00A01A54"/>
    <w:rsid w:val="00A053DC"/>
    <w:rsid w:val="00A05AA9"/>
    <w:rsid w:val="00A1499D"/>
    <w:rsid w:val="00A164A8"/>
    <w:rsid w:val="00A21735"/>
    <w:rsid w:val="00A25922"/>
    <w:rsid w:val="00A314F5"/>
    <w:rsid w:val="00A33291"/>
    <w:rsid w:val="00A333AC"/>
    <w:rsid w:val="00A34BF3"/>
    <w:rsid w:val="00A41944"/>
    <w:rsid w:val="00A57B25"/>
    <w:rsid w:val="00A739FE"/>
    <w:rsid w:val="00A9602B"/>
    <w:rsid w:val="00AA36C4"/>
    <w:rsid w:val="00AA44B7"/>
    <w:rsid w:val="00AA7E61"/>
    <w:rsid w:val="00AB3D75"/>
    <w:rsid w:val="00AB5910"/>
    <w:rsid w:val="00AB670B"/>
    <w:rsid w:val="00AC47D2"/>
    <w:rsid w:val="00AD2E21"/>
    <w:rsid w:val="00AD66F8"/>
    <w:rsid w:val="00AE1C9A"/>
    <w:rsid w:val="00AE2728"/>
    <w:rsid w:val="00AF2E3B"/>
    <w:rsid w:val="00AF4080"/>
    <w:rsid w:val="00AF46D7"/>
    <w:rsid w:val="00B02D95"/>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70A6A"/>
    <w:rsid w:val="00C71697"/>
    <w:rsid w:val="00C724C4"/>
    <w:rsid w:val="00C72D4A"/>
    <w:rsid w:val="00C839BC"/>
    <w:rsid w:val="00C85D73"/>
    <w:rsid w:val="00CA3771"/>
    <w:rsid w:val="00CB1EE7"/>
    <w:rsid w:val="00CB766C"/>
    <w:rsid w:val="00CC1F97"/>
    <w:rsid w:val="00CE3908"/>
    <w:rsid w:val="00CE4D33"/>
    <w:rsid w:val="00CF5E30"/>
    <w:rsid w:val="00D01625"/>
    <w:rsid w:val="00D048A6"/>
    <w:rsid w:val="00D15335"/>
    <w:rsid w:val="00D24FED"/>
    <w:rsid w:val="00D34D18"/>
    <w:rsid w:val="00D40D77"/>
    <w:rsid w:val="00D4715C"/>
    <w:rsid w:val="00D50A3D"/>
    <w:rsid w:val="00D63907"/>
    <w:rsid w:val="00D6543B"/>
    <w:rsid w:val="00D7768A"/>
    <w:rsid w:val="00D8418F"/>
    <w:rsid w:val="00D84F50"/>
    <w:rsid w:val="00D91709"/>
    <w:rsid w:val="00DA19AC"/>
    <w:rsid w:val="00DB42D5"/>
    <w:rsid w:val="00DC1738"/>
    <w:rsid w:val="00DD210B"/>
    <w:rsid w:val="00DD40EA"/>
    <w:rsid w:val="00DE104C"/>
    <w:rsid w:val="00DE121D"/>
    <w:rsid w:val="00DF584A"/>
    <w:rsid w:val="00E00A47"/>
    <w:rsid w:val="00E10D36"/>
    <w:rsid w:val="00E10E2F"/>
    <w:rsid w:val="00E16F62"/>
    <w:rsid w:val="00E22CAD"/>
    <w:rsid w:val="00E23C3C"/>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A4432"/>
    <w:rsid w:val="00EB1144"/>
    <w:rsid w:val="00EB6E2A"/>
    <w:rsid w:val="00EC383C"/>
    <w:rsid w:val="00ED6BCD"/>
    <w:rsid w:val="00EE2A23"/>
    <w:rsid w:val="00EE7145"/>
    <w:rsid w:val="00EF1D70"/>
    <w:rsid w:val="00EF29D0"/>
    <w:rsid w:val="00EF3980"/>
    <w:rsid w:val="00EF45EE"/>
    <w:rsid w:val="00F005C5"/>
    <w:rsid w:val="00F07324"/>
    <w:rsid w:val="00F102DE"/>
    <w:rsid w:val="00F140A0"/>
    <w:rsid w:val="00F21819"/>
    <w:rsid w:val="00F429BC"/>
    <w:rsid w:val="00F444D4"/>
    <w:rsid w:val="00F47F00"/>
    <w:rsid w:val="00F50E49"/>
    <w:rsid w:val="00F62633"/>
    <w:rsid w:val="00F64C28"/>
    <w:rsid w:val="00F66CCB"/>
    <w:rsid w:val="00F6745F"/>
    <w:rsid w:val="00F81F97"/>
    <w:rsid w:val="00F83D5A"/>
    <w:rsid w:val="00F8707F"/>
    <w:rsid w:val="00F92C84"/>
    <w:rsid w:val="00F94040"/>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5FB3"/>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4721151-4184-45DC-B764-FB59B577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62</Pages>
  <Words>24051</Words>
  <Characters>137093</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58</cp:revision>
  <cp:lastPrinted>2019-11-06T09:14:00Z</cp:lastPrinted>
  <dcterms:created xsi:type="dcterms:W3CDTF">2019-09-26T05:55:00Z</dcterms:created>
  <dcterms:modified xsi:type="dcterms:W3CDTF">2019-12-29T14:05:00Z</dcterms:modified>
</cp:coreProperties>
</file>