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44EE9" w:rsidRPr="00416475">
        <w:rPr>
          <w:b/>
          <w:bCs/>
        </w:rPr>
        <w:t>ЗКТ-</w:t>
      </w:r>
      <w:r w:rsidR="00544EE9">
        <w:rPr>
          <w:b/>
          <w:bCs/>
        </w:rPr>
        <w:t>12</w:t>
      </w:r>
      <w:r w:rsidR="00544EE9" w:rsidRPr="00416475">
        <w:rPr>
          <w:b/>
          <w:bCs/>
        </w:rPr>
        <w:t>/</w:t>
      </w:r>
      <w:r w:rsidR="00544EE9">
        <w:rPr>
          <w:b/>
          <w:bCs/>
        </w:rPr>
        <w:t>20</w:t>
      </w:r>
      <w:r w:rsidR="00544EE9" w:rsidRPr="00416475">
        <w:rPr>
          <w:b/>
          <w:bCs/>
        </w:rPr>
        <w:t xml:space="preserve"> на право заключения договора поставки </w:t>
      </w:r>
      <w:r w:rsidR="00544EE9">
        <w:rPr>
          <w:b/>
          <w:bCs/>
        </w:rPr>
        <w:t xml:space="preserve">овощей </w:t>
      </w:r>
      <w:r w:rsidR="00544EE9" w:rsidRPr="00B724C5">
        <w:rPr>
          <w:b/>
          <w:bCs/>
        </w:rPr>
        <w:t>и фруктов свежих, сухофруктов для предприятий общественного питания</w:t>
      </w:r>
      <w:r w:rsidR="00544EE9">
        <w:rPr>
          <w:b/>
          <w:bCs/>
        </w:rPr>
        <w:t xml:space="preserve"> </w:t>
      </w:r>
      <w:proofErr w:type="spellStart"/>
      <w:r w:rsidR="00544EE9" w:rsidRPr="00B724C5">
        <w:rPr>
          <w:b/>
          <w:bCs/>
        </w:rPr>
        <w:t>Свобоненского</w:t>
      </w:r>
      <w:proofErr w:type="spellEnd"/>
      <w:r w:rsidR="00544EE9" w:rsidRPr="00B724C5">
        <w:rPr>
          <w:b/>
          <w:bCs/>
        </w:rPr>
        <w:t xml:space="preserve"> ТПО, оказывающих услуги питания работникам РЖД (столовая ст. Завитая)</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44EE9">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544EE9">
              <w:rPr>
                <w:b/>
                <w:bCs/>
              </w:rPr>
              <w:t>2</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544EE9" w:rsidRPr="00544EE9">
              <w:rPr>
                <w:b/>
                <w:bCs/>
                <w:sz w:val="24"/>
                <w:szCs w:val="24"/>
              </w:rPr>
              <w:t xml:space="preserve">овощей и фруктов свежих, сухофруктов для предприятий общественного питания </w:t>
            </w:r>
            <w:proofErr w:type="spellStart"/>
            <w:r w:rsidR="00544EE9" w:rsidRPr="00544EE9">
              <w:rPr>
                <w:b/>
                <w:bCs/>
                <w:sz w:val="24"/>
                <w:szCs w:val="24"/>
              </w:rPr>
              <w:t>Свобоненского</w:t>
            </w:r>
            <w:proofErr w:type="spellEnd"/>
            <w:r w:rsidR="00544EE9" w:rsidRPr="00544EE9">
              <w:rPr>
                <w:b/>
                <w:bCs/>
                <w:sz w:val="24"/>
                <w:szCs w:val="24"/>
              </w:rPr>
              <w:t xml:space="preserve"> ТПО, оказывающих услуги питания работникам РЖД (столовая ст. Завитая)</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6639"/>
              <w:gridCol w:w="816"/>
              <w:gridCol w:w="963"/>
              <w:gridCol w:w="719"/>
              <w:gridCol w:w="1050"/>
              <w:gridCol w:w="1089"/>
              <w:gridCol w:w="1355"/>
              <w:gridCol w:w="1606"/>
            </w:tblGrid>
            <w:tr w:rsidR="00544EE9" w:rsidRPr="00E946AC" w:rsidTr="00544EE9">
              <w:trPr>
                <w:trHeight w:val="791"/>
                <w:jc w:val="center"/>
              </w:trPr>
              <w:tc>
                <w:tcPr>
                  <w:tcW w:w="566" w:type="pct"/>
                  <w:tcBorders>
                    <w:bottom w:val="single" w:sz="4" w:space="0" w:color="auto"/>
                  </w:tcBorders>
                </w:tcPr>
                <w:p w:rsidR="00544EE9" w:rsidRPr="00E946AC" w:rsidRDefault="00544EE9" w:rsidP="00544EE9">
                  <w:pPr>
                    <w:jc w:val="center"/>
                    <w:rPr>
                      <w:b/>
                      <w:sz w:val="20"/>
                      <w:szCs w:val="20"/>
                    </w:rPr>
                  </w:pPr>
                  <w:r w:rsidRPr="00E946AC">
                    <w:rPr>
                      <w:b/>
                      <w:sz w:val="20"/>
                      <w:szCs w:val="20"/>
                    </w:rPr>
                    <w:t>Наименование товара</w:t>
                  </w:r>
                </w:p>
              </w:tc>
              <w:tc>
                <w:tcPr>
                  <w:tcW w:w="2067" w:type="pct"/>
                  <w:tcBorders>
                    <w:bottom w:val="single" w:sz="4" w:space="0" w:color="auto"/>
                  </w:tcBorders>
                </w:tcPr>
                <w:p w:rsidR="00544EE9" w:rsidRPr="00E946AC" w:rsidRDefault="00544EE9" w:rsidP="00544EE9">
                  <w:pPr>
                    <w:jc w:val="center"/>
                    <w:rPr>
                      <w:b/>
                      <w:sz w:val="20"/>
                      <w:szCs w:val="20"/>
                    </w:rPr>
                  </w:pPr>
                  <w:r>
                    <w:rPr>
                      <w:b/>
                      <w:sz w:val="20"/>
                      <w:szCs w:val="20"/>
                    </w:rPr>
                    <w:t>Характеристики товара</w:t>
                  </w:r>
                </w:p>
              </w:tc>
              <w:tc>
                <w:tcPr>
                  <w:tcW w:w="254" w:type="pct"/>
                  <w:tcBorders>
                    <w:bottom w:val="single" w:sz="4" w:space="0" w:color="auto"/>
                  </w:tcBorders>
                </w:tcPr>
                <w:p w:rsidR="00544EE9" w:rsidRPr="00E946AC" w:rsidRDefault="00544EE9" w:rsidP="00544EE9">
                  <w:pPr>
                    <w:jc w:val="center"/>
                    <w:rPr>
                      <w:b/>
                      <w:sz w:val="20"/>
                      <w:szCs w:val="20"/>
                    </w:rPr>
                  </w:pPr>
                  <w:r w:rsidRPr="00E946AC">
                    <w:rPr>
                      <w:b/>
                      <w:sz w:val="20"/>
                      <w:szCs w:val="20"/>
                    </w:rPr>
                    <w:t>Ед. изм.</w:t>
                  </w:r>
                </w:p>
              </w:tc>
              <w:tc>
                <w:tcPr>
                  <w:tcW w:w="300" w:type="pct"/>
                  <w:tcBorders>
                    <w:bottom w:val="single" w:sz="4" w:space="0" w:color="auto"/>
                  </w:tcBorders>
                </w:tcPr>
                <w:p w:rsidR="00544EE9" w:rsidRPr="00E946AC" w:rsidRDefault="00544EE9" w:rsidP="00544EE9">
                  <w:pPr>
                    <w:ind w:left="-108"/>
                    <w:jc w:val="center"/>
                    <w:rPr>
                      <w:b/>
                      <w:sz w:val="20"/>
                      <w:szCs w:val="20"/>
                    </w:rPr>
                  </w:pPr>
                  <w:r w:rsidRPr="00E946AC">
                    <w:rPr>
                      <w:b/>
                      <w:sz w:val="20"/>
                      <w:szCs w:val="20"/>
                    </w:rPr>
                    <w:t>Количество</w:t>
                  </w:r>
                </w:p>
                <w:p w:rsidR="00544EE9" w:rsidRPr="00E946AC" w:rsidRDefault="00544EE9" w:rsidP="00544EE9">
                  <w:pPr>
                    <w:ind w:left="-108"/>
                    <w:jc w:val="center"/>
                    <w:rPr>
                      <w:b/>
                      <w:sz w:val="20"/>
                      <w:szCs w:val="20"/>
                    </w:rPr>
                  </w:pPr>
                  <w:r w:rsidRPr="00E946AC">
                    <w:rPr>
                      <w:b/>
                      <w:sz w:val="20"/>
                      <w:szCs w:val="20"/>
                    </w:rPr>
                    <w:t>(объем)</w:t>
                  </w:r>
                </w:p>
              </w:tc>
              <w:tc>
                <w:tcPr>
                  <w:tcW w:w="224" w:type="pct"/>
                  <w:tcBorders>
                    <w:bottom w:val="single" w:sz="4" w:space="0" w:color="auto"/>
                  </w:tcBorders>
                </w:tcPr>
                <w:p w:rsidR="00544EE9" w:rsidRPr="00E946AC" w:rsidRDefault="00544EE9" w:rsidP="00544EE9">
                  <w:pPr>
                    <w:jc w:val="center"/>
                    <w:rPr>
                      <w:b/>
                      <w:sz w:val="20"/>
                      <w:szCs w:val="20"/>
                    </w:rPr>
                  </w:pPr>
                  <w:r w:rsidRPr="00E946AC">
                    <w:rPr>
                      <w:b/>
                      <w:sz w:val="20"/>
                      <w:szCs w:val="20"/>
                    </w:rPr>
                    <w:t>Ставка НДС, %</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rsidR="00544EE9" w:rsidRPr="005C5147" w:rsidRDefault="00544EE9" w:rsidP="00544EE9">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xml:space="preserve">) в </w:t>
                  </w:r>
                  <w:proofErr w:type="spellStart"/>
                  <w:r w:rsidRPr="005C5147">
                    <w:rPr>
                      <w:b/>
                      <w:bCs/>
                      <w:color w:val="000000"/>
                      <w:sz w:val="20"/>
                      <w:szCs w:val="20"/>
                    </w:rPr>
                    <w:t>т.ч</w:t>
                  </w:r>
                  <w:proofErr w:type="spellEnd"/>
                  <w:r w:rsidRPr="005C5147">
                    <w:rPr>
                      <w:b/>
                      <w:bCs/>
                      <w:color w:val="000000"/>
                      <w:sz w:val="20"/>
                      <w:szCs w:val="20"/>
                    </w:rPr>
                    <w:t>.  НДС</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544EE9" w:rsidRPr="005C5147" w:rsidRDefault="00544EE9" w:rsidP="00544EE9">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22" w:type="pct"/>
                  <w:tcBorders>
                    <w:bottom w:val="single" w:sz="4" w:space="0" w:color="auto"/>
                  </w:tcBorders>
                </w:tcPr>
                <w:p w:rsidR="00544EE9" w:rsidRPr="007614CD" w:rsidRDefault="00544EE9" w:rsidP="00544EE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544EE9" w:rsidRPr="00E946AC" w:rsidRDefault="00544EE9" w:rsidP="00544EE9">
                  <w:pPr>
                    <w:jc w:val="center"/>
                    <w:rPr>
                      <w:b/>
                      <w:sz w:val="20"/>
                      <w:szCs w:val="20"/>
                    </w:rPr>
                  </w:pPr>
                </w:p>
              </w:tc>
              <w:tc>
                <w:tcPr>
                  <w:tcW w:w="500" w:type="pct"/>
                  <w:tcBorders>
                    <w:bottom w:val="single" w:sz="4" w:space="0" w:color="auto"/>
                  </w:tcBorders>
                </w:tcPr>
                <w:p w:rsidR="00544EE9" w:rsidRPr="007614CD" w:rsidRDefault="00544EE9" w:rsidP="00544EE9">
                  <w:pPr>
                    <w:jc w:val="cente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proofErr w:type="spellStart"/>
                  <w:r w:rsidRPr="007614CD">
                    <w:rPr>
                      <w:b/>
                      <w:bCs/>
                      <w:sz w:val="20"/>
                      <w:szCs w:val="20"/>
                    </w:rPr>
                    <w:t>т.ч</w:t>
                  </w:r>
                  <w:proofErr w:type="spellEnd"/>
                  <w:r w:rsidRPr="007614CD">
                    <w:rPr>
                      <w:b/>
                      <w:bCs/>
                      <w:sz w:val="20"/>
                      <w:szCs w:val="20"/>
                    </w:rPr>
                    <w:t>. НДС</w:t>
                  </w:r>
                </w:p>
                <w:p w:rsidR="00544EE9" w:rsidRPr="00E946AC" w:rsidRDefault="00544EE9" w:rsidP="00544EE9">
                  <w:pPr>
                    <w:jc w:val="center"/>
                    <w:rPr>
                      <w:b/>
                      <w:sz w:val="20"/>
                      <w:szCs w:val="20"/>
                    </w:rPr>
                  </w:pPr>
                </w:p>
              </w:tc>
            </w:tr>
            <w:tr w:rsidR="00544EE9" w:rsidRPr="00C40F90" w:rsidTr="009E162C">
              <w:trPr>
                <w:trHeight w:val="297"/>
                <w:jc w:val="center"/>
              </w:trPr>
              <w:tc>
                <w:tcPr>
                  <w:tcW w:w="566" w:type="pct"/>
                  <w:tcBorders>
                    <w:top w:val="single" w:sz="4" w:space="0" w:color="auto"/>
                    <w:left w:val="single" w:sz="4" w:space="0" w:color="auto"/>
                    <w:bottom w:val="single" w:sz="4" w:space="0" w:color="auto"/>
                    <w:right w:val="single" w:sz="4" w:space="0" w:color="auto"/>
                  </w:tcBorders>
                </w:tcPr>
                <w:p w:rsidR="00544EE9" w:rsidRPr="00F174FD" w:rsidRDefault="00544EE9" w:rsidP="00544EE9">
                  <w:pPr>
                    <w:rPr>
                      <w:sz w:val="20"/>
                      <w:szCs w:val="20"/>
                    </w:rPr>
                  </w:pPr>
                  <w:r>
                    <w:rPr>
                      <w:sz w:val="20"/>
                      <w:szCs w:val="20"/>
                    </w:rPr>
                    <w:t xml:space="preserve">Картофель </w:t>
                  </w:r>
                  <w:r w:rsidRPr="00F174FD">
                    <w:rPr>
                      <w:sz w:val="20"/>
                      <w:szCs w:val="20"/>
                    </w:rPr>
                    <w:t xml:space="preserve"> </w:t>
                  </w:r>
                </w:p>
              </w:tc>
              <w:tc>
                <w:tcPr>
                  <w:tcW w:w="2067" w:type="pct"/>
                </w:tcPr>
                <w:p w:rsidR="00544EE9" w:rsidRPr="007C4138" w:rsidRDefault="00544EE9" w:rsidP="00544EE9">
                  <w:pPr>
                    <w:rPr>
                      <w:sz w:val="20"/>
                      <w:szCs w:val="20"/>
                    </w:rPr>
                  </w:pPr>
                  <w:r w:rsidRPr="00D91EC6">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54" w:type="pct"/>
                  <w:tcBorders>
                    <w:top w:val="single" w:sz="4" w:space="0" w:color="auto"/>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1 050</w:t>
                  </w:r>
                </w:p>
              </w:tc>
              <w:tc>
                <w:tcPr>
                  <w:tcW w:w="224" w:type="pct"/>
                  <w:tcBorders>
                    <w:top w:val="single" w:sz="4" w:space="0" w:color="auto"/>
                    <w:left w:val="single" w:sz="4" w:space="0" w:color="auto"/>
                    <w:bottom w:val="single" w:sz="4" w:space="0" w:color="auto"/>
                    <w:right w:val="single" w:sz="4" w:space="0" w:color="auto"/>
                  </w:tcBorders>
                  <w:shd w:val="clear" w:color="auto" w:fill="auto"/>
                </w:tcPr>
                <w:p w:rsidR="00544EE9" w:rsidRPr="00532FFB" w:rsidRDefault="00544EE9" w:rsidP="00544EE9">
                  <w:pPr>
                    <w:autoSpaceDE w:val="0"/>
                    <w:autoSpaceDN w:val="0"/>
                    <w:adjustRightInd w:val="0"/>
                    <w:rPr>
                      <w:rFonts w:eastAsia="Calibri"/>
                      <w:color w:val="000000"/>
                      <w:sz w:val="20"/>
                      <w:szCs w:val="20"/>
                    </w:rPr>
                  </w:pPr>
                  <w:r>
                    <w:rPr>
                      <w:rFonts w:eastAsia="Calibri"/>
                      <w:color w:val="000000"/>
                      <w:sz w:val="20"/>
                      <w:szCs w:val="20"/>
                    </w:rPr>
                    <w:t>10%</w:t>
                  </w:r>
                </w:p>
              </w:tc>
              <w:tc>
                <w:tcPr>
                  <w:tcW w:w="327" w:type="pct"/>
                  <w:tcBorders>
                    <w:top w:val="single" w:sz="4" w:space="0" w:color="auto"/>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64,90</w:t>
                  </w:r>
                </w:p>
              </w:tc>
              <w:tc>
                <w:tcPr>
                  <w:tcW w:w="339" w:type="pct"/>
                  <w:tcBorders>
                    <w:top w:val="single" w:sz="4" w:space="0" w:color="auto"/>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59,00</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61 950,00</w:t>
                  </w:r>
                </w:p>
              </w:tc>
              <w:tc>
                <w:tcPr>
                  <w:tcW w:w="500" w:type="pct"/>
                  <w:tcBorders>
                    <w:top w:val="single" w:sz="4" w:space="0" w:color="auto"/>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68 145,00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Свекла</w:t>
                  </w:r>
                </w:p>
              </w:tc>
              <w:tc>
                <w:tcPr>
                  <w:tcW w:w="2067" w:type="pct"/>
                </w:tcPr>
                <w:p w:rsidR="00544EE9" w:rsidRPr="007C4138" w:rsidRDefault="00544EE9" w:rsidP="00544EE9">
                  <w:pPr>
                    <w:rPr>
                      <w:sz w:val="20"/>
                      <w:szCs w:val="20"/>
                    </w:rPr>
                  </w:pPr>
                  <w:r w:rsidRPr="006F532A">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55,00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50,00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15 000,00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16 500,00</w:t>
                  </w:r>
                </w:p>
              </w:tc>
            </w:tr>
            <w:tr w:rsidR="00544EE9" w:rsidRPr="00C40F90" w:rsidTr="009E162C">
              <w:trPr>
                <w:trHeight w:val="208"/>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Морковь </w:t>
                  </w:r>
                </w:p>
              </w:tc>
              <w:tc>
                <w:tcPr>
                  <w:tcW w:w="2067" w:type="pct"/>
                </w:tcPr>
                <w:p w:rsidR="00544EE9" w:rsidRPr="007C4138" w:rsidRDefault="00544EE9" w:rsidP="00544EE9">
                  <w:pPr>
                    <w:rPr>
                      <w:sz w:val="20"/>
                      <w:szCs w:val="20"/>
                    </w:rPr>
                  </w:pPr>
                  <w:r w:rsidRPr="00E022BB">
                    <w:rPr>
                      <w:sz w:val="20"/>
                      <w:szCs w:val="20"/>
                    </w:rPr>
                    <w:t>Корнеплоды свежие, целые, не треснувшие, чистые, здоровые не увядшие, типичной формы и окраса. Упаковка – полимерные сетки или мешки.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55,00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50,00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15 000,00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16 500,00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Лук репчатый </w:t>
                  </w:r>
                </w:p>
              </w:tc>
              <w:tc>
                <w:tcPr>
                  <w:tcW w:w="2067" w:type="pct"/>
                </w:tcPr>
                <w:p w:rsidR="00544EE9" w:rsidRPr="007C4138" w:rsidRDefault="00544EE9" w:rsidP="00544EE9">
                  <w:pPr>
                    <w:rPr>
                      <w:sz w:val="20"/>
                      <w:szCs w:val="20"/>
                    </w:rPr>
                  </w:pPr>
                  <w:r w:rsidRPr="00441C75">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55,00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50,00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15 000,00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16 500,00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Капуста</w:t>
                  </w:r>
                </w:p>
              </w:tc>
              <w:tc>
                <w:tcPr>
                  <w:tcW w:w="2067" w:type="pct"/>
                </w:tcPr>
                <w:p w:rsidR="00544EE9" w:rsidRPr="007C4138" w:rsidRDefault="00544EE9" w:rsidP="00544EE9">
                  <w:pPr>
                    <w:rPr>
                      <w:sz w:val="20"/>
                      <w:szCs w:val="20"/>
                    </w:rPr>
                  </w:pPr>
                  <w:r w:rsidRPr="00E770E9">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49,50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45,00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13 500,00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14 850,00</w:t>
                  </w:r>
                </w:p>
              </w:tc>
            </w:tr>
            <w:tr w:rsidR="00544EE9" w:rsidRPr="00C40F90" w:rsidTr="009E162C">
              <w:trPr>
                <w:trHeight w:val="58"/>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sidRPr="00F174FD">
                    <w:rPr>
                      <w:sz w:val="20"/>
                      <w:szCs w:val="20"/>
                    </w:rPr>
                    <w:t>Сухофрукты (компотная смесь)</w:t>
                  </w:r>
                </w:p>
              </w:tc>
              <w:tc>
                <w:tcPr>
                  <w:tcW w:w="2067" w:type="pct"/>
                </w:tcPr>
                <w:p w:rsidR="00544EE9" w:rsidRPr="007C4138" w:rsidRDefault="00544EE9" w:rsidP="00544EE9">
                  <w:pPr>
                    <w:rPr>
                      <w:sz w:val="20"/>
                      <w:szCs w:val="20"/>
                    </w:rPr>
                  </w:pPr>
                  <w:r w:rsidRPr="000817CA">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100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137,50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125,00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12 500,00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13 750,00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Лимон </w:t>
                  </w:r>
                </w:p>
              </w:tc>
              <w:tc>
                <w:tcPr>
                  <w:tcW w:w="2067" w:type="pct"/>
                </w:tcPr>
                <w:p w:rsidR="00544EE9" w:rsidRPr="007C4138" w:rsidRDefault="00544EE9" w:rsidP="00544EE9">
                  <w:pPr>
                    <w:rPr>
                      <w:sz w:val="20"/>
                      <w:szCs w:val="20"/>
                    </w:rPr>
                  </w:pPr>
                  <w:r w:rsidRPr="006C1FB1">
                    <w:rPr>
                      <w:sz w:val="20"/>
                      <w:szCs w:val="20"/>
                    </w:rPr>
                    <w:t xml:space="preserve">Плоды свежие, чистые, не увядшие, технически спелые, не поврежденные вредителями, болезнями, морозами, без </w:t>
                  </w:r>
                  <w:proofErr w:type="spellStart"/>
                  <w:r w:rsidRPr="006C1FB1">
                    <w:rPr>
                      <w:sz w:val="20"/>
                      <w:szCs w:val="20"/>
                    </w:rPr>
                    <w:t>побитостей</w:t>
                  </w:r>
                  <w:proofErr w:type="spellEnd"/>
                  <w:r w:rsidRPr="006C1FB1">
                    <w:rPr>
                      <w:sz w:val="20"/>
                      <w:szCs w:val="20"/>
                    </w:rPr>
                    <w:t xml:space="preserve"> и зарубцевавшихся трещин. Упаковка – картонные коробки.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20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0F15F2">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187,00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170,00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3 400,00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3 740,00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Перец </w:t>
                  </w:r>
                </w:p>
              </w:tc>
              <w:tc>
                <w:tcPr>
                  <w:tcW w:w="2067" w:type="pct"/>
                </w:tcPr>
                <w:p w:rsidR="00544EE9" w:rsidRPr="007C4138" w:rsidRDefault="00544EE9" w:rsidP="00544EE9">
                  <w:pPr>
                    <w:rPr>
                      <w:sz w:val="20"/>
                      <w:szCs w:val="20"/>
                    </w:rPr>
                  </w:pPr>
                  <w:r w:rsidRPr="00961C62">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203,50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185,00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5 550,00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6 105,00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Огурец </w:t>
                  </w:r>
                </w:p>
              </w:tc>
              <w:tc>
                <w:tcPr>
                  <w:tcW w:w="2067" w:type="pct"/>
                </w:tcPr>
                <w:p w:rsidR="00544EE9" w:rsidRPr="007C4138" w:rsidRDefault="00544EE9" w:rsidP="00544EE9">
                  <w:pPr>
                    <w:rPr>
                      <w:sz w:val="20"/>
                      <w:szCs w:val="20"/>
                    </w:rPr>
                  </w:pPr>
                  <w:r w:rsidRPr="00863560">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100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203,50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185,00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18 500,00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20 350,00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Томат </w:t>
                  </w:r>
                </w:p>
              </w:tc>
              <w:tc>
                <w:tcPr>
                  <w:tcW w:w="2067" w:type="pct"/>
                </w:tcPr>
                <w:p w:rsidR="00544EE9" w:rsidRPr="007C4138" w:rsidRDefault="00544EE9" w:rsidP="00544EE9">
                  <w:pPr>
                    <w:rPr>
                      <w:sz w:val="20"/>
                      <w:szCs w:val="20"/>
                    </w:rPr>
                  </w:pPr>
                  <w:r w:rsidRPr="00B61266">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w:t>
                  </w:r>
                  <w:r w:rsidRPr="00B61266">
                    <w:rPr>
                      <w:sz w:val="20"/>
                      <w:szCs w:val="20"/>
                    </w:rPr>
                    <w:lastRenderedPageBreak/>
                    <w:t>и солнечных ожогов, трещин. Упаковка – полимерные сетки, картонные коробки или деревянные ящики.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100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165,00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150,00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15 000,00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16 500,00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lastRenderedPageBreak/>
                    <w:t xml:space="preserve">Яблоки </w:t>
                  </w:r>
                </w:p>
              </w:tc>
              <w:tc>
                <w:tcPr>
                  <w:tcW w:w="2067" w:type="pct"/>
                </w:tcPr>
                <w:p w:rsidR="00544EE9" w:rsidRPr="007C4138" w:rsidRDefault="00544EE9" w:rsidP="00544EE9">
                  <w:pPr>
                    <w:rPr>
                      <w:sz w:val="20"/>
                      <w:szCs w:val="20"/>
                    </w:rPr>
                  </w:pPr>
                  <w:r w:rsidRPr="006C437C">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60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176,00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160,00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9 600,00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10 560,00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Чеснок </w:t>
                  </w:r>
                </w:p>
              </w:tc>
              <w:tc>
                <w:tcPr>
                  <w:tcW w:w="2067" w:type="pct"/>
                </w:tcPr>
                <w:p w:rsidR="00544EE9" w:rsidRPr="007C4138" w:rsidRDefault="00544EE9" w:rsidP="00544EE9">
                  <w:pPr>
                    <w:rPr>
                      <w:sz w:val="20"/>
                      <w:szCs w:val="20"/>
                    </w:rPr>
                  </w:pPr>
                  <w:r w:rsidRPr="00EE418A">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30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407,00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370,00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11 100,00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12 210,00</w:t>
                  </w:r>
                </w:p>
              </w:tc>
            </w:tr>
            <w:tr w:rsidR="00544EE9" w:rsidRPr="00C40F90" w:rsidTr="009E162C">
              <w:trPr>
                <w:jc w:val="center"/>
              </w:trPr>
              <w:tc>
                <w:tcPr>
                  <w:tcW w:w="566" w:type="pct"/>
                  <w:tcBorders>
                    <w:top w:val="single" w:sz="6" w:space="0" w:color="auto"/>
                    <w:left w:val="single" w:sz="6" w:space="0" w:color="auto"/>
                    <w:bottom w:val="single" w:sz="6" w:space="0" w:color="auto"/>
                    <w:right w:val="single" w:sz="6" w:space="0" w:color="auto"/>
                  </w:tcBorders>
                  <w:shd w:val="solid" w:color="FFFFFF" w:fill="auto"/>
                </w:tcPr>
                <w:p w:rsidR="00544EE9" w:rsidRPr="00F174FD" w:rsidRDefault="00544EE9" w:rsidP="00544EE9">
                  <w:pPr>
                    <w:rPr>
                      <w:sz w:val="20"/>
                      <w:szCs w:val="20"/>
                    </w:rPr>
                  </w:pPr>
                  <w:r>
                    <w:rPr>
                      <w:sz w:val="20"/>
                      <w:szCs w:val="20"/>
                    </w:rPr>
                    <w:t xml:space="preserve">Побеги чеснока </w:t>
                  </w:r>
                </w:p>
              </w:tc>
              <w:tc>
                <w:tcPr>
                  <w:tcW w:w="2067" w:type="pct"/>
                </w:tcPr>
                <w:p w:rsidR="00544EE9" w:rsidRPr="007C4138" w:rsidRDefault="00544EE9" w:rsidP="00544EE9">
                  <w:pPr>
                    <w:rPr>
                      <w:sz w:val="20"/>
                      <w:szCs w:val="20"/>
                    </w:rPr>
                  </w:pPr>
                  <w:r w:rsidRPr="007E5E73">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54" w:type="pct"/>
                  <w:tcBorders>
                    <w:top w:val="nil"/>
                    <w:left w:val="single" w:sz="4" w:space="0" w:color="auto"/>
                    <w:bottom w:val="single" w:sz="4" w:space="0" w:color="auto"/>
                    <w:right w:val="single" w:sz="4" w:space="0" w:color="auto"/>
                  </w:tcBorders>
                  <w:shd w:val="clear" w:color="auto" w:fill="auto"/>
                </w:tcPr>
                <w:p w:rsidR="00544EE9" w:rsidRPr="00A85345" w:rsidRDefault="00544EE9" w:rsidP="00544EE9">
                  <w:pPr>
                    <w:autoSpaceDE w:val="0"/>
                    <w:autoSpaceDN w:val="0"/>
                    <w:adjustRightInd w:val="0"/>
                    <w:jc w:val="center"/>
                    <w:rPr>
                      <w:rFonts w:eastAsia="Calibri"/>
                      <w:color w:val="000000"/>
                      <w:sz w:val="20"/>
                      <w:szCs w:val="20"/>
                    </w:rPr>
                  </w:pPr>
                  <w:r>
                    <w:rPr>
                      <w:rFonts w:eastAsia="Calibri"/>
                      <w:color w:val="000000"/>
                      <w:sz w:val="20"/>
                      <w:szCs w:val="20"/>
                    </w:rPr>
                    <w:t>кг.</w:t>
                  </w:r>
                </w:p>
              </w:tc>
              <w:tc>
                <w:tcPr>
                  <w:tcW w:w="300" w:type="pct"/>
                  <w:tcBorders>
                    <w:top w:val="nil"/>
                    <w:left w:val="single" w:sz="4" w:space="0" w:color="auto"/>
                    <w:bottom w:val="single" w:sz="4" w:space="0" w:color="auto"/>
                    <w:right w:val="single" w:sz="4" w:space="0" w:color="auto"/>
                  </w:tcBorders>
                  <w:shd w:val="clear" w:color="auto" w:fill="auto"/>
                </w:tcPr>
                <w:p w:rsidR="00544EE9" w:rsidRPr="00445D20" w:rsidRDefault="00544EE9" w:rsidP="00544EE9">
                  <w:pPr>
                    <w:jc w:val="center"/>
                    <w:rPr>
                      <w:sz w:val="20"/>
                      <w:szCs w:val="20"/>
                    </w:rPr>
                  </w:pPr>
                  <w:r w:rsidRPr="00445D20">
                    <w:rPr>
                      <w:sz w:val="20"/>
                      <w:szCs w:val="20"/>
                    </w:rPr>
                    <w:t>10</w:t>
                  </w:r>
                </w:p>
              </w:tc>
              <w:tc>
                <w:tcPr>
                  <w:tcW w:w="224" w:type="pct"/>
                  <w:tcBorders>
                    <w:top w:val="nil"/>
                    <w:left w:val="single" w:sz="4" w:space="0" w:color="auto"/>
                    <w:bottom w:val="single" w:sz="4" w:space="0" w:color="auto"/>
                    <w:right w:val="single" w:sz="4" w:space="0" w:color="auto"/>
                  </w:tcBorders>
                  <w:shd w:val="clear" w:color="auto" w:fill="auto"/>
                </w:tcPr>
                <w:p w:rsidR="00544EE9" w:rsidRDefault="00544EE9" w:rsidP="00544EE9">
                  <w:r w:rsidRPr="002C6AEC">
                    <w:rPr>
                      <w:rFonts w:eastAsia="Calibri"/>
                      <w:color w:val="000000"/>
                      <w:sz w:val="20"/>
                      <w:szCs w:val="20"/>
                    </w:rPr>
                    <w:t>10%</w:t>
                  </w:r>
                </w:p>
              </w:tc>
              <w:tc>
                <w:tcPr>
                  <w:tcW w:w="327" w:type="pct"/>
                  <w:tcBorders>
                    <w:top w:val="nil"/>
                    <w:left w:val="single" w:sz="4" w:space="0" w:color="auto"/>
                    <w:bottom w:val="single" w:sz="4" w:space="0" w:color="auto"/>
                    <w:right w:val="single" w:sz="4" w:space="0" w:color="auto"/>
                  </w:tcBorders>
                  <w:shd w:val="clear" w:color="auto" w:fill="auto"/>
                </w:tcPr>
                <w:p w:rsidR="00544EE9" w:rsidRPr="00204FB1" w:rsidRDefault="00544EE9" w:rsidP="00544EE9">
                  <w:pPr>
                    <w:autoSpaceDE w:val="0"/>
                    <w:autoSpaceDN w:val="0"/>
                    <w:adjustRightInd w:val="0"/>
                    <w:jc w:val="center"/>
                    <w:rPr>
                      <w:rFonts w:eastAsia="Calibri"/>
                      <w:color w:val="000000"/>
                      <w:sz w:val="20"/>
                      <w:szCs w:val="20"/>
                    </w:rPr>
                  </w:pPr>
                  <w:r w:rsidRPr="00204FB1">
                    <w:rPr>
                      <w:rFonts w:eastAsia="Calibri"/>
                      <w:color w:val="000000"/>
                      <w:sz w:val="20"/>
                      <w:szCs w:val="20"/>
                    </w:rPr>
                    <w:t>209,00</w:t>
                  </w:r>
                </w:p>
              </w:tc>
              <w:tc>
                <w:tcPr>
                  <w:tcW w:w="339" w:type="pct"/>
                  <w:tcBorders>
                    <w:top w:val="nil"/>
                    <w:left w:val="nil"/>
                    <w:bottom w:val="single" w:sz="4" w:space="0" w:color="auto"/>
                    <w:right w:val="single" w:sz="4" w:space="0" w:color="auto"/>
                  </w:tcBorders>
                  <w:shd w:val="clear" w:color="auto" w:fill="auto"/>
                </w:tcPr>
                <w:p w:rsidR="00544EE9" w:rsidRPr="001D2EDC" w:rsidRDefault="00544EE9" w:rsidP="00544EE9">
                  <w:pPr>
                    <w:autoSpaceDE w:val="0"/>
                    <w:autoSpaceDN w:val="0"/>
                    <w:adjustRightInd w:val="0"/>
                    <w:jc w:val="center"/>
                    <w:rPr>
                      <w:rFonts w:eastAsia="Calibri"/>
                      <w:color w:val="000000"/>
                      <w:sz w:val="20"/>
                      <w:szCs w:val="20"/>
                    </w:rPr>
                  </w:pPr>
                  <w:r w:rsidRPr="001D2EDC">
                    <w:rPr>
                      <w:rFonts w:eastAsia="Calibri"/>
                      <w:color w:val="000000"/>
                      <w:sz w:val="20"/>
                      <w:szCs w:val="20"/>
                    </w:rPr>
                    <w:t>190,00</w:t>
                  </w: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color w:val="000000"/>
                      <w:sz w:val="20"/>
                      <w:szCs w:val="20"/>
                    </w:rPr>
                  </w:pPr>
                  <w:r w:rsidRPr="00292639">
                    <w:rPr>
                      <w:rFonts w:eastAsia="Calibri"/>
                      <w:color w:val="000000"/>
                      <w:sz w:val="20"/>
                      <w:szCs w:val="20"/>
                    </w:rPr>
                    <w:t>1 900,00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color w:val="000000"/>
                      <w:sz w:val="20"/>
                      <w:szCs w:val="20"/>
                    </w:rPr>
                  </w:pPr>
                  <w:r w:rsidRPr="00C40F90">
                    <w:rPr>
                      <w:rFonts w:eastAsia="Calibri"/>
                      <w:color w:val="000000"/>
                      <w:sz w:val="20"/>
                      <w:szCs w:val="20"/>
                    </w:rPr>
                    <w:t>2 090,00</w:t>
                  </w:r>
                </w:p>
              </w:tc>
            </w:tr>
            <w:tr w:rsidR="00544EE9" w:rsidRPr="00C40F90" w:rsidTr="00544EE9">
              <w:trPr>
                <w:jc w:val="center"/>
              </w:trPr>
              <w:tc>
                <w:tcPr>
                  <w:tcW w:w="566" w:type="pct"/>
                  <w:vAlign w:val="center"/>
                </w:tcPr>
                <w:p w:rsidR="00544EE9" w:rsidRPr="00BC5919" w:rsidRDefault="00544EE9" w:rsidP="00544EE9">
                  <w:pPr>
                    <w:jc w:val="center"/>
                    <w:rPr>
                      <w:sz w:val="20"/>
                      <w:szCs w:val="20"/>
                    </w:rPr>
                  </w:pPr>
                  <w:r w:rsidRPr="00BC5919">
                    <w:rPr>
                      <w:b/>
                      <w:sz w:val="20"/>
                      <w:szCs w:val="20"/>
                    </w:rPr>
                    <w:t>ИТОГО начальная (максимальная) цена</w:t>
                  </w:r>
                </w:p>
              </w:tc>
              <w:tc>
                <w:tcPr>
                  <w:tcW w:w="2067" w:type="pct"/>
                </w:tcPr>
                <w:p w:rsidR="00544EE9" w:rsidRPr="004016F7" w:rsidRDefault="00544EE9" w:rsidP="00544EE9">
                  <w:pPr>
                    <w:rPr>
                      <w:b/>
                      <w:sz w:val="20"/>
                      <w:szCs w:val="20"/>
                    </w:rPr>
                  </w:pPr>
                </w:p>
              </w:tc>
              <w:tc>
                <w:tcPr>
                  <w:tcW w:w="254" w:type="pct"/>
                  <w:vAlign w:val="center"/>
                </w:tcPr>
                <w:p w:rsidR="00544EE9" w:rsidRPr="004016F7" w:rsidRDefault="00544EE9" w:rsidP="00544EE9">
                  <w:pPr>
                    <w:rPr>
                      <w:b/>
                      <w:sz w:val="20"/>
                      <w:szCs w:val="20"/>
                    </w:rPr>
                  </w:pPr>
                </w:p>
                <w:p w:rsidR="00544EE9" w:rsidRPr="004016F7" w:rsidRDefault="00544EE9" w:rsidP="00544EE9">
                  <w:pPr>
                    <w:jc w:val="center"/>
                    <w:rPr>
                      <w:b/>
                      <w:sz w:val="20"/>
                      <w:szCs w:val="20"/>
                    </w:rPr>
                  </w:pPr>
                </w:p>
              </w:tc>
              <w:tc>
                <w:tcPr>
                  <w:tcW w:w="300" w:type="pct"/>
                  <w:tcBorders>
                    <w:top w:val="nil"/>
                    <w:left w:val="single" w:sz="4" w:space="0" w:color="auto"/>
                    <w:bottom w:val="single" w:sz="4" w:space="0" w:color="auto"/>
                    <w:right w:val="single" w:sz="4" w:space="0" w:color="auto"/>
                  </w:tcBorders>
                  <w:shd w:val="clear" w:color="auto" w:fill="auto"/>
                  <w:vAlign w:val="center"/>
                </w:tcPr>
                <w:p w:rsidR="00544EE9" w:rsidRPr="00F86508" w:rsidRDefault="00544EE9" w:rsidP="00544EE9">
                  <w:pPr>
                    <w:jc w:val="center"/>
                    <w:rPr>
                      <w:b/>
                      <w:bCs/>
                      <w:color w:val="000000"/>
                      <w:sz w:val="20"/>
                      <w:szCs w:val="20"/>
                    </w:rPr>
                  </w:pPr>
                  <w:r>
                    <w:rPr>
                      <w:rFonts w:eastAsia="Calibri"/>
                      <w:b/>
                      <w:bCs/>
                      <w:color w:val="000000"/>
                      <w:sz w:val="20"/>
                      <w:szCs w:val="20"/>
                    </w:rPr>
                    <w:t>2700</w:t>
                  </w:r>
                </w:p>
              </w:tc>
              <w:tc>
                <w:tcPr>
                  <w:tcW w:w="224" w:type="pct"/>
                  <w:tcBorders>
                    <w:left w:val="nil"/>
                  </w:tcBorders>
                  <w:vAlign w:val="center"/>
                </w:tcPr>
                <w:p w:rsidR="00544EE9" w:rsidRPr="004016F7" w:rsidRDefault="00544EE9" w:rsidP="00544EE9">
                  <w:pPr>
                    <w:jc w:val="center"/>
                    <w:rPr>
                      <w:b/>
                      <w:bCs/>
                      <w:sz w:val="20"/>
                      <w:szCs w:val="20"/>
                    </w:rPr>
                  </w:pPr>
                </w:p>
              </w:tc>
              <w:tc>
                <w:tcPr>
                  <w:tcW w:w="327" w:type="pct"/>
                  <w:vAlign w:val="center"/>
                </w:tcPr>
                <w:p w:rsidR="00544EE9" w:rsidRPr="004016F7" w:rsidRDefault="00544EE9" w:rsidP="00544EE9">
                  <w:pPr>
                    <w:jc w:val="center"/>
                    <w:rPr>
                      <w:b/>
                      <w:bCs/>
                      <w:sz w:val="20"/>
                      <w:szCs w:val="20"/>
                    </w:rPr>
                  </w:pPr>
                </w:p>
              </w:tc>
              <w:tc>
                <w:tcPr>
                  <w:tcW w:w="339" w:type="pct"/>
                  <w:tcBorders>
                    <w:right w:val="single" w:sz="4" w:space="0" w:color="auto"/>
                  </w:tcBorders>
                </w:tcPr>
                <w:p w:rsidR="00544EE9" w:rsidRPr="004016F7" w:rsidRDefault="00544EE9" w:rsidP="00544EE9">
                  <w:pPr>
                    <w:jc w:val="center"/>
                    <w:rPr>
                      <w:b/>
                      <w:bCs/>
                      <w:iCs/>
                      <w:color w:val="000000"/>
                      <w:sz w:val="20"/>
                      <w:szCs w:val="20"/>
                    </w:rPr>
                  </w:pPr>
                </w:p>
              </w:tc>
              <w:tc>
                <w:tcPr>
                  <w:tcW w:w="422" w:type="pct"/>
                  <w:tcBorders>
                    <w:top w:val="nil"/>
                    <w:left w:val="single" w:sz="4" w:space="0" w:color="auto"/>
                    <w:bottom w:val="single" w:sz="4" w:space="0" w:color="auto"/>
                    <w:right w:val="single" w:sz="4" w:space="0" w:color="auto"/>
                  </w:tcBorders>
                  <w:shd w:val="clear" w:color="auto" w:fill="auto"/>
                </w:tcPr>
                <w:p w:rsidR="00544EE9" w:rsidRPr="00292639" w:rsidRDefault="00544EE9" w:rsidP="00544EE9">
                  <w:pPr>
                    <w:autoSpaceDE w:val="0"/>
                    <w:autoSpaceDN w:val="0"/>
                    <w:adjustRightInd w:val="0"/>
                    <w:jc w:val="center"/>
                    <w:rPr>
                      <w:rFonts w:eastAsia="Calibri"/>
                      <w:b/>
                      <w:bCs/>
                      <w:color w:val="000000"/>
                      <w:sz w:val="20"/>
                      <w:szCs w:val="20"/>
                    </w:rPr>
                  </w:pPr>
                  <w:r w:rsidRPr="00292639">
                    <w:rPr>
                      <w:rFonts w:eastAsia="Calibri"/>
                      <w:b/>
                      <w:bCs/>
                      <w:color w:val="000000"/>
                      <w:sz w:val="20"/>
                      <w:szCs w:val="20"/>
                    </w:rPr>
                    <w:t>198 000,00</w:t>
                  </w:r>
                </w:p>
              </w:tc>
              <w:tc>
                <w:tcPr>
                  <w:tcW w:w="500" w:type="pct"/>
                  <w:tcBorders>
                    <w:top w:val="nil"/>
                    <w:left w:val="nil"/>
                    <w:bottom w:val="single" w:sz="4" w:space="0" w:color="auto"/>
                    <w:right w:val="single" w:sz="4" w:space="0" w:color="auto"/>
                  </w:tcBorders>
                  <w:shd w:val="clear" w:color="auto" w:fill="auto"/>
                </w:tcPr>
                <w:p w:rsidR="00544EE9" w:rsidRPr="00C40F90" w:rsidRDefault="00544EE9" w:rsidP="00544EE9">
                  <w:pPr>
                    <w:autoSpaceDE w:val="0"/>
                    <w:autoSpaceDN w:val="0"/>
                    <w:adjustRightInd w:val="0"/>
                    <w:jc w:val="center"/>
                    <w:rPr>
                      <w:rFonts w:eastAsia="Calibri"/>
                      <w:b/>
                      <w:bCs/>
                      <w:color w:val="000000"/>
                      <w:sz w:val="20"/>
                      <w:szCs w:val="20"/>
                    </w:rPr>
                  </w:pPr>
                  <w:r w:rsidRPr="00C40F90">
                    <w:rPr>
                      <w:rFonts w:eastAsia="Calibri"/>
                      <w:b/>
                      <w:bCs/>
                      <w:color w:val="000000"/>
                      <w:sz w:val="20"/>
                      <w:szCs w:val="20"/>
                    </w:rPr>
                    <w:t>217 800,00</w:t>
                  </w:r>
                </w:p>
              </w:tc>
            </w:tr>
          </w:tbl>
          <w:p w:rsidR="00544EE9" w:rsidRPr="008F0789" w:rsidRDefault="00544EE9"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44EE9" w:rsidRPr="00B724C5" w:rsidRDefault="00544EE9" w:rsidP="00544EE9">
            <w:pPr>
              <w:contextualSpacing/>
            </w:pPr>
            <w:r w:rsidRPr="00B724C5">
              <w:t xml:space="preserve">- </w:t>
            </w:r>
            <w:r w:rsidRPr="00B724C5">
              <w:rPr>
                <w:b/>
              </w:rPr>
              <w:t>198 000,00</w:t>
            </w:r>
            <w:r w:rsidRPr="00B724C5">
              <w:t xml:space="preserve"> (сто девяносто восемь тысяч) рублей 00 копеек без учета НДС, </w:t>
            </w:r>
          </w:p>
          <w:p w:rsidR="00D0627F" w:rsidRPr="00F32080" w:rsidRDefault="00544EE9" w:rsidP="00544EE9">
            <w:pPr>
              <w:contextualSpacing/>
              <w:rPr>
                <w:b/>
                <w:bCs/>
              </w:rPr>
            </w:pPr>
            <w:r w:rsidRPr="00B724C5">
              <w:t xml:space="preserve"> - </w:t>
            </w:r>
            <w:r w:rsidRPr="00B724C5">
              <w:rPr>
                <w:b/>
              </w:rPr>
              <w:t>217 800,00</w:t>
            </w:r>
            <w:r w:rsidRPr="00B724C5">
              <w:t xml:space="preserve"> (двести семнадцать тысяч восемьсот) рублей 00 к</w:t>
            </w:r>
            <w:r>
              <w:t>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1B408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44EE9" w:rsidP="006F78CE">
            <w:pPr>
              <w:contextualSpacing/>
            </w:pPr>
            <w:r w:rsidRPr="00544EE9">
              <w:rPr>
                <w:b/>
                <w:bCs/>
              </w:rPr>
              <w:t>Овощи и фрукты свежие, сухофрукты</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544EE9" w:rsidP="00D87BD5">
            <w:r w:rsidRPr="00544EE9">
              <w:t>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w:t>
            </w:r>
            <w:r w:rsidRPr="008F0789">
              <w:lastRenderedPageBreak/>
              <w:t>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w:t>
            </w:r>
            <w:proofErr w:type="spellStart"/>
            <w:r w:rsidRPr="008F0789">
              <w:rPr>
                <w:rFonts w:eastAsia="Calibri Light"/>
              </w:rPr>
              <w:t>т.ч</w:t>
            </w:r>
            <w:proofErr w:type="spellEnd"/>
            <w:r w:rsidRPr="008F0789">
              <w:rPr>
                <w:rFonts w:eastAsia="Calibri Light"/>
              </w:rPr>
              <w:t>.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 xml:space="preserve">г. Чита                                                                                                   </w:t>
      </w:r>
      <w:proofErr w:type="gramStart"/>
      <w:r w:rsidRPr="008F0789">
        <w:t xml:space="preserve">   «</w:t>
      </w:r>
      <w:proofErr w:type="gramEnd"/>
      <w:r w:rsidRPr="008F0789">
        <w:t xml:space="preserve">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44EE9" w:rsidRPr="00544EE9">
        <w:rPr>
          <w:b/>
          <w:bCs/>
        </w:rPr>
        <w:t>овощ</w:t>
      </w:r>
      <w:r w:rsidR="00544EE9">
        <w:rPr>
          <w:b/>
          <w:bCs/>
        </w:rPr>
        <w:t>и</w:t>
      </w:r>
      <w:r w:rsidR="00544EE9" w:rsidRPr="00544EE9">
        <w:rPr>
          <w:b/>
          <w:bCs/>
        </w:rPr>
        <w:t xml:space="preserve"> и фрукт</w:t>
      </w:r>
      <w:r w:rsidR="00544EE9">
        <w:rPr>
          <w:b/>
          <w:bCs/>
        </w:rPr>
        <w:t>ы</w:t>
      </w:r>
      <w:r w:rsidR="00544EE9" w:rsidRPr="00544EE9">
        <w:rPr>
          <w:b/>
          <w:bCs/>
        </w:rPr>
        <w:t xml:space="preserve"> свежи</w:t>
      </w:r>
      <w:r w:rsidR="00544EE9">
        <w:rPr>
          <w:b/>
          <w:bCs/>
        </w:rPr>
        <w:t>е, сухофрукты</w:t>
      </w:r>
      <w:r w:rsidR="00544EE9" w:rsidRPr="00544EE9">
        <w:rPr>
          <w:b/>
          <w:bCs/>
        </w:rPr>
        <w:t xml:space="preserve"> для предприятий общественного питания </w:t>
      </w:r>
      <w:proofErr w:type="spellStart"/>
      <w:r w:rsidR="00544EE9" w:rsidRPr="00544EE9">
        <w:rPr>
          <w:b/>
          <w:bCs/>
        </w:rPr>
        <w:t>Свобоненского</w:t>
      </w:r>
      <w:proofErr w:type="spellEnd"/>
      <w:r w:rsidR="00544EE9" w:rsidRPr="00544EE9">
        <w:rPr>
          <w:b/>
          <w:bCs/>
        </w:rPr>
        <w:t xml:space="preserve"> ТПО, оказывающих услуги питания работникам РЖД (столовая ст. Завитая)</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544EE9" w:rsidRPr="00544EE9">
        <w:t>Буфет ДОЛБ ст. Завитая – Амурская обл., г. Завитинск, ул.Станционная,21</w:t>
      </w:r>
      <w:r w:rsidR="002743F6" w:rsidRPr="001B0C13">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544EE9">
        <w:t>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 xml:space="preserve">предоставления Поставщиком Покупателю, документов, предусмотренных </w:t>
      </w:r>
      <w:proofErr w:type="spellStart"/>
      <w:r w:rsidRPr="008F0789">
        <w:t>п.п</w:t>
      </w:r>
      <w:proofErr w:type="spellEnd"/>
      <w:r w:rsidRPr="008F0789">
        <w:t>. 3.1.2 настоящего   Договора.</w:t>
      </w:r>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8F0789">
        <w:t>п.п</w:t>
      </w:r>
      <w:proofErr w:type="spellEnd"/>
      <w:r w:rsidRPr="008F0789">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 xml:space="preserve">3.3.3. При получении от Поставщика уведомления о приостановлении поставки Товаров в случае, указанном в </w:t>
      </w:r>
      <w:proofErr w:type="spellStart"/>
      <w:r w:rsidRPr="008F0789">
        <w:t>п.п</w:t>
      </w:r>
      <w:proofErr w:type="spellEnd"/>
      <w:r w:rsidRPr="008F0789">
        <w:t>.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 xml:space="preserve">3.4.2 Требовать от Поставщика представления надлежащим образом оформленных документов, предусмотренных </w:t>
      </w:r>
      <w:proofErr w:type="spellStart"/>
      <w:r w:rsidRPr="008F0789">
        <w:t>п.п</w:t>
      </w:r>
      <w:proofErr w:type="spellEnd"/>
      <w:r w:rsidRPr="008F0789">
        <w:t>.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 xml:space="preserve">Ю/а: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Форма (</w:t>
      </w:r>
      <w:proofErr w:type="gramStart"/>
      <w:r w:rsidRPr="008F0789">
        <w:rPr>
          <w:b/>
        </w:rPr>
        <w:t xml:space="preserve">Образец)   </w:t>
      </w:r>
      <w:proofErr w:type="gramEnd"/>
      <w:r w:rsidRPr="008F0789">
        <w:rPr>
          <w:b/>
        </w:rPr>
        <w:t xml:space="preserve">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proofErr w:type="spellStart"/>
            <w:r w:rsidRPr="008F0789">
              <w:rPr>
                <w:bCs/>
              </w:rPr>
              <w:t>Ед.изм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 xml:space="preserve">г. Чита                                                                                            </w:t>
      </w:r>
      <w:proofErr w:type="gramStart"/>
      <w:r w:rsidRPr="008F0789">
        <w:t xml:space="preserve">   «</w:t>
      </w:r>
      <w:proofErr w:type="gramEnd"/>
      <w:r w:rsidRPr="008F0789">
        <w:t>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544EE9">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544EE9" w:rsidRPr="00544EE9">
        <w:rPr>
          <w:b/>
          <w:bCs/>
          <w:sz w:val="24"/>
          <w:szCs w:val="24"/>
        </w:rPr>
        <w:t xml:space="preserve">ЗКТ-12/20 на право заключения договора поставки овощей и фруктов свежих, сухофруктов для предприятий общественного питания </w:t>
      </w:r>
      <w:proofErr w:type="spellStart"/>
      <w:r w:rsidR="00544EE9" w:rsidRPr="00544EE9">
        <w:rPr>
          <w:b/>
          <w:bCs/>
          <w:sz w:val="24"/>
          <w:szCs w:val="24"/>
        </w:rPr>
        <w:t>Свобоненского</w:t>
      </w:r>
      <w:proofErr w:type="spellEnd"/>
      <w:r w:rsidR="00544EE9" w:rsidRPr="00544EE9">
        <w:rPr>
          <w:b/>
          <w:bCs/>
          <w:sz w:val="24"/>
          <w:szCs w:val="24"/>
        </w:rPr>
        <w:t xml:space="preserve"> ТПО, оказывающих услуги питания работникам РЖД (столовая ст. Завитая)</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w:t>
      </w:r>
      <w:proofErr w:type="spellStart"/>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5"/>
            <w:r w:rsidR="00451262" w:rsidRPr="008F0789">
              <w:rPr>
                <w:sz w:val="24"/>
              </w:rPr>
              <w:t xml:space="preserve"> </w:t>
            </w:r>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E06564">
              <w:rPr>
                <w:sz w:val="24"/>
              </w:rPr>
            </w:r>
            <w:r w:rsidR="00E06564">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proofErr w:type="gramStart"/>
            <w:r w:rsidRPr="008F0789">
              <w:rPr>
                <w:lang w:eastAsia="en-US"/>
              </w:rPr>
              <w:t>ОГРН  _</w:t>
            </w:r>
            <w:proofErr w:type="gramEnd"/>
            <w:r w:rsidRPr="008F0789">
              <w:rPr>
                <w:lang w:eastAsia="en-US"/>
              </w:rPr>
              <w:t>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44EE9" w:rsidRPr="00544EE9">
        <w:rPr>
          <w:b/>
          <w:bCs/>
          <w:sz w:val="24"/>
          <w:szCs w:val="24"/>
        </w:rPr>
        <w:t xml:space="preserve">ЗКТ-12/20 на право заключения договора поставки овощей и фруктов свежих, сухофруктов для предприятий общественного питания </w:t>
      </w:r>
      <w:proofErr w:type="spellStart"/>
      <w:r w:rsidR="00544EE9" w:rsidRPr="00544EE9">
        <w:rPr>
          <w:b/>
          <w:bCs/>
          <w:sz w:val="24"/>
          <w:szCs w:val="24"/>
        </w:rPr>
        <w:t>Свобоненского</w:t>
      </w:r>
      <w:proofErr w:type="spellEnd"/>
      <w:r w:rsidR="00544EE9" w:rsidRPr="00544EE9">
        <w:rPr>
          <w:b/>
          <w:bCs/>
          <w:sz w:val="24"/>
          <w:szCs w:val="24"/>
        </w:rPr>
        <w:t xml:space="preserve"> ТПО, оказывающих услуги питания работникам РЖД (столовая ст. Завитая)</w:t>
      </w:r>
      <w:bookmarkStart w:id="9" w:name="_GoBack"/>
      <w:bookmarkEnd w:id="9"/>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proofErr w:type="gramStart"/>
            <w:r w:rsidRPr="008F0789">
              <w:rPr>
                <w:bCs/>
                <w:i/>
              </w:rPr>
              <w:t>Например</w:t>
            </w:r>
            <w:proofErr w:type="gramEnd"/>
            <w:r w:rsidRPr="008F0789">
              <w:rPr>
                <w:bCs/>
                <w:i/>
              </w:rPr>
              <w:t>:</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proofErr w:type="spellStart"/>
              <w:r w:rsidRPr="008F0789">
                <w:rPr>
                  <w:rStyle w:val="af"/>
                  <w:bCs/>
                  <w:color w:val="auto"/>
                  <w:lang w:val="en-US"/>
                </w:rPr>
                <w:t>wtk</w:t>
              </w:r>
              <w:proofErr w:type="spellEnd"/>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1B0C13">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1B0C13">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w:t>
            </w:r>
            <w:r w:rsidR="001B0C13">
              <w:rPr>
                <w:b/>
              </w:rPr>
              <w:t>7</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w:t>
      </w:r>
      <w:proofErr w:type="gramStart"/>
      <w:r w:rsidRPr="008F0789">
        <w:t>или</w:t>
      </w:r>
      <w:proofErr w:type="gramEnd"/>
      <w:r w:rsidRPr="008F0789">
        <w:t xml:space="preserve">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64" w:rsidRDefault="00E06564" w:rsidP="00D63907">
      <w:r>
        <w:separator/>
      </w:r>
    </w:p>
  </w:endnote>
  <w:endnote w:type="continuationSeparator" w:id="0">
    <w:p w:rsidR="00E06564" w:rsidRDefault="00E0656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44EE9">
      <w:rPr>
        <w:noProof/>
        <w:sz w:val="18"/>
        <w:szCs w:val="18"/>
      </w:rPr>
      <w:t>2</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544EE9">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64" w:rsidRDefault="00E06564" w:rsidP="00D63907">
      <w:r>
        <w:separator/>
      </w:r>
    </w:p>
  </w:footnote>
  <w:footnote w:type="continuationSeparator" w:id="0">
    <w:p w:rsidR="00E06564" w:rsidRDefault="00E06564"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6564"/>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4AB0"/>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0799E1F-E6EF-427E-82CA-0557B718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59</Pages>
  <Words>23219</Words>
  <Characters>132352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75</cp:revision>
  <cp:lastPrinted>2019-11-06T09:14:00Z</cp:lastPrinted>
  <dcterms:created xsi:type="dcterms:W3CDTF">2019-09-26T05:55:00Z</dcterms:created>
  <dcterms:modified xsi:type="dcterms:W3CDTF">2020-01-31T05:05:00Z</dcterms:modified>
</cp:coreProperties>
</file>