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6D" w:rsidRPr="008F0789" w:rsidRDefault="00291305" w:rsidP="00443D6D">
      <w:pPr>
        <w:shd w:val="clear" w:color="auto" w:fill="FFFFFF"/>
        <w:contextualSpacing/>
        <w:jc w:val="center"/>
        <w:rPr>
          <w:b/>
          <w:bCs/>
        </w:rPr>
      </w:pPr>
      <w:r w:rsidRPr="008F0789">
        <w:rPr>
          <w:b/>
          <w:bCs/>
        </w:rPr>
        <w:t>Приложения к извещению о проведении запроса котировок</w:t>
      </w:r>
      <w:r w:rsidR="005A1981">
        <w:rPr>
          <w:b/>
          <w:bCs/>
        </w:rPr>
        <w:t xml:space="preserve"> </w:t>
      </w:r>
      <w:r w:rsidR="00193F3B" w:rsidRPr="008F0789">
        <w:rPr>
          <w:rFonts w:eastAsia="MS Mincho"/>
          <w:b/>
        </w:rPr>
        <w:t>среди</w:t>
      </w:r>
      <w:r w:rsidR="00193F3B" w:rsidRPr="008F0789">
        <w:rPr>
          <w:b/>
          <w:bCs/>
        </w:rPr>
        <w:t xml:space="preserve"> субъектов малого и среднего предпринимательства</w:t>
      </w:r>
      <w:r w:rsidR="00193F3B" w:rsidRPr="008F0789">
        <w:rPr>
          <w:rFonts w:eastAsia="MS Mincho"/>
          <w:b/>
        </w:rPr>
        <w:t xml:space="preserve"> в электронной </w:t>
      </w:r>
      <w:r w:rsidR="006E0B93" w:rsidRPr="008F0789">
        <w:rPr>
          <w:b/>
          <w:bCs/>
        </w:rPr>
        <w:t xml:space="preserve">форме № </w:t>
      </w:r>
      <w:r w:rsidR="00D9755D" w:rsidRPr="00416475">
        <w:rPr>
          <w:b/>
          <w:bCs/>
        </w:rPr>
        <w:t>ЗКТ-</w:t>
      </w:r>
      <w:r w:rsidR="007760BA">
        <w:rPr>
          <w:b/>
          <w:bCs/>
        </w:rPr>
        <w:t>62</w:t>
      </w:r>
      <w:r w:rsidR="00D9755D" w:rsidRPr="00416475">
        <w:rPr>
          <w:b/>
          <w:bCs/>
        </w:rPr>
        <w:t>/</w:t>
      </w:r>
      <w:r w:rsidR="00D9755D">
        <w:rPr>
          <w:b/>
          <w:bCs/>
        </w:rPr>
        <w:t>20</w:t>
      </w:r>
      <w:r w:rsidR="00D9755D" w:rsidRPr="00416475">
        <w:rPr>
          <w:b/>
          <w:bCs/>
        </w:rPr>
        <w:t xml:space="preserve"> на право заключения договора поставки </w:t>
      </w:r>
      <w:r w:rsidR="00D9755D" w:rsidRPr="00490F7A">
        <w:rPr>
          <w:b/>
          <w:bCs/>
        </w:rPr>
        <w:t xml:space="preserve">бакалейной продукции для предприятий общественного питания </w:t>
      </w:r>
      <w:proofErr w:type="spellStart"/>
      <w:r w:rsidR="00D9755D" w:rsidRPr="00490F7A">
        <w:rPr>
          <w:b/>
          <w:bCs/>
        </w:rPr>
        <w:t>Свободненского</w:t>
      </w:r>
      <w:proofErr w:type="spellEnd"/>
      <w:r w:rsidR="00D9755D" w:rsidRPr="00490F7A">
        <w:rPr>
          <w:b/>
          <w:bCs/>
        </w:rPr>
        <w:t xml:space="preserve"> ТПО, оказывающих услуги питания работникам ОАО "РЖД"</w:t>
      </w:r>
      <w:r w:rsidR="00443586" w:rsidRPr="00443586">
        <w:rPr>
          <w:b/>
          <w:bCs/>
        </w:rPr>
        <w:t xml:space="preserve">  </w:t>
      </w:r>
    </w:p>
    <w:p w:rsidR="00443D6D" w:rsidRPr="008F0789" w:rsidRDefault="00443D6D" w:rsidP="00443D6D">
      <w:pPr>
        <w:shd w:val="clear" w:color="auto" w:fill="FFFFFF"/>
        <w:contextualSpacing/>
        <w:rPr>
          <w:b/>
          <w:bCs/>
        </w:rPr>
      </w:pPr>
    </w:p>
    <w:p w:rsidR="002E07A1" w:rsidRPr="008F0789" w:rsidRDefault="002E07A1" w:rsidP="00443D6D">
      <w:pPr>
        <w:shd w:val="clear" w:color="auto" w:fill="FFFFFF"/>
        <w:contextualSpacing/>
        <w:rPr>
          <w:bCs/>
        </w:rPr>
      </w:pPr>
      <w:r w:rsidRPr="008F0789">
        <w:rPr>
          <w:bCs/>
        </w:rPr>
        <w:t>Содержание:</w:t>
      </w:r>
    </w:p>
    <w:p w:rsidR="00D40D77" w:rsidRPr="008F0789" w:rsidRDefault="00D40D77" w:rsidP="00616014">
      <w:pPr>
        <w:ind w:firstLine="567"/>
        <w:jc w:val="both"/>
        <w:rPr>
          <w:bCs/>
        </w:rPr>
      </w:pPr>
    </w:p>
    <w:p w:rsidR="002E07A1" w:rsidRPr="008F0789" w:rsidRDefault="002E07A1" w:rsidP="00616014">
      <w:pPr>
        <w:ind w:firstLine="567"/>
        <w:jc w:val="both"/>
        <w:rPr>
          <w:b/>
          <w:bCs/>
        </w:rPr>
      </w:pPr>
      <w:r w:rsidRPr="008F0789">
        <w:rPr>
          <w:b/>
          <w:bCs/>
        </w:rPr>
        <w:t xml:space="preserve">Приложение № 1. к извещению о проведении запроса котировок </w:t>
      </w:r>
    </w:p>
    <w:p w:rsidR="002E07A1" w:rsidRPr="008F0789" w:rsidRDefault="002E07A1" w:rsidP="00616014">
      <w:pPr>
        <w:ind w:firstLine="567"/>
        <w:jc w:val="both"/>
        <w:rPr>
          <w:bCs/>
        </w:rPr>
      </w:pPr>
      <w:r w:rsidRPr="008F0789">
        <w:rPr>
          <w:b/>
          <w:bCs/>
        </w:rPr>
        <w:t xml:space="preserve">Часть 1: </w:t>
      </w:r>
      <w:r w:rsidRPr="008F0789">
        <w:rPr>
          <w:bCs/>
        </w:rPr>
        <w:t>Условия проведения запроса котировок</w:t>
      </w:r>
    </w:p>
    <w:p w:rsidR="002E07A1" w:rsidRPr="008F0789" w:rsidRDefault="002E07A1" w:rsidP="00616014">
      <w:pPr>
        <w:ind w:firstLine="567"/>
        <w:jc w:val="both"/>
        <w:rPr>
          <w:bCs/>
        </w:rPr>
      </w:pPr>
      <w:r w:rsidRPr="008F0789">
        <w:rPr>
          <w:bCs/>
        </w:rPr>
        <w:t>Приложение № 1.1 Техническое задание;</w:t>
      </w:r>
    </w:p>
    <w:p w:rsidR="002E07A1" w:rsidRPr="008F0789" w:rsidRDefault="00291305" w:rsidP="00616014">
      <w:pPr>
        <w:ind w:firstLine="567"/>
        <w:jc w:val="both"/>
        <w:rPr>
          <w:bCs/>
        </w:rPr>
      </w:pPr>
      <w:r w:rsidRPr="008F0789">
        <w:rPr>
          <w:bCs/>
        </w:rPr>
        <w:t>Приложение № 1.2 проект</w:t>
      </w:r>
      <w:r w:rsidR="002E07A1" w:rsidRPr="008F0789">
        <w:rPr>
          <w:bCs/>
        </w:rPr>
        <w:t xml:space="preserve"> договора</w:t>
      </w:r>
    </w:p>
    <w:p w:rsidR="002E07A1" w:rsidRPr="008F0789" w:rsidRDefault="002E07A1" w:rsidP="00616014">
      <w:pPr>
        <w:ind w:firstLine="567"/>
        <w:jc w:val="both"/>
        <w:rPr>
          <w:bCs/>
        </w:rPr>
      </w:pPr>
      <w:r w:rsidRPr="008F0789">
        <w:rPr>
          <w:bCs/>
        </w:rPr>
        <w:t>Приложение № 1.3 формы документов, предоставляемых в составе заявки участника:</w:t>
      </w:r>
    </w:p>
    <w:p w:rsidR="002E07A1" w:rsidRPr="008F0789" w:rsidRDefault="00291305" w:rsidP="00616014">
      <w:pPr>
        <w:ind w:firstLine="567"/>
        <w:jc w:val="both"/>
        <w:rPr>
          <w:bCs/>
        </w:rPr>
      </w:pPr>
      <w:r w:rsidRPr="008F0789">
        <w:rPr>
          <w:bCs/>
        </w:rPr>
        <w:t xml:space="preserve">- </w:t>
      </w:r>
      <w:r w:rsidR="002E07A1" w:rsidRPr="008F0789">
        <w:rPr>
          <w:bCs/>
        </w:rPr>
        <w:t xml:space="preserve">Форма заявки участника; </w:t>
      </w:r>
    </w:p>
    <w:p w:rsidR="002E07A1" w:rsidRPr="008F0789" w:rsidRDefault="00291305" w:rsidP="00616014">
      <w:pPr>
        <w:ind w:firstLine="567"/>
        <w:jc w:val="both"/>
        <w:rPr>
          <w:bCs/>
        </w:rPr>
      </w:pPr>
      <w:r w:rsidRPr="008F0789">
        <w:rPr>
          <w:bCs/>
        </w:rPr>
        <w:t xml:space="preserve">- </w:t>
      </w:r>
      <w:r w:rsidR="002E07A1" w:rsidRPr="008F0789">
        <w:rPr>
          <w:bCs/>
        </w:rPr>
        <w:t xml:space="preserve">Форма технического предложения участника; </w:t>
      </w:r>
    </w:p>
    <w:p w:rsidR="002E07A1" w:rsidRPr="008F0789" w:rsidRDefault="00291305" w:rsidP="00616014">
      <w:pPr>
        <w:ind w:firstLine="567"/>
        <w:jc w:val="both"/>
        <w:rPr>
          <w:bCs/>
        </w:rPr>
      </w:pPr>
      <w:r w:rsidRPr="008F0789">
        <w:rPr>
          <w:bCs/>
        </w:rPr>
        <w:t xml:space="preserve">- </w:t>
      </w:r>
      <w:r w:rsidR="002E07A1" w:rsidRPr="008F0789">
        <w:rPr>
          <w:bCs/>
        </w:rPr>
        <w:t>Форма декларации о соответствии участника закупки критериям отнесения к субъектам малого и среднего предпринимательства;</w:t>
      </w:r>
    </w:p>
    <w:p w:rsidR="002E07A1" w:rsidRPr="008F0789" w:rsidRDefault="002E07A1" w:rsidP="00616014">
      <w:pPr>
        <w:ind w:firstLine="567"/>
        <w:jc w:val="both"/>
        <w:rPr>
          <w:bCs/>
        </w:rPr>
      </w:pPr>
      <w:r w:rsidRPr="008F0789">
        <w:rPr>
          <w:bCs/>
        </w:rPr>
        <w:t>Часть 2: Сроки проведения запроса котировок, контактные данные</w:t>
      </w:r>
    </w:p>
    <w:p w:rsidR="002E07A1" w:rsidRPr="008F0789" w:rsidRDefault="002E07A1" w:rsidP="00616014">
      <w:pPr>
        <w:ind w:firstLine="567"/>
        <w:jc w:val="both"/>
        <w:rPr>
          <w:b/>
          <w:bCs/>
        </w:rPr>
      </w:pPr>
      <w:r w:rsidRPr="008F0789">
        <w:rPr>
          <w:b/>
          <w:bCs/>
        </w:rPr>
        <w:t xml:space="preserve">Приложение № 2. к извещению о проведении запроса котировок </w:t>
      </w:r>
    </w:p>
    <w:p w:rsidR="002E07A1" w:rsidRPr="008F0789" w:rsidRDefault="002E07A1" w:rsidP="00616014">
      <w:pPr>
        <w:ind w:firstLine="567"/>
        <w:jc w:val="both"/>
        <w:rPr>
          <w:bCs/>
        </w:rPr>
      </w:pPr>
      <w:r w:rsidRPr="008F0789">
        <w:rPr>
          <w:bCs/>
        </w:rPr>
        <w:t>Часть 3: Порядок проведения запроса котировок</w:t>
      </w:r>
    </w:p>
    <w:p w:rsidR="002E07A1" w:rsidRPr="008F0789" w:rsidRDefault="002E07A1" w:rsidP="00616014">
      <w:pPr>
        <w:ind w:right="-142" w:firstLine="567"/>
      </w:pPr>
      <w:r w:rsidRPr="008F0789">
        <w:t>Приложение № 3.1: Рекомендуемая форма банковской гарантии, предоставляемой в качестве обеспечения заявки;</w:t>
      </w:r>
    </w:p>
    <w:p w:rsidR="00291305" w:rsidRPr="008F0789" w:rsidRDefault="002E07A1" w:rsidP="00616014">
      <w:pPr>
        <w:ind w:right="-142" w:firstLine="567"/>
        <w:sectPr w:rsidR="00291305" w:rsidRPr="008F0789" w:rsidSect="002B36A7">
          <w:headerReference w:type="default" r:id="rId8"/>
          <w:pgSz w:w="11906" w:h="16838" w:code="9"/>
          <w:pgMar w:top="992" w:right="707" w:bottom="1134" w:left="924" w:header="794" w:footer="794" w:gutter="0"/>
          <w:cols w:space="708"/>
          <w:titlePg/>
          <w:docGrid w:linePitch="360"/>
        </w:sectPr>
      </w:pPr>
      <w:r w:rsidRPr="008F0789">
        <w:t>Приложение № 3.2: Рекомендуемая форма банковской гарантии, предоставляемой в качестве обеспечения исполнения договора.</w:t>
      </w:r>
    </w:p>
    <w:p w:rsidR="00AB670B" w:rsidRPr="008F0789" w:rsidRDefault="00B21962" w:rsidP="00AB670B">
      <w:pPr>
        <w:ind w:firstLine="9072"/>
      </w:pPr>
      <w:r w:rsidRPr="008F0789">
        <w:lastRenderedPageBreak/>
        <w:t>Приложение № 1</w:t>
      </w:r>
      <w:r w:rsidR="00AB670B" w:rsidRPr="008F0789">
        <w:t xml:space="preserve"> к </w:t>
      </w:r>
      <w:r w:rsidRPr="008F0789">
        <w:t>извещени</w:t>
      </w:r>
      <w:r w:rsidR="00AB670B" w:rsidRPr="008F0789">
        <w:t>ю</w:t>
      </w:r>
    </w:p>
    <w:p w:rsidR="004E7E6C" w:rsidRPr="008F0789" w:rsidRDefault="00B21962" w:rsidP="00AB670B">
      <w:pPr>
        <w:ind w:firstLine="9072"/>
      </w:pPr>
      <w:r w:rsidRPr="008F0789">
        <w:t>о проведении запроса котировок</w:t>
      </w:r>
    </w:p>
    <w:p w:rsidR="004E7E6C" w:rsidRPr="008F0789" w:rsidRDefault="004E7E6C" w:rsidP="00616014">
      <w:pPr>
        <w:ind w:firstLine="567"/>
      </w:pPr>
    </w:p>
    <w:p w:rsidR="00D63907" w:rsidRPr="008F0789" w:rsidRDefault="0026103A" w:rsidP="00616014">
      <w:pPr>
        <w:pStyle w:val="1"/>
        <w:spacing w:before="0" w:after="0"/>
        <w:ind w:firstLine="567"/>
        <w:jc w:val="center"/>
        <w:rPr>
          <w:rFonts w:ascii="Times New Roman" w:hAnsi="Times New Roman" w:cs="Times New Roman"/>
          <w:sz w:val="24"/>
          <w:szCs w:val="24"/>
        </w:rPr>
      </w:pPr>
      <w:bookmarkStart w:id="0" w:name="_Toc517167430"/>
      <w:r w:rsidRPr="008F0789">
        <w:rPr>
          <w:rFonts w:ascii="Times New Roman" w:hAnsi="Times New Roman" w:cs="Times New Roman"/>
          <w:sz w:val="24"/>
          <w:szCs w:val="24"/>
        </w:rPr>
        <w:t xml:space="preserve">Часть 1. </w:t>
      </w:r>
      <w:r w:rsidR="00B21962" w:rsidRPr="008F0789">
        <w:rPr>
          <w:rFonts w:ascii="Times New Roman" w:hAnsi="Times New Roman" w:cs="Times New Roman"/>
          <w:sz w:val="24"/>
          <w:szCs w:val="24"/>
        </w:rPr>
        <w:t xml:space="preserve">Условия проведения </w:t>
      </w:r>
      <w:bookmarkEnd w:id="0"/>
      <w:r w:rsidR="00B21962" w:rsidRPr="008F0789">
        <w:rPr>
          <w:rFonts w:ascii="Times New Roman" w:hAnsi="Times New Roman" w:cs="Times New Roman"/>
          <w:sz w:val="24"/>
          <w:szCs w:val="24"/>
        </w:rPr>
        <w:t>запроса котировок</w:t>
      </w:r>
    </w:p>
    <w:p w:rsidR="00D63907" w:rsidRPr="008F0789" w:rsidRDefault="00D63907" w:rsidP="00616014">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810"/>
        <w:gridCol w:w="9132"/>
      </w:tblGrid>
      <w:tr w:rsidR="008F0789" w:rsidRPr="008F0789" w:rsidTr="00197528">
        <w:tc>
          <w:tcPr>
            <w:tcW w:w="0" w:type="auto"/>
            <w:vAlign w:val="center"/>
          </w:tcPr>
          <w:p w:rsidR="00D63907" w:rsidRPr="008F0789" w:rsidRDefault="00B21962" w:rsidP="00197528">
            <w:pPr>
              <w:spacing w:line="360" w:lineRule="exact"/>
              <w:rPr>
                <w:b/>
              </w:rPr>
            </w:pPr>
            <w:bookmarkStart w:id="1" w:name="_Toc517167431"/>
            <w:r w:rsidRPr="008F0789">
              <w:rPr>
                <w:b/>
              </w:rPr>
              <w:t xml:space="preserve">№ </w:t>
            </w:r>
            <w:proofErr w:type="spellStart"/>
            <w:proofErr w:type="gramStart"/>
            <w:r w:rsidRPr="008F0789">
              <w:rPr>
                <w:b/>
              </w:rPr>
              <w:t>п</w:t>
            </w:r>
            <w:proofErr w:type="spellEnd"/>
            <w:proofErr w:type="gramEnd"/>
            <w:r w:rsidRPr="008F0789">
              <w:rPr>
                <w:b/>
              </w:rPr>
              <w:t>/</w:t>
            </w:r>
            <w:proofErr w:type="spellStart"/>
            <w:r w:rsidRPr="008F0789">
              <w:rPr>
                <w:b/>
              </w:rPr>
              <w:t>п</w:t>
            </w:r>
            <w:proofErr w:type="spellEnd"/>
          </w:p>
        </w:tc>
        <w:tc>
          <w:tcPr>
            <w:tcW w:w="4810" w:type="dxa"/>
            <w:vAlign w:val="center"/>
          </w:tcPr>
          <w:p w:rsidR="00D63907" w:rsidRPr="008F0789" w:rsidRDefault="00B21962" w:rsidP="00E729E7">
            <w:pPr>
              <w:rPr>
                <w:b/>
              </w:rPr>
            </w:pPr>
            <w:r w:rsidRPr="008F0789">
              <w:rPr>
                <w:b/>
              </w:rPr>
              <w:t>Параметры запроса котировок</w:t>
            </w:r>
          </w:p>
        </w:tc>
        <w:tc>
          <w:tcPr>
            <w:tcW w:w="9132" w:type="dxa"/>
            <w:vAlign w:val="center"/>
          </w:tcPr>
          <w:p w:rsidR="00D63907" w:rsidRPr="008F0789" w:rsidRDefault="00B21962" w:rsidP="00197528">
            <w:pPr>
              <w:spacing w:line="360" w:lineRule="exact"/>
              <w:rPr>
                <w:b/>
              </w:rPr>
            </w:pPr>
            <w:r w:rsidRPr="008F0789">
              <w:rPr>
                <w:b/>
              </w:rPr>
              <w:t>Условия запроса котировок</w:t>
            </w:r>
          </w:p>
        </w:tc>
      </w:tr>
      <w:tr w:rsidR="008F0789" w:rsidRPr="008F0789" w:rsidTr="00197528">
        <w:tc>
          <w:tcPr>
            <w:tcW w:w="0" w:type="auto"/>
            <w:vAlign w:val="center"/>
          </w:tcPr>
          <w:p w:rsidR="00D63907" w:rsidRPr="008F0789" w:rsidRDefault="00B21962" w:rsidP="00197528">
            <w:pPr>
              <w:spacing w:line="360" w:lineRule="exact"/>
            </w:pPr>
            <w:r w:rsidRPr="008F0789">
              <w:t>1.1</w:t>
            </w:r>
          </w:p>
        </w:tc>
        <w:tc>
          <w:tcPr>
            <w:tcW w:w="4810" w:type="dxa"/>
          </w:tcPr>
          <w:p w:rsidR="00D63907" w:rsidRPr="008F0789" w:rsidRDefault="00B21962" w:rsidP="00E729E7">
            <w:r w:rsidRPr="008F0789">
              <w:t>Способ проведения запроса котировок</w:t>
            </w:r>
          </w:p>
        </w:tc>
        <w:tc>
          <w:tcPr>
            <w:tcW w:w="9132" w:type="dxa"/>
          </w:tcPr>
          <w:p w:rsidR="00D63907" w:rsidRPr="008F0789" w:rsidRDefault="00193F3B" w:rsidP="007760BA">
            <w:pPr>
              <w:jc w:val="both"/>
            </w:pPr>
            <w:r w:rsidRPr="008F0789">
              <w:rPr>
                <w:b/>
                <w:bCs/>
              </w:rPr>
              <w:t xml:space="preserve">Запрос котировок </w:t>
            </w:r>
            <w:r w:rsidRPr="008F0789">
              <w:rPr>
                <w:rFonts w:eastAsia="MS Mincho"/>
                <w:b/>
              </w:rPr>
              <w:t>среди</w:t>
            </w:r>
            <w:r w:rsidRPr="008F0789">
              <w:rPr>
                <w:b/>
                <w:bCs/>
              </w:rPr>
              <w:t xml:space="preserve"> субъектов малого и среднего предпринимательства</w:t>
            </w:r>
            <w:r w:rsidRPr="008F0789">
              <w:rPr>
                <w:rFonts w:eastAsia="MS Mincho"/>
                <w:b/>
              </w:rPr>
              <w:t xml:space="preserve"> в электронной </w:t>
            </w:r>
            <w:r w:rsidR="004F69FE" w:rsidRPr="008F0789">
              <w:rPr>
                <w:b/>
                <w:bCs/>
              </w:rPr>
              <w:t xml:space="preserve">форме № </w:t>
            </w:r>
            <w:r w:rsidR="006E0B93" w:rsidRPr="008F0789">
              <w:rPr>
                <w:b/>
                <w:bCs/>
              </w:rPr>
              <w:t>ЗКТ-</w:t>
            </w:r>
            <w:r w:rsidR="007760BA">
              <w:rPr>
                <w:b/>
                <w:bCs/>
              </w:rPr>
              <w:t>62</w:t>
            </w:r>
            <w:r w:rsidRPr="008F0789">
              <w:rPr>
                <w:b/>
                <w:bCs/>
              </w:rPr>
              <w:t>/</w:t>
            </w:r>
            <w:r w:rsidR="003958EC">
              <w:rPr>
                <w:b/>
                <w:bCs/>
              </w:rPr>
              <w:t>20</w:t>
            </w:r>
          </w:p>
        </w:tc>
      </w:tr>
      <w:tr w:rsidR="008F0789" w:rsidRPr="008F0789" w:rsidTr="00197528">
        <w:tc>
          <w:tcPr>
            <w:tcW w:w="0" w:type="auto"/>
            <w:vAlign w:val="center"/>
          </w:tcPr>
          <w:p w:rsidR="00D63907" w:rsidRPr="008F0789" w:rsidRDefault="00B21962" w:rsidP="00197528">
            <w:pPr>
              <w:spacing w:line="360" w:lineRule="exact"/>
            </w:pPr>
            <w:r w:rsidRPr="008F0789">
              <w:t>1.2</w:t>
            </w:r>
          </w:p>
        </w:tc>
        <w:tc>
          <w:tcPr>
            <w:tcW w:w="4810" w:type="dxa"/>
          </w:tcPr>
          <w:p w:rsidR="00D63907" w:rsidRPr="008F0789" w:rsidRDefault="00B21962" w:rsidP="00E729E7">
            <w:r w:rsidRPr="008F0789">
              <w:t>Предмет запроса котировок</w:t>
            </w:r>
          </w:p>
        </w:tc>
        <w:tc>
          <w:tcPr>
            <w:tcW w:w="9132" w:type="dxa"/>
          </w:tcPr>
          <w:p w:rsidR="004F69FE" w:rsidRPr="008F0789" w:rsidRDefault="00193F3B" w:rsidP="005A61AE">
            <w:pPr>
              <w:pStyle w:val="11"/>
              <w:ind w:firstLine="0"/>
              <w:jc w:val="left"/>
              <w:rPr>
                <w:b/>
                <w:sz w:val="24"/>
                <w:szCs w:val="24"/>
              </w:rPr>
            </w:pPr>
            <w:r w:rsidRPr="008F0789">
              <w:rPr>
                <w:b/>
                <w:sz w:val="24"/>
                <w:szCs w:val="24"/>
              </w:rPr>
              <w:t>Поставка</w:t>
            </w:r>
            <w:r w:rsidR="00D153DF">
              <w:rPr>
                <w:b/>
                <w:sz w:val="24"/>
                <w:szCs w:val="24"/>
              </w:rPr>
              <w:t xml:space="preserve"> </w:t>
            </w:r>
            <w:r w:rsidR="00D9755D" w:rsidRPr="00490F7A">
              <w:rPr>
                <w:b/>
                <w:bCs/>
                <w:sz w:val="24"/>
                <w:szCs w:val="24"/>
              </w:rPr>
              <w:t xml:space="preserve">бакалейной продукции для предприятий общественного питания </w:t>
            </w:r>
            <w:proofErr w:type="spellStart"/>
            <w:r w:rsidR="00D9755D" w:rsidRPr="00490F7A">
              <w:rPr>
                <w:b/>
                <w:bCs/>
                <w:sz w:val="24"/>
                <w:szCs w:val="24"/>
              </w:rPr>
              <w:t>Свободненского</w:t>
            </w:r>
            <w:proofErr w:type="spellEnd"/>
            <w:r w:rsidR="00D9755D" w:rsidRPr="00490F7A">
              <w:rPr>
                <w:b/>
                <w:bCs/>
                <w:sz w:val="24"/>
                <w:szCs w:val="24"/>
              </w:rPr>
              <w:t xml:space="preserve"> ТПО, оказывающих услуги питания работникам ОАО "РЖД"</w:t>
            </w:r>
            <w:r w:rsidR="00443586" w:rsidRPr="00923E9A">
              <w:rPr>
                <w:b/>
                <w:bCs/>
                <w:sz w:val="24"/>
                <w:szCs w:val="24"/>
              </w:rPr>
              <w:t xml:space="preserve">  </w:t>
            </w:r>
          </w:p>
          <w:p w:rsidR="0026103A" w:rsidRPr="008F0789" w:rsidRDefault="0026103A" w:rsidP="004F69FE">
            <w:pPr>
              <w:pStyle w:val="11"/>
              <w:ind w:firstLine="0"/>
              <w:rPr>
                <w:i/>
                <w:sz w:val="24"/>
                <w:szCs w:val="24"/>
              </w:rPr>
            </w:pPr>
            <w:proofErr w:type="gramStart"/>
            <w:r w:rsidRPr="008F0789">
              <w:rPr>
                <w:sz w:val="24"/>
                <w:szCs w:val="24"/>
              </w:rPr>
              <w:t xml:space="preserve">Сведения о наименовании закупаемых товаров, их количестве (объеме), ценах за единицу товара, начальной (максимальной) цене договора, расходах участника, нормативных документах, согласно которым установлены требования, </w:t>
            </w:r>
            <w:r w:rsidRPr="008F0789">
              <w:rPr>
                <w:bCs/>
                <w:sz w:val="24"/>
                <w:szCs w:val="24"/>
              </w:rPr>
              <w:t>технических и функциональных характеристиках товара, требования к их безопасности, качеству, упаковке, отгрузке товара,</w:t>
            </w:r>
            <w:r w:rsidR="00EB2132">
              <w:rPr>
                <w:bCs/>
                <w:sz w:val="24"/>
                <w:szCs w:val="24"/>
              </w:rPr>
              <w:t xml:space="preserve"> </w:t>
            </w:r>
            <w:r w:rsidRPr="008F0789">
              <w:rPr>
                <w:bCs/>
                <w:sz w:val="24"/>
                <w:szCs w:val="24"/>
              </w:rPr>
              <w:t>иные требования, связанные с определением соо</w:t>
            </w:r>
            <w:r w:rsidR="00CB1EE7" w:rsidRPr="008F0789">
              <w:rPr>
                <w:bCs/>
                <w:sz w:val="24"/>
                <w:szCs w:val="24"/>
              </w:rPr>
              <w:t>тветствия поставляемого товара</w:t>
            </w:r>
            <w:r w:rsidRPr="008F0789">
              <w:rPr>
                <w:bCs/>
                <w:sz w:val="24"/>
                <w:szCs w:val="24"/>
              </w:rPr>
              <w:t xml:space="preserve"> потребностям заказчика, место, ус</w:t>
            </w:r>
            <w:r w:rsidR="00CB1EE7" w:rsidRPr="008F0789">
              <w:rPr>
                <w:bCs/>
                <w:sz w:val="24"/>
                <w:szCs w:val="24"/>
              </w:rPr>
              <w:t>ловия и сроки поставки товаров</w:t>
            </w:r>
            <w:r w:rsidRPr="008F0789">
              <w:rPr>
                <w:bCs/>
                <w:sz w:val="24"/>
                <w:szCs w:val="24"/>
              </w:rPr>
              <w:t>, форма, сроки и порядок оплаты указываются в</w:t>
            </w:r>
            <w:proofErr w:type="gramEnd"/>
            <w:r w:rsidRPr="008F0789">
              <w:rPr>
                <w:bCs/>
                <w:sz w:val="24"/>
                <w:szCs w:val="24"/>
              </w:rPr>
              <w:t xml:space="preserve"> техническом </w:t>
            </w:r>
            <w:proofErr w:type="gramStart"/>
            <w:r w:rsidRPr="008F0789">
              <w:rPr>
                <w:bCs/>
                <w:sz w:val="24"/>
                <w:szCs w:val="24"/>
              </w:rPr>
              <w:t>задании</w:t>
            </w:r>
            <w:proofErr w:type="gramEnd"/>
            <w:r w:rsidRPr="008F0789">
              <w:rPr>
                <w:bCs/>
                <w:sz w:val="24"/>
                <w:szCs w:val="24"/>
              </w:rPr>
              <w:t>, являющемся приложением № 1.1 к извещению</w:t>
            </w:r>
            <w:r w:rsidR="00EB2132">
              <w:rPr>
                <w:bCs/>
                <w:sz w:val="24"/>
                <w:szCs w:val="24"/>
              </w:rPr>
              <w:t xml:space="preserve"> </w:t>
            </w:r>
            <w:r w:rsidR="00130081" w:rsidRPr="008F0789">
              <w:rPr>
                <w:sz w:val="24"/>
                <w:szCs w:val="24"/>
              </w:rPr>
              <w:t>о проведении запроса котировок (далее </w:t>
            </w:r>
            <w:r w:rsidR="00130081" w:rsidRPr="008F0789">
              <w:rPr>
                <w:sz w:val="24"/>
                <w:szCs w:val="24"/>
              </w:rPr>
              <w:noBreakHyphen/>
              <w:t> извещение)</w:t>
            </w:r>
            <w:r w:rsidRPr="008F0789">
              <w:rPr>
                <w:bCs/>
                <w:sz w:val="24"/>
                <w:szCs w:val="24"/>
              </w:rPr>
              <w:t>.</w:t>
            </w:r>
          </w:p>
        </w:tc>
      </w:tr>
      <w:tr w:rsidR="008F0789" w:rsidRPr="008F0789" w:rsidTr="00197528">
        <w:tc>
          <w:tcPr>
            <w:tcW w:w="0" w:type="auto"/>
            <w:vAlign w:val="center"/>
          </w:tcPr>
          <w:p w:rsidR="00CB1EE7" w:rsidRPr="008F0789" w:rsidRDefault="00CB1EE7" w:rsidP="00197528">
            <w:pPr>
              <w:spacing w:line="360" w:lineRule="exact"/>
            </w:pPr>
            <w:r w:rsidRPr="008F0789">
              <w:t>1.3</w:t>
            </w:r>
          </w:p>
        </w:tc>
        <w:tc>
          <w:tcPr>
            <w:tcW w:w="4810" w:type="dxa"/>
          </w:tcPr>
          <w:p w:rsidR="00CB1EE7" w:rsidRPr="008F0789" w:rsidRDefault="00CB1EE7" w:rsidP="00E729E7">
            <w:r w:rsidRPr="008F0789">
              <w:t>Антидемпинговые меры</w:t>
            </w:r>
          </w:p>
        </w:tc>
        <w:tc>
          <w:tcPr>
            <w:tcW w:w="9132" w:type="dxa"/>
          </w:tcPr>
          <w:p w:rsidR="00CB1EE7" w:rsidRPr="008F0789" w:rsidRDefault="00CB1EE7" w:rsidP="00193F3B">
            <w:pPr>
              <w:jc w:val="both"/>
              <w:rPr>
                <w:bCs/>
                <w:i/>
              </w:rPr>
            </w:pPr>
            <w:r w:rsidRPr="008F0789">
              <w:rPr>
                <w:bCs/>
              </w:rPr>
              <w:t>Антидемпинговые меры не предусмотрены.</w:t>
            </w:r>
          </w:p>
        </w:tc>
      </w:tr>
      <w:tr w:rsidR="008F0789" w:rsidRPr="008F0789" w:rsidTr="00197528">
        <w:tc>
          <w:tcPr>
            <w:tcW w:w="0" w:type="auto"/>
            <w:vAlign w:val="center"/>
          </w:tcPr>
          <w:p w:rsidR="00CB1EE7" w:rsidRPr="008F0789" w:rsidRDefault="00CB1EE7" w:rsidP="00197528">
            <w:pPr>
              <w:spacing w:line="360" w:lineRule="exact"/>
            </w:pPr>
            <w:r w:rsidRPr="008F0789">
              <w:t>1.4</w:t>
            </w:r>
          </w:p>
        </w:tc>
        <w:tc>
          <w:tcPr>
            <w:tcW w:w="4810" w:type="dxa"/>
          </w:tcPr>
          <w:p w:rsidR="00CB1EE7" w:rsidRPr="008F0789" w:rsidRDefault="00CB1EE7" w:rsidP="00E729E7">
            <w:r w:rsidRPr="008F0789">
              <w:t>Обеспечение заявок</w:t>
            </w:r>
          </w:p>
        </w:tc>
        <w:tc>
          <w:tcPr>
            <w:tcW w:w="9132" w:type="dxa"/>
          </w:tcPr>
          <w:p w:rsidR="00CB1EE7" w:rsidRPr="008F0789" w:rsidRDefault="00CB1EE7" w:rsidP="00193F3B">
            <w:pPr>
              <w:jc w:val="both"/>
              <w:rPr>
                <w:bCs/>
              </w:rPr>
            </w:pPr>
            <w:r w:rsidRPr="008F0789">
              <w:rPr>
                <w:bCs/>
              </w:rPr>
              <w:t>Обеспечение заявок 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1.5</w:t>
            </w:r>
          </w:p>
        </w:tc>
        <w:tc>
          <w:tcPr>
            <w:tcW w:w="4810" w:type="dxa"/>
          </w:tcPr>
          <w:p w:rsidR="00CB1EE7" w:rsidRPr="008F0789" w:rsidRDefault="00CB1EE7" w:rsidP="00E729E7">
            <w:r w:rsidRPr="008F0789">
              <w:t>Обеспечение исполнения договора</w:t>
            </w:r>
          </w:p>
        </w:tc>
        <w:tc>
          <w:tcPr>
            <w:tcW w:w="9132" w:type="dxa"/>
          </w:tcPr>
          <w:p w:rsidR="00CB1EE7" w:rsidRPr="008F0789" w:rsidRDefault="00CB1EE7" w:rsidP="00193F3B">
            <w:pPr>
              <w:jc w:val="both"/>
              <w:rPr>
                <w:bCs/>
              </w:rPr>
            </w:pPr>
            <w:r w:rsidRPr="008F0789">
              <w:rPr>
                <w:bCs/>
              </w:rPr>
              <w:t>Обеспечение исполнения договора не предусмотрено.</w:t>
            </w:r>
          </w:p>
          <w:p w:rsidR="00CB1EE7" w:rsidRPr="008F0789" w:rsidRDefault="00CB1EE7" w:rsidP="00193F3B">
            <w:pPr>
              <w:ind w:firstLine="567"/>
              <w:jc w:val="both"/>
              <w:rPr>
                <w:bCs/>
              </w:rPr>
            </w:pPr>
          </w:p>
        </w:tc>
      </w:tr>
      <w:tr w:rsidR="008F0789" w:rsidRPr="008F0789" w:rsidTr="00197528">
        <w:tc>
          <w:tcPr>
            <w:tcW w:w="0" w:type="auto"/>
            <w:vAlign w:val="center"/>
          </w:tcPr>
          <w:p w:rsidR="00CB1EE7" w:rsidRPr="008F0789" w:rsidRDefault="00CB1EE7" w:rsidP="00197528">
            <w:pPr>
              <w:spacing w:line="360" w:lineRule="exact"/>
            </w:pPr>
            <w:r w:rsidRPr="008F0789">
              <w:t>1.6</w:t>
            </w:r>
          </w:p>
        </w:tc>
        <w:tc>
          <w:tcPr>
            <w:tcW w:w="4810" w:type="dxa"/>
          </w:tcPr>
          <w:p w:rsidR="00CB1EE7" w:rsidRPr="008F0789" w:rsidRDefault="00CB1EE7" w:rsidP="00E729E7">
            <w:r w:rsidRPr="008F0789">
              <w:t>Приоритет товаров российского происхождения, по отношению к товарам, происходящим из иностранного государства</w:t>
            </w:r>
          </w:p>
        </w:tc>
        <w:tc>
          <w:tcPr>
            <w:tcW w:w="9132" w:type="dxa"/>
          </w:tcPr>
          <w:p w:rsidR="00CB1EE7" w:rsidRPr="008F0789" w:rsidRDefault="00CB1EE7" w:rsidP="00193F3B">
            <w:pPr>
              <w:jc w:val="both"/>
            </w:pPr>
            <w:r w:rsidRPr="008F0789">
              <w:t>Приоритет не установлен.</w:t>
            </w:r>
          </w:p>
        </w:tc>
      </w:tr>
      <w:tr w:rsidR="008F0789" w:rsidRPr="008F0789" w:rsidTr="00197528">
        <w:tc>
          <w:tcPr>
            <w:tcW w:w="0" w:type="auto"/>
            <w:vAlign w:val="center"/>
          </w:tcPr>
          <w:p w:rsidR="00CB1EE7" w:rsidRPr="008F0789" w:rsidRDefault="00CB1EE7" w:rsidP="00197528">
            <w:pPr>
              <w:spacing w:line="360" w:lineRule="exact"/>
            </w:pPr>
            <w:r w:rsidRPr="008F0789">
              <w:t>1.7</w:t>
            </w:r>
          </w:p>
        </w:tc>
        <w:tc>
          <w:tcPr>
            <w:tcW w:w="4810" w:type="dxa"/>
          </w:tcPr>
          <w:p w:rsidR="00CB1EE7" w:rsidRPr="008F0789" w:rsidRDefault="00CB1EE7" w:rsidP="00E729E7">
            <w:r w:rsidRPr="008F0789">
              <w:t>Квалификационные требования к участникам запроса котировок</w:t>
            </w:r>
          </w:p>
        </w:tc>
        <w:tc>
          <w:tcPr>
            <w:tcW w:w="9132" w:type="dxa"/>
          </w:tcPr>
          <w:p w:rsidR="00CB1EE7" w:rsidRPr="008F0789" w:rsidRDefault="00CB1EE7" w:rsidP="00193F3B">
            <w:pPr>
              <w:jc w:val="both"/>
            </w:pPr>
            <w:r w:rsidRPr="008F0789">
              <w:t>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1.8</w:t>
            </w:r>
          </w:p>
        </w:tc>
        <w:tc>
          <w:tcPr>
            <w:tcW w:w="4810" w:type="dxa"/>
          </w:tcPr>
          <w:p w:rsidR="00CB1EE7" w:rsidRPr="008F0789" w:rsidRDefault="00CB1EE7" w:rsidP="00E729E7">
            <w:r w:rsidRPr="008F0789">
              <w:t>Изменение количества предусмотренных договором товаров, объема работ, услуг при изменении  потребности</w:t>
            </w:r>
          </w:p>
        </w:tc>
        <w:tc>
          <w:tcPr>
            <w:tcW w:w="9132" w:type="dxa"/>
          </w:tcPr>
          <w:p w:rsidR="00CB1EE7" w:rsidRPr="008F0789" w:rsidRDefault="00CB1EE7" w:rsidP="00193F3B">
            <w:pPr>
              <w:pStyle w:val="a4"/>
              <w:ind w:left="0"/>
              <w:jc w:val="both"/>
              <w:rPr>
                <w:bCs/>
                <w:i/>
              </w:rPr>
            </w:pPr>
            <w:r w:rsidRPr="008F0789">
              <w:rPr>
                <w:bCs/>
              </w:rPr>
              <w:t>Изменение количества предусмотренных договором товаров, при изменении потребности в товарах, на поставку, которых заключен договор, допускается в пределах 30% от начальной (максимальной) цены договора без учета НДС.</w:t>
            </w:r>
          </w:p>
        </w:tc>
      </w:tr>
      <w:tr w:rsidR="008F0789" w:rsidRPr="008F0789" w:rsidTr="00197528">
        <w:tc>
          <w:tcPr>
            <w:tcW w:w="0" w:type="auto"/>
            <w:vAlign w:val="center"/>
          </w:tcPr>
          <w:p w:rsidR="00CB1EE7" w:rsidRPr="008F0789" w:rsidRDefault="00CB1EE7" w:rsidP="00197528">
            <w:pPr>
              <w:spacing w:line="360" w:lineRule="exact"/>
            </w:pPr>
            <w:r w:rsidRPr="008F0789">
              <w:t>1.9</w:t>
            </w:r>
          </w:p>
        </w:tc>
        <w:tc>
          <w:tcPr>
            <w:tcW w:w="4810" w:type="dxa"/>
          </w:tcPr>
          <w:p w:rsidR="00CB1EE7" w:rsidRPr="008F0789" w:rsidRDefault="00CB1EE7" w:rsidP="00E729E7">
            <w:r w:rsidRPr="008F0789">
              <w:t>Выбор победителя</w:t>
            </w:r>
          </w:p>
        </w:tc>
        <w:tc>
          <w:tcPr>
            <w:tcW w:w="9132" w:type="dxa"/>
          </w:tcPr>
          <w:p w:rsidR="00CB1EE7" w:rsidRPr="008F0789" w:rsidRDefault="00CB1EE7" w:rsidP="00193F3B">
            <w:pPr>
              <w:jc w:val="both"/>
              <w:rPr>
                <w:i/>
              </w:rPr>
            </w:pPr>
            <w:r w:rsidRPr="008F0789">
              <w:t>По итогам запроса котировок определяется один победитель.</w:t>
            </w:r>
          </w:p>
        </w:tc>
      </w:tr>
      <w:tr w:rsidR="008F0789" w:rsidRPr="008F0789" w:rsidTr="00197528">
        <w:tc>
          <w:tcPr>
            <w:tcW w:w="0" w:type="auto"/>
            <w:vAlign w:val="center"/>
          </w:tcPr>
          <w:p w:rsidR="00CB1EE7" w:rsidRPr="008F0789" w:rsidRDefault="00CB1EE7" w:rsidP="00197528">
            <w:pPr>
              <w:spacing w:line="360" w:lineRule="exact"/>
            </w:pPr>
            <w:r w:rsidRPr="008F0789">
              <w:t>1.10</w:t>
            </w:r>
          </w:p>
        </w:tc>
        <w:tc>
          <w:tcPr>
            <w:tcW w:w="4810" w:type="dxa"/>
          </w:tcPr>
          <w:p w:rsidR="00CB1EE7" w:rsidRPr="008F0789" w:rsidRDefault="00CB1EE7" w:rsidP="00E729E7">
            <w:r w:rsidRPr="008F0789">
              <w:t>Количество договоров и их виды</w:t>
            </w:r>
          </w:p>
        </w:tc>
        <w:tc>
          <w:tcPr>
            <w:tcW w:w="9132" w:type="dxa"/>
          </w:tcPr>
          <w:p w:rsidR="00CB1EE7" w:rsidRPr="008F0789" w:rsidRDefault="00CB1EE7" w:rsidP="00193F3B">
            <w:pPr>
              <w:jc w:val="both"/>
              <w:rPr>
                <w:i/>
              </w:rPr>
            </w:pPr>
            <w:r w:rsidRPr="008F0789">
              <w:t>Один договор на поставку товара.</w:t>
            </w:r>
          </w:p>
        </w:tc>
      </w:tr>
      <w:tr w:rsidR="008F0789" w:rsidRPr="008F0789" w:rsidTr="00197528">
        <w:tc>
          <w:tcPr>
            <w:tcW w:w="0" w:type="auto"/>
            <w:vAlign w:val="center"/>
          </w:tcPr>
          <w:p w:rsidR="00CB1EE7" w:rsidRPr="008F0789" w:rsidRDefault="00CB1EE7" w:rsidP="00197528">
            <w:pPr>
              <w:spacing w:line="360" w:lineRule="exact"/>
            </w:pPr>
            <w:r w:rsidRPr="008F0789">
              <w:lastRenderedPageBreak/>
              <w:t>1.11</w:t>
            </w:r>
          </w:p>
        </w:tc>
        <w:tc>
          <w:tcPr>
            <w:tcW w:w="4810" w:type="dxa"/>
          </w:tcPr>
          <w:p w:rsidR="00CB1EE7" w:rsidRPr="008F0789" w:rsidRDefault="00CB1EE7" w:rsidP="00E729E7">
            <w:r w:rsidRPr="008F0789">
              <w:t>Особые условия заключения и исполнения договора</w:t>
            </w:r>
          </w:p>
        </w:tc>
        <w:tc>
          <w:tcPr>
            <w:tcW w:w="9132" w:type="dxa"/>
          </w:tcPr>
          <w:p w:rsidR="00CB1EE7" w:rsidRPr="008F0789" w:rsidRDefault="00CB1EE7" w:rsidP="00193F3B">
            <w:pPr>
              <w:jc w:val="both"/>
              <w:rPr>
                <w:i/>
              </w:rPr>
            </w:pPr>
            <w:r w:rsidRPr="008F0789">
              <w:t>Не предусмотрено</w:t>
            </w:r>
            <w:r w:rsidR="00197528" w:rsidRPr="008F0789">
              <w:t>.</w:t>
            </w:r>
          </w:p>
        </w:tc>
      </w:tr>
      <w:tr w:rsidR="008F0789" w:rsidRPr="008F0789" w:rsidTr="00197528">
        <w:tc>
          <w:tcPr>
            <w:tcW w:w="0" w:type="auto"/>
            <w:vAlign w:val="center"/>
          </w:tcPr>
          <w:p w:rsidR="00CB1EE7" w:rsidRPr="008F0789" w:rsidRDefault="00CB1EE7" w:rsidP="00197528">
            <w:pPr>
              <w:spacing w:line="360" w:lineRule="exact"/>
            </w:pPr>
            <w:r w:rsidRPr="008F0789">
              <w:t>1.12</w:t>
            </w:r>
          </w:p>
        </w:tc>
        <w:tc>
          <w:tcPr>
            <w:tcW w:w="4810" w:type="dxa"/>
          </w:tcPr>
          <w:p w:rsidR="00CB1EE7" w:rsidRPr="008F0789" w:rsidRDefault="00CB1EE7" w:rsidP="00E729E7">
            <w:r w:rsidRPr="008F0789">
              <w:t>Приложения</w:t>
            </w:r>
          </w:p>
        </w:tc>
        <w:tc>
          <w:tcPr>
            <w:tcW w:w="9132" w:type="dxa"/>
          </w:tcPr>
          <w:p w:rsidR="00CB1EE7" w:rsidRPr="008F0789" w:rsidRDefault="00CB1EE7" w:rsidP="00193F3B">
            <w:pPr>
              <w:numPr>
                <w:ilvl w:val="1"/>
                <w:numId w:val="1"/>
              </w:numPr>
              <w:ind w:left="0" w:hanging="7"/>
            </w:pPr>
            <w:r w:rsidRPr="008F0789">
              <w:t>Техническое задание</w:t>
            </w:r>
          </w:p>
          <w:p w:rsidR="00CB1EE7" w:rsidRPr="008F0789" w:rsidRDefault="00CB1EE7" w:rsidP="00193F3B">
            <w:pPr>
              <w:numPr>
                <w:ilvl w:val="1"/>
                <w:numId w:val="1"/>
              </w:numPr>
              <w:ind w:left="0" w:hanging="7"/>
            </w:pPr>
            <w:r w:rsidRPr="008F0789">
              <w:t>Проект договора</w:t>
            </w:r>
          </w:p>
          <w:p w:rsidR="00CB1EE7" w:rsidRPr="008F0789" w:rsidRDefault="00CB1EE7" w:rsidP="00193F3B">
            <w:pPr>
              <w:numPr>
                <w:ilvl w:val="1"/>
                <w:numId w:val="1"/>
              </w:numPr>
              <w:ind w:left="0" w:hanging="7"/>
              <w:rPr>
                <w:i/>
              </w:rPr>
            </w:pPr>
            <w:r w:rsidRPr="008F0789">
              <w:t xml:space="preserve">Формы документов, предоставляемых в составе заявки участника: </w:t>
            </w:r>
          </w:p>
          <w:p w:rsidR="00CB1EE7" w:rsidRPr="008F0789" w:rsidRDefault="00CB1EE7" w:rsidP="00193F3B">
            <w:pPr>
              <w:ind w:firstLine="567"/>
            </w:pPr>
            <w:r w:rsidRPr="008F0789">
              <w:t>- Форма заявки участника;</w:t>
            </w:r>
          </w:p>
          <w:p w:rsidR="00CB1EE7" w:rsidRPr="008F0789" w:rsidRDefault="00CB1EE7" w:rsidP="00193F3B">
            <w:pPr>
              <w:ind w:firstLine="567"/>
            </w:pPr>
            <w:r w:rsidRPr="008F0789">
              <w:t>- Форма технического предложения участника;</w:t>
            </w:r>
          </w:p>
          <w:p w:rsidR="00CB1EE7" w:rsidRPr="008F0789" w:rsidRDefault="00CB1EE7" w:rsidP="00193F3B">
            <w:pPr>
              <w:ind w:firstLine="567"/>
              <w:rPr>
                <w:b/>
              </w:rPr>
            </w:pPr>
            <w:r w:rsidRPr="008F0789">
              <w:t>- Форма декларации о соответствии участника закупки критериям отнесения к субъектам малого и среднего предпринимательства.</w:t>
            </w:r>
          </w:p>
        </w:tc>
      </w:tr>
    </w:tbl>
    <w:p w:rsidR="00D63907" w:rsidRPr="008F0789" w:rsidRDefault="00D63907" w:rsidP="00616014">
      <w:pPr>
        <w:pStyle w:val="2"/>
        <w:spacing w:before="0" w:after="0"/>
        <w:ind w:firstLine="567"/>
        <w:jc w:val="both"/>
        <w:rPr>
          <w:rFonts w:ascii="Times New Roman" w:hAnsi="Times New Roman" w:cs="Times New Roman"/>
          <w:i w:val="0"/>
          <w:sz w:val="24"/>
          <w:szCs w:val="24"/>
        </w:rPr>
        <w:sectPr w:rsidR="00D63907" w:rsidRPr="008F0789" w:rsidSect="009C12D3">
          <w:pgSz w:w="16838" w:h="11906" w:orient="landscape" w:code="9"/>
          <w:pgMar w:top="924" w:right="849" w:bottom="1134" w:left="1134" w:header="794" w:footer="794" w:gutter="0"/>
          <w:cols w:space="708"/>
          <w:titlePg/>
          <w:docGrid w:linePitch="360"/>
        </w:sectPr>
      </w:pPr>
    </w:p>
    <w:p w:rsidR="00461B33" w:rsidRPr="008F0789" w:rsidRDefault="00C077BB" w:rsidP="00580CB9">
      <w:pPr>
        <w:ind w:firstLine="9072"/>
        <w:jc w:val="right"/>
        <w:rPr>
          <w:bCs/>
        </w:rPr>
      </w:pPr>
      <w:r w:rsidRPr="008F0789">
        <w:rPr>
          <w:bCs/>
        </w:rPr>
        <w:lastRenderedPageBreak/>
        <w:t>Приложение № 1.1 к извещению</w:t>
      </w:r>
    </w:p>
    <w:p w:rsidR="00461B33" w:rsidRPr="008F0789" w:rsidRDefault="001866FD" w:rsidP="00580CB9">
      <w:pPr>
        <w:ind w:firstLine="9072"/>
        <w:jc w:val="right"/>
        <w:rPr>
          <w:bCs/>
        </w:rPr>
      </w:pPr>
      <w:r w:rsidRPr="008F0789">
        <w:rPr>
          <w:bCs/>
        </w:rPr>
        <w:t>о проведении запроса котировок</w:t>
      </w:r>
    </w:p>
    <w:p w:rsidR="00C645C5" w:rsidRDefault="00C645C5" w:rsidP="00616014">
      <w:pPr>
        <w:ind w:firstLine="567"/>
        <w:jc w:val="center"/>
        <w:rPr>
          <w:b/>
          <w:bCs/>
        </w:rPr>
      </w:pPr>
    </w:p>
    <w:p w:rsidR="008955EF" w:rsidRDefault="00C077BB" w:rsidP="00616014">
      <w:pPr>
        <w:ind w:firstLine="567"/>
        <w:jc w:val="center"/>
        <w:rPr>
          <w:b/>
          <w:bCs/>
        </w:rPr>
      </w:pPr>
      <w:r w:rsidRPr="008F0789">
        <w:rPr>
          <w:b/>
          <w:bCs/>
        </w:rPr>
        <w:t>Техническое задание</w:t>
      </w:r>
    </w:p>
    <w:p w:rsidR="00C645C5" w:rsidRPr="008F0789" w:rsidRDefault="00C645C5" w:rsidP="00616014">
      <w:pPr>
        <w:ind w:firstLine="567"/>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1"/>
        <w:gridCol w:w="3243"/>
        <w:gridCol w:w="2441"/>
        <w:gridCol w:w="7328"/>
      </w:tblGrid>
      <w:tr w:rsidR="008F0789" w:rsidRPr="008F0789" w:rsidTr="00AF2E3B">
        <w:tc>
          <w:tcPr>
            <w:tcW w:w="5000" w:type="pct"/>
            <w:gridSpan w:val="4"/>
          </w:tcPr>
          <w:p w:rsidR="009F38CE" w:rsidRDefault="009F38CE" w:rsidP="003958EC">
            <w:pPr>
              <w:pStyle w:val="a4"/>
              <w:numPr>
                <w:ilvl w:val="0"/>
                <w:numId w:val="22"/>
              </w:numPr>
              <w:contextualSpacing/>
              <w:jc w:val="both"/>
              <w:rPr>
                <w:b/>
              </w:rPr>
            </w:pPr>
            <w:r w:rsidRPr="003958EC">
              <w:rPr>
                <w:b/>
              </w:rPr>
              <w:t>Наименование закупаемых товаров, их количество, цены за единицу товара и начальная (максимальная) цена договора</w:t>
            </w:r>
          </w:p>
          <w:p w:rsidR="00D0627F" w:rsidRDefault="00D0627F" w:rsidP="00D0627F">
            <w:pPr>
              <w:contextualSpacing/>
              <w:jc w:val="both"/>
              <w:rPr>
                <w:b/>
                <w:sz w:val="20"/>
                <w:szCs w:val="20"/>
              </w:rPr>
            </w:pPr>
          </w:p>
          <w:tbl>
            <w:tblPr>
              <w:tblW w:w="16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8"/>
              <w:gridCol w:w="6028"/>
              <w:gridCol w:w="840"/>
              <w:gridCol w:w="969"/>
              <w:gridCol w:w="910"/>
              <w:gridCol w:w="1157"/>
              <w:gridCol w:w="1183"/>
              <w:gridCol w:w="1538"/>
              <w:gridCol w:w="1541"/>
            </w:tblGrid>
            <w:tr w:rsidR="006344B4" w:rsidRPr="00E946AC" w:rsidTr="006344B4">
              <w:trPr>
                <w:trHeight w:val="791"/>
                <w:jc w:val="center"/>
              </w:trPr>
              <w:tc>
                <w:tcPr>
                  <w:tcW w:w="642" w:type="pct"/>
                  <w:tcBorders>
                    <w:bottom w:val="single" w:sz="4" w:space="0" w:color="auto"/>
                  </w:tcBorders>
                </w:tcPr>
                <w:p w:rsidR="006344B4" w:rsidRPr="00E946AC" w:rsidRDefault="006344B4" w:rsidP="006344B4">
                  <w:pPr>
                    <w:rPr>
                      <w:b/>
                      <w:sz w:val="20"/>
                      <w:szCs w:val="20"/>
                    </w:rPr>
                  </w:pPr>
                  <w:r w:rsidRPr="00E946AC">
                    <w:rPr>
                      <w:b/>
                      <w:sz w:val="20"/>
                      <w:szCs w:val="20"/>
                    </w:rPr>
                    <w:t>Наименование товара</w:t>
                  </w:r>
                </w:p>
              </w:tc>
              <w:tc>
                <w:tcPr>
                  <w:tcW w:w="1854" w:type="pct"/>
                  <w:tcBorders>
                    <w:bottom w:val="single" w:sz="4" w:space="0" w:color="auto"/>
                  </w:tcBorders>
                </w:tcPr>
                <w:p w:rsidR="006344B4" w:rsidRPr="00E946AC" w:rsidRDefault="006344B4" w:rsidP="006344B4">
                  <w:pPr>
                    <w:rPr>
                      <w:b/>
                      <w:sz w:val="20"/>
                      <w:szCs w:val="20"/>
                    </w:rPr>
                  </w:pPr>
                  <w:r>
                    <w:rPr>
                      <w:b/>
                      <w:sz w:val="20"/>
                      <w:szCs w:val="20"/>
                    </w:rPr>
                    <w:t>Характеристики товара</w:t>
                  </w:r>
                </w:p>
              </w:tc>
              <w:tc>
                <w:tcPr>
                  <w:tcW w:w="258" w:type="pct"/>
                  <w:tcBorders>
                    <w:bottom w:val="single" w:sz="4" w:space="0" w:color="auto"/>
                  </w:tcBorders>
                </w:tcPr>
                <w:p w:rsidR="006344B4" w:rsidRPr="00E946AC" w:rsidRDefault="006344B4" w:rsidP="006344B4">
                  <w:pPr>
                    <w:rPr>
                      <w:b/>
                      <w:sz w:val="20"/>
                      <w:szCs w:val="20"/>
                    </w:rPr>
                  </w:pPr>
                  <w:r w:rsidRPr="00E946AC">
                    <w:rPr>
                      <w:b/>
                      <w:sz w:val="20"/>
                      <w:szCs w:val="20"/>
                    </w:rPr>
                    <w:t xml:space="preserve">Ед. </w:t>
                  </w:r>
                  <w:proofErr w:type="spellStart"/>
                  <w:r w:rsidRPr="00E946AC">
                    <w:rPr>
                      <w:b/>
                      <w:sz w:val="20"/>
                      <w:szCs w:val="20"/>
                    </w:rPr>
                    <w:t>изм</w:t>
                  </w:r>
                  <w:proofErr w:type="spellEnd"/>
                  <w:r w:rsidRPr="00E946AC">
                    <w:rPr>
                      <w:b/>
                      <w:sz w:val="20"/>
                      <w:szCs w:val="20"/>
                    </w:rPr>
                    <w:t>.</w:t>
                  </w:r>
                </w:p>
              </w:tc>
              <w:tc>
                <w:tcPr>
                  <w:tcW w:w="298" w:type="pct"/>
                  <w:tcBorders>
                    <w:bottom w:val="single" w:sz="4" w:space="0" w:color="auto"/>
                  </w:tcBorders>
                </w:tcPr>
                <w:p w:rsidR="006344B4" w:rsidRPr="00E946AC" w:rsidRDefault="006344B4" w:rsidP="006344B4">
                  <w:pPr>
                    <w:ind w:left="-108"/>
                    <w:rPr>
                      <w:b/>
                      <w:sz w:val="20"/>
                      <w:szCs w:val="20"/>
                    </w:rPr>
                  </w:pPr>
                  <w:r w:rsidRPr="00E946AC">
                    <w:rPr>
                      <w:b/>
                      <w:sz w:val="20"/>
                      <w:szCs w:val="20"/>
                    </w:rPr>
                    <w:t>Количество</w:t>
                  </w:r>
                </w:p>
                <w:p w:rsidR="006344B4" w:rsidRPr="00E946AC" w:rsidRDefault="006344B4" w:rsidP="006344B4">
                  <w:pPr>
                    <w:ind w:left="-108"/>
                    <w:rPr>
                      <w:b/>
                      <w:sz w:val="20"/>
                      <w:szCs w:val="20"/>
                    </w:rPr>
                  </w:pPr>
                  <w:r w:rsidRPr="00E946AC">
                    <w:rPr>
                      <w:b/>
                      <w:sz w:val="20"/>
                      <w:szCs w:val="20"/>
                    </w:rPr>
                    <w:t>(объем)</w:t>
                  </w:r>
                </w:p>
              </w:tc>
              <w:tc>
                <w:tcPr>
                  <w:tcW w:w="280" w:type="pct"/>
                  <w:tcBorders>
                    <w:bottom w:val="single" w:sz="4" w:space="0" w:color="auto"/>
                  </w:tcBorders>
                </w:tcPr>
                <w:p w:rsidR="006344B4" w:rsidRPr="00E946AC" w:rsidRDefault="006344B4" w:rsidP="006344B4">
                  <w:pPr>
                    <w:rPr>
                      <w:b/>
                      <w:sz w:val="20"/>
                      <w:szCs w:val="20"/>
                    </w:rPr>
                  </w:pPr>
                  <w:r w:rsidRPr="00E946AC">
                    <w:rPr>
                      <w:b/>
                      <w:sz w:val="20"/>
                      <w:szCs w:val="20"/>
                    </w:rPr>
                    <w:t>Ставка НДС,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6344B4" w:rsidRPr="005C5147" w:rsidRDefault="006344B4" w:rsidP="006344B4">
                  <w:pPr>
                    <w:rPr>
                      <w:b/>
                      <w:bCs/>
                      <w:color w:val="000000"/>
                      <w:sz w:val="20"/>
                      <w:szCs w:val="20"/>
                    </w:rPr>
                  </w:pPr>
                  <w:r w:rsidRPr="005C5147">
                    <w:rPr>
                      <w:b/>
                      <w:bCs/>
                      <w:color w:val="000000"/>
                      <w:sz w:val="20"/>
                      <w:szCs w:val="20"/>
                    </w:rPr>
                    <w:t xml:space="preserve">Цена за ед. </w:t>
                  </w:r>
                  <w:proofErr w:type="spellStart"/>
                  <w:r w:rsidRPr="005C5147">
                    <w:rPr>
                      <w:b/>
                      <w:bCs/>
                      <w:color w:val="000000"/>
                      <w:sz w:val="20"/>
                      <w:szCs w:val="20"/>
                    </w:rPr>
                    <w:t>изм</w:t>
                  </w:r>
                  <w:proofErr w:type="spellEnd"/>
                  <w:proofErr w:type="gramStart"/>
                  <w:r w:rsidRPr="005C5147">
                    <w:rPr>
                      <w:b/>
                      <w:bCs/>
                      <w:color w:val="000000"/>
                      <w:sz w:val="20"/>
                      <w:szCs w:val="20"/>
                    </w:rPr>
                    <w:t>.(</w:t>
                  </w:r>
                  <w:proofErr w:type="spellStart"/>
                  <w:proofErr w:type="gramEnd"/>
                  <w:r w:rsidRPr="005C5147">
                    <w:rPr>
                      <w:b/>
                      <w:bCs/>
                      <w:color w:val="000000"/>
                      <w:sz w:val="20"/>
                      <w:szCs w:val="20"/>
                    </w:rPr>
                    <w:t>руб</w:t>
                  </w:r>
                  <w:proofErr w:type="spellEnd"/>
                  <w:r w:rsidRPr="005C5147">
                    <w:rPr>
                      <w:b/>
                      <w:bCs/>
                      <w:color w:val="000000"/>
                      <w:sz w:val="20"/>
                      <w:szCs w:val="20"/>
                    </w:rPr>
                    <w:t>) в т.ч.  НДС</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6344B4" w:rsidRPr="005C5147" w:rsidRDefault="006344B4" w:rsidP="006344B4">
                  <w:pPr>
                    <w:rPr>
                      <w:b/>
                      <w:bCs/>
                      <w:color w:val="000000"/>
                      <w:sz w:val="20"/>
                      <w:szCs w:val="20"/>
                    </w:rPr>
                  </w:pPr>
                  <w:r w:rsidRPr="005C5147">
                    <w:rPr>
                      <w:b/>
                      <w:bCs/>
                      <w:color w:val="000000"/>
                      <w:sz w:val="20"/>
                      <w:szCs w:val="20"/>
                    </w:rPr>
                    <w:t xml:space="preserve">Цена за ед. </w:t>
                  </w:r>
                  <w:proofErr w:type="spellStart"/>
                  <w:r w:rsidRPr="005C5147">
                    <w:rPr>
                      <w:b/>
                      <w:bCs/>
                      <w:color w:val="000000"/>
                      <w:sz w:val="20"/>
                      <w:szCs w:val="20"/>
                    </w:rPr>
                    <w:t>изм</w:t>
                  </w:r>
                  <w:proofErr w:type="spellEnd"/>
                  <w:proofErr w:type="gramStart"/>
                  <w:r w:rsidRPr="005C5147">
                    <w:rPr>
                      <w:b/>
                      <w:bCs/>
                      <w:color w:val="000000"/>
                      <w:sz w:val="20"/>
                      <w:szCs w:val="20"/>
                    </w:rPr>
                    <w:t>.(</w:t>
                  </w:r>
                  <w:proofErr w:type="spellStart"/>
                  <w:proofErr w:type="gramEnd"/>
                  <w:r w:rsidRPr="005C5147">
                    <w:rPr>
                      <w:b/>
                      <w:bCs/>
                      <w:color w:val="000000"/>
                      <w:sz w:val="20"/>
                      <w:szCs w:val="20"/>
                    </w:rPr>
                    <w:t>руб</w:t>
                  </w:r>
                  <w:proofErr w:type="spellEnd"/>
                  <w:r w:rsidRPr="005C5147">
                    <w:rPr>
                      <w:b/>
                      <w:bCs/>
                      <w:color w:val="000000"/>
                      <w:sz w:val="20"/>
                      <w:szCs w:val="20"/>
                    </w:rPr>
                    <w:t>) без НДС</w:t>
                  </w:r>
                </w:p>
              </w:tc>
              <w:tc>
                <w:tcPr>
                  <w:tcW w:w="473" w:type="pct"/>
                  <w:tcBorders>
                    <w:bottom w:val="single" w:sz="4" w:space="0" w:color="auto"/>
                  </w:tcBorders>
                </w:tcPr>
                <w:p w:rsidR="006344B4" w:rsidRPr="007614CD" w:rsidRDefault="006344B4" w:rsidP="006344B4">
                  <w:pPr>
                    <w:rPr>
                      <w:b/>
                      <w:bCs/>
                      <w:sz w:val="20"/>
                      <w:szCs w:val="20"/>
                    </w:rPr>
                  </w:pPr>
                  <w:r w:rsidRPr="007614CD">
                    <w:rPr>
                      <w:b/>
                      <w:bCs/>
                      <w:sz w:val="20"/>
                      <w:szCs w:val="20"/>
                    </w:rPr>
                    <w:t>Общая стоимость (</w:t>
                  </w:r>
                  <w:proofErr w:type="spellStart"/>
                  <w:r w:rsidRPr="007614CD">
                    <w:rPr>
                      <w:b/>
                      <w:bCs/>
                      <w:sz w:val="20"/>
                      <w:szCs w:val="20"/>
                    </w:rPr>
                    <w:t>руб</w:t>
                  </w:r>
                  <w:proofErr w:type="spellEnd"/>
                  <w:r w:rsidRPr="007614CD">
                    <w:rPr>
                      <w:b/>
                      <w:bCs/>
                      <w:sz w:val="20"/>
                      <w:szCs w:val="20"/>
                    </w:rPr>
                    <w:t>) без НДС</w:t>
                  </w:r>
                </w:p>
                <w:p w:rsidR="006344B4" w:rsidRPr="00E946AC" w:rsidRDefault="006344B4" w:rsidP="006344B4">
                  <w:pPr>
                    <w:rPr>
                      <w:b/>
                      <w:sz w:val="20"/>
                      <w:szCs w:val="20"/>
                    </w:rPr>
                  </w:pPr>
                </w:p>
              </w:tc>
              <w:tc>
                <w:tcPr>
                  <w:tcW w:w="474" w:type="pct"/>
                  <w:tcBorders>
                    <w:bottom w:val="single" w:sz="4" w:space="0" w:color="auto"/>
                  </w:tcBorders>
                </w:tcPr>
                <w:p w:rsidR="006344B4" w:rsidRPr="007614CD" w:rsidRDefault="006344B4" w:rsidP="006344B4">
                  <w:pPr>
                    <w:rPr>
                      <w:b/>
                      <w:bCs/>
                      <w:sz w:val="20"/>
                      <w:szCs w:val="20"/>
                    </w:rPr>
                  </w:pPr>
                  <w:r w:rsidRPr="007614CD">
                    <w:rPr>
                      <w:b/>
                      <w:bCs/>
                      <w:sz w:val="20"/>
                      <w:szCs w:val="20"/>
                    </w:rPr>
                    <w:t>Общая стоимость (</w:t>
                  </w:r>
                  <w:proofErr w:type="spellStart"/>
                  <w:r w:rsidRPr="007614CD">
                    <w:rPr>
                      <w:b/>
                      <w:bCs/>
                      <w:sz w:val="20"/>
                      <w:szCs w:val="20"/>
                    </w:rPr>
                    <w:t>руб</w:t>
                  </w:r>
                  <w:proofErr w:type="spellEnd"/>
                  <w:r w:rsidRPr="007614CD">
                    <w:rPr>
                      <w:b/>
                      <w:bCs/>
                      <w:sz w:val="20"/>
                      <w:szCs w:val="20"/>
                    </w:rPr>
                    <w:t>) вт.ч. НДС</w:t>
                  </w:r>
                </w:p>
                <w:p w:rsidR="006344B4" w:rsidRPr="00E946AC" w:rsidRDefault="006344B4" w:rsidP="006344B4">
                  <w:pPr>
                    <w:rPr>
                      <w:b/>
                      <w:sz w:val="20"/>
                      <w:szCs w:val="20"/>
                    </w:rPr>
                  </w:pPr>
                </w:p>
              </w:tc>
            </w:tr>
            <w:tr w:rsidR="006344B4" w:rsidTr="006344B4">
              <w:trPr>
                <w:trHeight w:val="403"/>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Дрожжи «</w:t>
                  </w:r>
                  <w:proofErr w:type="spellStart"/>
                  <w:r>
                    <w:rPr>
                      <w:rFonts w:eastAsia="Calibri"/>
                      <w:color w:val="000000"/>
                      <w:sz w:val="20"/>
                      <w:szCs w:val="20"/>
                    </w:rPr>
                    <w:t>Саф-момент</w:t>
                  </w:r>
                  <w:proofErr w:type="spellEnd"/>
                  <w:r>
                    <w:rPr>
                      <w:rFonts w:eastAsia="Calibri"/>
                      <w:color w:val="000000"/>
                      <w:sz w:val="20"/>
                      <w:szCs w:val="20"/>
                    </w:rPr>
                    <w:t>» или эквивалент</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Дрожжи хлебопекарные сушеные. Упаковка: </w:t>
                  </w:r>
                  <w:proofErr w:type="spellStart"/>
                  <w:r>
                    <w:rPr>
                      <w:sz w:val="20"/>
                      <w:szCs w:val="20"/>
                    </w:rPr>
                    <w:t>фольгированный</w:t>
                  </w:r>
                  <w:proofErr w:type="spellEnd"/>
                  <w:r>
                    <w:rPr>
                      <w:sz w:val="20"/>
                      <w:szCs w:val="20"/>
                    </w:rPr>
                    <w:t xml:space="preserve"> пакет, вес 11гр. Количество штук в месте 60.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шт.</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13,70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11,42</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2740,80</w:t>
                  </w:r>
                </w:p>
              </w:tc>
              <w:tc>
                <w:tcPr>
                  <w:tcW w:w="474" w:type="pct"/>
                  <w:tcBorders>
                    <w:top w:val="single" w:sz="4" w:space="0" w:color="auto"/>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3288,00</w:t>
                  </w:r>
                </w:p>
              </w:tc>
            </w:tr>
            <w:tr w:rsidR="006344B4" w:rsidTr="006344B4">
              <w:trPr>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Дрожжи   «Воронежские» или эквивалент</w:t>
                  </w:r>
                </w:p>
              </w:tc>
              <w:tc>
                <w:tcPr>
                  <w:tcW w:w="1854" w:type="pct"/>
                </w:tcPr>
                <w:p w:rsidR="006344B4" w:rsidRPr="007C4138" w:rsidRDefault="006344B4" w:rsidP="006344B4">
                  <w:pPr>
                    <w:rPr>
                      <w:sz w:val="20"/>
                      <w:szCs w:val="20"/>
                    </w:rPr>
                  </w:pPr>
                  <w:r w:rsidRPr="00CC5E53">
                    <w:rPr>
                      <w:sz w:val="20"/>
                      <w:szCs w:val="20"/>
                    </w:rPr>
                    <w:t xml:space="preserve">Продукт со вкусом, свойственным наименованию продукта с учетом используемого сырья и </w:t>
                  </w:r>
                  <w:proofErr w:type="spellStart"/>
                  <w:r w:rsidRPr="00CC5E53">
                    <w:rPr>
                      <w:sz w:val="20"/>
                      <w:szCs w:val="20"/>
                    </w:rPr>
                    <w:t>ароматизаторов</w:t>
                  </w:r>
                  <w:proofErr w:type="spellEnd"/>
                  <w:r w:rsidRPr="00CC5E53">
                    <w:rPr>
                      <w:sz w:val="20"/>
                      <w:szCs w:val="20"/>
                    </w:rPr>
                    <w:t>, без посторонних привкусов и запахов. Не содержит ГМ</w:t>
                  </w:r>
                  <w:r>
                    <w:rPr>
                      <w:sz w:val="20"/>
                      <w:szCs w:val="20"/>
                    </w:rPr>
                    <w:t>О. Упаковка пластиковый пакет 500</w:t>
                  </w:r>
                  <w:r w:rsidRPr="00CC5E53">
                    <w:rPr>
                      <w:sz w:val="20"/>
                      <w:szCs w:val="20"/>
                    </w:rPr>
                    <w:t>гр. к</w:t>
                  </w:r>
                  <w:r>
                    <w:rPr>
                      <w:sz w:val="20"/>
                      <w:szCs w:val="20"/>
                    </w:rPr>
                    <w:t>оличество пакетов в коробке 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119,10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99,25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9925,00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11910,00</w:t>
                  </w:r>
                </w:p>
              </w:tc>
            </w:tr>
            <w:tr w:rsidR="006344B4" w:rsidTr="006344B4">
              <w:trPr>
                <w:trHeight w:val="414"/>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Повидло «Кадушка» или эквивалент</w:t>
                  </w:r>
                </w:p>
              </w:tc>
              <w:tc>
                <w:tcPr>
                  <w:tcW w:w="1854" w:type="pct"/>
                </w:tcPr>
                <w:p w:rsidR="006344B4" w:rsidRPr="007C4138" w:rsidRDefault="006344B4" w:rsidP="006344B4">
                  <w:pPr>
                    <w:rPr>
                      <w:sz w:val="20"/>
                      <w:szCs w:val="20"/>
                    </w:rPr>
                  </w:pPr>
                  <w:r>
                    <w:rPr>
                      <w:sz w:val="20"/>
                      <w:szCs w:val="20"/>
                    </w:rPr>
                    <w:t xml:space="preserve">Повидло абрикосовое. </w:t>
                  </w:r>
                  <w:r w:rsidRPr="00CC5E53">
                    <w:rPr>
                      <w:sz w:val="20"/>
                      <w:szCs w:val="20"/>
                    </w:rPr>
                    <w:t xml:space="preserve">Продукт состоит из концентрированных фруктов желеобразной структуры, с добавлением </w:t>
                  </w:r>
                  <w:proofErr w:type="spellStart"/>
                  <w:r w:rsidRPr="00CC5E53">
                    <w:rPr>
                      <w:sz w:val="20"/>
                      <w:szCs w:val="20"/>
                    </w:rPr>
                    <w:t>ароматизаторов</w:t>
                  </w:r>
                  <w:proofErr w:type="spellEnd"/>
                  <w:r w:rsidRPr="00CC5E53">
                    <w:rPr>
                      <w:sz w:val="20"/>
                      <w:szCs w:val="20"/>
                    </w:rPr>
                    <w:t xml:space="preserve">, загустителей, антиокислителей и консервантов. Продукт со вкусом, свойственным наименованию продукта с учетом используемого сырья и </w:t>
                  </w:r>
                  <w:proofErr w:type="spellStart"/>
                  <w:r w:rsidRPr="00CC5E53">
                    <w:rPr>
                      <w:sz w:val="20"/>
                      <w:szCs w:val="20"/>
                    </w:rPr>
                    <w:t>ароматизаторов</w:t>
                  </w:r>
                  <w:proofErr w:type="spellEnd"/>
                  <w:r w:rsidRPr="00CC5E53">
                    <w:rPr>
                      <w:sz w:val="20"/>
                      <w:szCs w:val="20"/>
                    </w:rPr>
                    <w:t>, без посторонних привкусов и запахов. Не содержит ГМО. Вес 6</w:t>
                  </w:r>
                  <w:r>
                    <w:rPr>
                      <w:sz w:val="20"/>
                      <w:szCs w:val="20"/>
                    </w:rPr>
                    <w:t>0</w:t>
                  </w:r>
                  <w:r w:rsidRPr="00CC5E53">
                    <w:rPr>
                      <w:sz w:val="20"/>
                      <w:szCs w:val="20"/>
                    </w:rPr>
                    <w:t xml:space="preserve">0гр. Упаковка: </w:t>
                  </w:r>
                  <w:proofErr w:type="spellStart"/>
                  <w:r>
                    <w:rPr>
                      <w:sz w:val="20"/>
                      <w:szCs w:val="20"/>
                    </w:rPr>
                    <w:t>стекло</w:t>
                  </w:r>
                  <w:r w:rsidRPr="00CC5E53">
                    <w:rPr>
                      <w:sz w:val="20"/>
                      <w:szCs w:val="20"/>
                    </w:rPr>
                    <w:t>банка</w:t>
                  </w:r>
                  <w:proofErr w:type="spellEnd"/>
                  <w:r w:rsidRPr="00CC5E53">
                    <w:rPr>
                      <w:sz w:val="20"/>
                      <w:szCs w:val="20"/>
                    </w:rPr>
                    <w:t xml:space="preserve">. Количество банок в коробке – 8.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60,10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50,08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1001,60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1202,00</w:t>
                  </w:r>
                </w:p>
              </w:tc>
            </w:tr>
            <w:tr w:rsidR="006344B4" w:rsidTr="006344B4">
              <w:trPr>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Повидл «Кадушка» или эквивалент</w:t>
                  </w:r>
                </w:p>
              </w:tc>
              <w:tc>
                <w:tcPr>
                  <w:tcW w:w="1854" w:type="pct"/>
                </w:tcPr>
                <w:p w:rsidR="006344B4" w:rsidRPr="007C4138" w:rsidRDefault="006344B4" w:rsidP="006344B4">
                  <w:pPr>
                    <w:rPr>
                      <w:sz w:val="20"/>
                      <w:szCs w:val="20"/>
                    </w:rPr>
                  </w:pPr>
                  <w:r>
                    <w:rPr>
                      <w:sz w:val="20"/>
                      <w:szCs w:val="20"/>
                    </w:rPr>
                    <w:t xml:space="preserve">Повидло малиновое. </w:t>
                  </w:r>
                  <w:r w:rsidRPr="00CC5E53">
                    <w:rPr>
                      <w:sz w:val="20"/>
                      <w:szCs w:val="20"/>
                    </w:rPr>
                    <w:t xml:space="preserve">Продукт состоит из концентрированных фруктов желеобразной структуры, с добавлением </w:t>
                  </w:r>
                  <w:proofErr w:type="spellStart"/>
                  <w:r w:rsidRPr="00CC5E53">
                    <w:rPr>
                      <w:sz w:val="20"/>
                      <w:szCs w:val="20"/>
                    </w:rPr>
                    <w:t>ароматизаторов</w:t>
                  </w:r>
                  <w:proofErr w:type="spellEnd"/>
                  <w:r w:rsidRPr="00CC5E53">
                    <w:rPr>
                      <w:sz w:val="20"/>
                      <w:szCs w:val="20"/>
                    </w:rPr>
                    <w:t xml:space="preserve">, загустителей, антиокислителей и консервантов. Продукт со вкусом, свойственным наименованию продукта с учетом используемого сырья и </w:t>
                  </w:r>
                  <w:proofErr w:type="spellStart"/>
                  <w:r w:rsidRPr="00CC5E53">
                    <w:rPr>
                      <w:sz w:val="20"/>
                      <w:szCs w:val="20"/>
                    </w:rPr>
                    <w:t>ароматизаторов</w:t>
                  </w:r>
                  <w:proofErr w:type="spellEnd"/>
                  <w:r w:rsidRPr="00CC5E53">
                    <w:rPr>
                      <w:sz w:val="20"/>
                      <w:szCs w:val="20"/>
                    </w:rPr>
                    <w:t>, без посторонних привкусов и запахов. Не содержит ГМО. Вес 6</w:t>
                  </w:r>
                  <w:r>
                    <w:rPr>
                      <w:sz w:val="20"/>
                      <w:szCs w:val="20"/>
                    </w:rPr>
                    <w:t>0</w:t>
                  </w:r>
                  <w:r w:rsidRPr="00CC5E53">
                    <w:rPr>
                      <w:sz w:val="20"/>
                      <w:szCs w:val="20"/>
                    </w:rPr>
                    <w:t xml:space="preserve">0гр. Упаковка: </w:t>
                  </w:r>
                  <w:proofErr w:type="spellStart"/>
                  <w:r>
                    <w:rPr>
                      <w:sz w:val="20"/>
                      <w:szCs w:val="20"/>
                    </w:rPr>
                    <w:t>стекло</w:t>
                  </w:r>
                  <w:r w:rsidRPr="00CC5E53">
                    <w:rPr>
                      <w:sz w:val="20"/>
                      <w:szCs w:val="20"/>
                    </w:rPr>
                    <w:t>банка</w:t>
                  </w:r>
                  <w:proofErr w:type="spellEnd"/>
                  <w:r w:rsidRPr="00CC5E53">
                    <w:rPr>
                      <w:sz w:val="20"/>
                      <w:szCs w:val="20"/>
                    </w:rPr>
                    <w:t xml:space="preserve">. Количество банок в коробке – 8.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60,10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50,08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1001,60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1202,00</w:t>
                  </w:r>
                </w:p>
              </w:tc>
            </w:tr>
            <w:tr w:rsidR="006344B4" w:rsidTr="006344B4">
              <w:trPr>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Повидло «Кадушка» или эквивалент</w:t>
                  </w:r>
                </w:p>
              </w:tc>
              <w:tc>
                <w:tcPr>
                  <w:tcW w:w="1854" w:type="pct"/>
                </w:tcPr>
                <w:p w:rsidR="006344B4" w:rsidRPr="007C4138" w:rsidRDefault="006344B4" w:rsidP="006344B4">
                  <w:pPr>
                    <w:rPr>
                      <w:sz w:val="20"/>
                      <w:szCs w:val="20"/>
                    </w:rPr>
                  </w:pPr>
                  <w:r>
                    <w:rPr>
                      <w:sz w:val="20"/>
                      <w:szCs w:val="20"/>
                    </w:rPr>
                    <w:t xml:space="preserve">Повидло вишневое. </w:t>
                  </w:r>
                  <w:r w:rsidRPr="00CC5E53">
                    <w:rPr>
                      <w:sz w:val="20"/>
                      <w:szCs w:val="20"/>
                    </w:rPr>
                    <w:t xml:space="preserve">Продукт состоит из концентрированных фруктов желеобразной структуры, с добавлением </w:t>
                  </w:r>
                  <w:proofErr w:type="spellStart"/>
                  <w:r w:rsidRPr="00CC5E53">
                    <w:rPr>
                      <w:sz w:val="20"/>
                      <w:szCs w:val="20"/>
                    </w:rPr>
                    <w:t>ароматизаторов</w:t>
                  </w:r>
                  <w:proofErr w:type="spellEnd"/>
                  <w:r w:rsidRPr="00CC5E53">
                    <w:rPr>
                      <w:sz w:val="20"/>
                      <w:szCs w:val="20"/>
                    </w:rPr>
                    <w:t xml:space="preserve">, загустителей, антиокислителей и консервантов. Продукт со вкусом, свойственным наименованию продукта с учетом используемого сырья и </w:t>
                  </w:r>
                  <w:proofErr w:type="spellStart"/>
                  <w:r w:rsidRPr="00CC5E53">
                    <w:rPr>
                      <w:sz w:val="20"/>
                      <w:szCs w:val="20"/>
                    </w:rPr>
                    <w:t>ароматизаторов</w:t>
                  </w:r>
                  <w:proofErr w:type="spellEnd"/>
                  <w:r w:rsidRPr="00CC5E53">
                    <w:rPr>
                      <w:sz w:val="20"/>
                      <w:szCs w:val="20"/>
                    </w:rPr>
                    <w:t>, без посторонних привкусов и запахов. Не содержит ГМО. Вес 6</w:t>
                  </w:r>
                  <w:r>
                    <w:rPr>
                      <w:sz w:val="20"/>
                      <w:szCs w:val="20"/>
                    </w:rPr>
                    <w:t>0</w:t>
                  </w:r>
                  <w:r w:rsidRPr="00CC5E53">
                    <w:rPr>
                      <w:sz w:val="20"/>
                      <w:szCs w:val="20"/>
                    </w:rPr>
                    <w:t xml:space="preserve">0гр. Упаковка: </w:t>
                  </w:r>
                  <w:proofErr w:type="spellStart"/>
                  <w:r>
                    <w:rPr>
                      <w:sz w:val="20"/>
                      <w:szCs w:val="20"/>
                    </w:rPr>
                    <w:t>стекло</w:t>
                  </w:r>
                  <w:r w:rsidRPr="00CC5E53">
                    <w:rPr>
                      <w:sz w:val="20"/>
                      <w:szCs w:val="20"/>
                    </w:rPr>
                    <w:t>банка</w:t>
                  </w:r>
                  <w:proofErr w:type="spellEnd"/>
                  <w:r w:rsidRPr="00CC5E53">
                    <w:rPr>
                      <w:sz w:val="20"/>
                      <w:szCs w:val="20"/>
                    </w:rPr>
                    <w:t xml:space="preserve">. Количество банок в коробке – 8.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60,10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50,08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1001,60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1202,00</w:t>
                  </w:r>
                </w:p>
              </w:tc>
            </w:tr>
            <w:tr w:rsidR="006344B4" w:rsidTr="006344B4">
              <w:trPr>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Повидло  «Кадушка» или эквивалент </w:t>
                  </w:r>
                </w:p>
              </w:tc>
              <w:tc>
                <w:tcPr>
                  <w:tcW w:w="1854" w:type="pct"/>
                </w:tcPr>
                <w:p w:rsidR="006344B4" w:rsidRPr="007C4138" w:rsidRDefault="006344B4" w:rsidP="006344B4">
                  <w:pPr>
                    <w:rPr>
                      <w:sz w:val="20"/>
                      <w:szCs w:val="20"/>
                    </w:rPr>
                  </w:pPr>
                  <w:r>
                    <w:rPr>
                      <w:sz w:val="20"/>
                      <w:szCs w:val="20"/>
                    </w:rPr>
                    <w:t xml:space="preserve">Повидло клубничное. </w:t>
                  </w:r>
                  <w:r w:rsidRPr="00CC5E53">
                    <w:rPr>
                      <w:sz w:val="20"/>
                      <w:szCs w:val="20"/>
                    </w:rPr>
                    <w:t xml:space="preserve">Продукт состоит из концентрированных фруктов желеобразной структуры, с добавлением </w:t>
                  </w:r>
                  <w:proofErr w:type="spellStart"/>
                  <w:r w:rsidRPr="00CC5E53">
                    <w:rPr>
                      <w:sz w:val="20"/>
                      <w:szCs w:val="20"/>
                    </w:rPr>
                    <w:t>ароматизаторов</w:t>
                  </w:r>
                  <w:proofErr w:type="spellEnd"/>
                  <w:r w:rsidRPr="00CC5E53">
                    <w:rPr>
                      <w:sz w:val="20"/>
                      <w:szCs w:val="20"/>
                    </w:rPr>
                    <w:t xml:space="preserve">, </w:t>
                  </w:r>
                  <w:r w:rsidRPr="00CC5E53">
                    <w:rPr>
                      <w:sz w:val="20"/>
                      <w:szCs w:val="20"/>
                    </w:rPr>
                    <w:lastRenderedPageBreak/>
                    <w:t xml:space="preserve">загустителей, антиокислителей и консервантов. Продукт со вкусом, свойственным наименованию продукта с учетом используемого сырья и </w:t>
                  </w:r>
                  <w:proofErr w:type="spellStart"/>
                  <w:r w:rsidRPr="00CC5E53">
                    <w:rPr>
                      <w:sz w:val="20"/>
                      <w:szCs w:val="20"/>
                    </w:rPr>
                    <w:t>ароматизаторов</w:t>
                  </w:r>
                  <w:proofErr w:type="spellEnd"/>
                  <w:r w:rsidRPr="00CC5E53">
                    <w:rPr>
                      <w:sz w:val="20"/>
                      <w:szCs w:val="20"/>
                    </w:rPr>
                    <w:t>, без посторонних привкусов и запахов. Не содержит ГМО. Вес 6</w:t>
                  </w:r>
                  <w:r>
                    <w:rPr>
                      <w:sz w:val="20"/>
                      <w:szCs w:val="20"/>
                    </w:rPr>
                    <w:t>0</w:t>
                  </w:r>
                  <w:r w:rsidRPr="00CC5E53">
                    <w:rPr>
                      <w:sz w:val="20"/>
                      <w:szCs w:val="20"/>
                    </w:rPr>
                    <w:t xml:space="preserve">0гр. Упаковка: </w:t>
                  </w:r>
                  <w:proofErr w:type="spellStart"/>
                  <w:r>
                    <w:rPr>
                      <w:sz w:val="20"/>
                      <w:szCs w:val="20"/>
                    </w:rPr>
                    <w:t>стекло</w:t>
                  </w:r>
                  <w:r w:rsidRPr="00CC5E53">
                    <w:rPr>
                      <w:sz w:val="20"/>
                      <w:szCs w:val="20"/>
                    </w:rPr>
                    <w:t>банка</w:t>
                  </w:r>
                  <w:proofErr w:type="spellEnd"/>
                  <w:r w:rsidRPr="00CC5E53">
                    <w:rPr>
                      <w:sz w:val="20"/>
                      <w:szCs w:val="20"/>
                    </w:rPr>
                    <w:t xml:space="preserve">. Количество банок в коробке – 8.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lastRenderedPageBreak/>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60,10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50,08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1001,60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1202,00</w:t>
                  </w:r>
                </w:p>
              </w:tc>
            </w:tr>
            <w:tr w:rsidR="006344B4" w:rsidTr="006344B4">
              <w:trPr>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Соус соевый «</w:t>
                  </w:r>
                  <w:proofErr w:type="spellStart"/>
                  <w:r>
                    <w:rPr>
                      <w:rFonts w:eastAsia="Calibri"/>
                      <w:color w:val="000000"/>
                      <w:sz w:val="20"/>
                      <w:szCs w:val="20"/>
                    </w:rPr>
                    <w:t>Ачим</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sidRPr="00282B98">
                    <w:rPr>
                      <w:sz w:val="20"/>
                      <w:szCs w:val="20"/>
                    </w:rPr>
                    <w:t>Соус изготовлен из лучших сортов сои и получен путем естественной ферментации. Вкус и запах свойственный соевому соусу. Упа</w:t>
                  </w:r>
                  <w:r>
                    <w:rPr>
                      <w:sz w:val="20"/>
                      <w:szCs w:val="20"/>
                    </w:rPr>
                    <w:t>ковка пластиковая бутылка. Вес 930</w:t>
                  </w:r>
                  <w:r w:rsidRPr="00282B98">
                    <w:rPr>
                      <w:sz w:val="20"/>
                      <w:szCs w:val="20"/>
                    </w:rPr>
                    <w:t>гр.</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94,97</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79,14</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1582,80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1899,40</w:t>
                  </w:r>
                </w:p>
              </w:tc>
            </w:tr>
            <w:tr w:rsidR="006344B4" w:rsidTr="006344B4">
              <w:trPr>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 Горошек зеленый  «Золотая долина» или эквивалент</w:t>
                  </w:r>
                </w:p>
              </w:tc>
              <w:tc>
                <w:tcPr>
                  <w:tcW w:w="1854" w:type="pct"/>
                </w:tcPr>
                <w:p w:rsidR="006344B4" w:rsidRPr="007C4138" w:rsidRDefault="006344B4" w:rsidP="006344B4">
                  <w:pPr>
                    <w:rPr>
                      <w:sz w:val="20"/>
                      <w:szCs w:val="20"/>
                    </w:rPr>
                  </w:pPr>
                  <w:r w:rsidRPr="00B75358">
                    <w:rPr>
                      <w:sz w:val="20"/>
                      <w:szCs w:val="20"/>
                    </w:rPr>
                    <w:t xml:space="preserve">Продукт состоит из отварного и стерилизованного зеленого горошка 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sidRPr="00B75358">
                    <w:rPr>
                      <w:sz w:val="20"/>
                      <w:szCs w:val="20"/>
                    </w:rPr>
                    <w:t>ароматизаторов</w:t>
                  </w:r>
                  <w:proofErr w:type="spellEnd"/>
                  <w:r w:rsidRPr="00B75358">
                    <w:rPr>
                      <w:sz w:val="20"/>
                      <w:szCs w:val="20"/>
                    </w:rPr>
                    <w:t>, без посторонних привкусов и з</w:t>
                  </w:r>
                  <w:r>
                    <w:rPr>
                      <w:sz w:val="20"/>
                      <w:szCs w:val="20"/>
                    </w:rPr>
                    <w:t>апахов. Не содержит ГМО. Вес 425</w:t>
                  </w:r>
                  <w:r w:rsidRPr="00B75358">
                    <w:rPr>
                      <w:sz w:val="20"/>
                      <w:szCs w:val="20"/>
                    </w:rPr>
                    <w:t>гр.</w:t>
                  </w:r>
                  <w:r>
                    <w:rPr>
                      <w:sz w:val="20"/>
                      <w:szCs w:val="20"/>
                    </w:rPr>
                    <w:t xml:space="preserve"> Высший сорт.</w:t>
                  </w:r>
                  <w:r w:rsidRPr="00B75358">
                    <w:rPr>
                      <w:sz w:val="20"/>
                      <w:szCs w:val="20"/>
                    </w:rPr>
                    <w:t xml:space="preserve">  Упаковка: жестяная банка</w:t>
                  </w:r>
                  <w:r>
                    <w:rPr>
                      <w:sz w:val="20"/>
                      <w:szCs w:val="20"/>
                    </w:rPr>
                    <w:t>. Количество банок в коробке 12.</w:t>
                  </w:r>
                  <w:r w:rsidRPr="00B75358">
                    <w:rPr>
                      <w:sz w:val="20"/>
                      <w:szCs w:val="20"/>
                    </w:rPr>
                    <w:t xml:space="preserve">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59,00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49,17</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5900,40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7080,00</w:t>
                  </w:r>
                </w:p>
              </w:tc>
            </w:tr>
            <w:tr w:rsidR="006344B4" w:rsidTr="006344B4">
              <w:trPr>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 Горошек зеленый  «</w:t>
                  </w:r>
                  <w:proofErr w:type="spellStart"/>
                  <w:r>
                    <w:rPr>
                      <w:rFonts w:eastAsia="Calibri"/>
                      <w:color w:val="000000"/>
                      <w:sz w:val="20"/>
                      <w:szCs w:val="20"/>
                    </w:rPr>
                    <w:t>Главпродукт</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sidRPr="00B75358">
                    <w:rPr>
                      <w:sz w:val="20"/>
                      <w:szCs w:val="20"/>
                    </w:rPr>
                    <w:t xml:space="preserve">Продукт состоит из отварного и стерилизованного зеленого горошка 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sidRPr="00B75358">
                    <w:rPr>
                      <w:sz w:val="20"/>
                      <w:szCs w:val="20"/>
                    </w:rPr>
                    <w:t>ароматизаторов</w:t>
                  </w:r>
                  <w:proofErr w:type="spellEnd"/>
                  <w:r w:rsidRPr="00B75358">
                    <w:rPr>
                      <w:sz w:val="20"/>
                      <w:szCs w:val="20"/>
                    </w:rPr>
                    <w:t>, без посторонних привкусов и з</w:t>
                  </w:r>
                  <w:r>
                    <w:rPr>
                      <w:sz w:val="20"/>
                      <w:szCs w:val="20"/>
                    </w:rPr>
                    <w:t>апахов. Не содержит ГМО. Вес 425</w:t>
                  </w:r>
                  <w:r w:rsidRPr="00B75358">
                    <w:rPr>
                      <w:sz w:val="20"/>
                      <w:szCs w:val="20"/>
                    </w:rPr>
                    <w:t>гр.</w:t>
                  </w:r>
                  <w:r>
                    <w:rPr>
                      <w:sz w:val="20"/>
                      <w:szCs w:val="20"/>
                    </w:rPr>
                    <w:t xml:space="preserve"> Высший сорт.</w:t>
                  </w:r>
                  <w:r w:rsidRPr="00B75358">
                    <w:rPr>
                      <w:sz w:val="20"/>
                      <w:szCs w:val="20"/>
                    </w:rPr>
                    <w:t xml:space="preserve">  Упаковка: жестяная банка</w:t>
                  </w:r>
                  <w:r>
                    <w:rPr>
                      <w:sz w:val="20"/>
                      <w:szCs w:val="20"/>
                    </w:rPr>
                    <w:t>. Количество банок в коробке 12.</w:t>
                  </w:r>
                  <w:r w:rsidRPr="00B75358">
                    <w:rPr>
                      <w:sz w:val="20"/>
                      <w:szCs w:val="20"/>
                    </w:rPr>
                    <w:t xml:space="preserve">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49,65</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41,38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4965,60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5958,00</w:t>
                  </w:r>
                </w:p>
              </w:tc>
            </w:tr>
            <w:tr w:rsidR="006344B4" w:rsidTr="006344B4">
              <w:trPr>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 Горошек зеленый  «Дядя Ваня» или эквивалент</w:t>
                  </w:r>
                </w:p>
              </w:tc>
              <w:tc>
                <w:tcPr>
                  <w:tcW w:w="1854" w:type="pct"/>
                </w:tcPr>
                <w:p w:rsidR="006344B4" w:rsidRPr="007C4138" w:rsidRDefault="006344B4" w:rsidP="006344B4">
                  <w:pPr>
                    <w:rPr>
                      <w:sz w:val="20"/>
                      <w:szCs w:val="20"/>
                    </w:rPr>
                  </w:pPr>
                  <w:r w:rsidRPr="00B75358">
                    <w:rPr>
                      <w:sz w:val="20"/>
                      <w:szCs w:val="20"/>
                    </w:rPr>
                    <w:t xml:space="preserve">Продукт состоит из отварного и стерилизованного зеленого горошка 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sidRPr="00B75358">
                    <w:rPr>
                      <w:sz w:val="20"/>
                      <w:szCs w:val="20"/>
                    </w:rPr>
                    <w:t>ароматизаторов</w:t>
                  </w:r>
                  <w:proofErr w:type="spellEnd"/>
                  <w:r w:rsidRPr="00B75358">
                    <w:rPr>
                      <w:sz w:val="20"/>
                      <w:szCs w:val="20"/>
                    </w:rPr>
                    <w:t>, без посторонних привкусов и з</w:t>
                  </w:r>
                  <w:r>
                    <w:rPr>
                      <w:sz w:val="20"/>
                      <w:szCs w:val="20"/>
                    </w:rPr>
                    <w:t>апахов. Не содержит ГМО. Вес 400</w:t>
                  </w:r>
                  <w:r w:rsidRPr="00B75358">
                    <w:rPr>
                      <w:sz w:val="20"/>
                      <w:szCs w:val="20"/>
                    </w:rPr>
                    <w:t>гр.</w:t>
                  </w:r>
                  <w:r>
                    <w:rPr>
                      <w:sz w:val="20"/>
                      <w:szCs w:val="20"/>
                    </w:rPr>
                    <w:t xml:space="preserve"> Высший сорт.</w:t>
                  </w:r>
                  <w:r w:rsidRPr="00B75358">
                    <w:rPr>
                      <w:sz w:val="20"/>
                      <w:szCs w:val="20"/>
                    </w:rPr>
                    <w:t xml:space="preserve">  Упаковка: жестяная банка</w:t>
                  </w:r>
                  <w:r>
                    <w:rPr>
                      <w:sz w:val="20"/>
                      <w:szCs w:val="20"/>
                    </w:rPr>
                    <w:t>. Количество банок в коробке 12.</w:t>
                  </w:r>
                  <w:r w:rsidRPr="00B75358">
                    <w:rPr>
                      <w:sz w:val="20"/>
                      <w:szCs w:val="20"/>
                    </w:rPr>
                    <w:t xml:space="preserve">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64,90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54,08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6489,60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7788,00</w:t>
                  </w:r>
                </w:p>
              </w:tc>
            </w:tr>
            <w:tr w:rsidR="006344B4" w:rsidTr="006344B4">
              <w:trPr>
                <w:jc w:val="center"/>
              </w:trPr>
              <w:tc>
                <w:tcPr>
                  <w:tcW w:w="642" w:type="pct"/>
                  <w:tcBorders>
                    <w:top w:val="single" w:sz="4" w:space="0" w:color="auto"/>
                    <w:left w:val="single" w:sz="4" w:space="0" w:color="auto"/>
                    <w:bottom w:val="single" w:sz="4" w:space="0" w:color="auto"/>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 Горошек зеленый  «</w:t>
                  </w:r>
                  <w:proofErr w:type="spellStart"/>
                  <w:r>
                    <w:rPr>
                      <w:rFonts w:eastAsia="Calibri"/>
                      <w:color w:val="000000"/>
                      <w:sz w:val="20"/>
                      <w:szCs w:val="20"/>
                    </w:rPr>
                    <w:t>Краснодарочка</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sidRPr="00B75358">
                    <w:rPr>
                      <w:sz w:val="20"/>
                      <w:szCs w:val="20"/>
                    </w:rPr>
                    <w:t xml:space="preserve">Продукт состоит из отварного и стерилизованного зеленого горошка 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sidRPr="00B75358">
                    <w:rPr>
                      <w:sz w:val="20"/>
                      <w:szCs w:val="20"/>
                    </w:rPr>
                    <w:t>ароматизаторов</w:t>
                  </w:r>
                  <w:proofErr w:type="spellEnd"/>
                  <w:r w:rsidRPr="00B75358">
                    <w:rPr>
                      <w:sz w:val="20"/>
                      <w:szCs w:val="20"/>
                    </w:rPr>
                    <w:t>, без посторонних привкусов и з</w:t>
                  </w:r>
                  <w:r>
                    <w:rPr>
                      <w:sz w:val="20"/>
                      <w:szCs w:val="20"/>
                    </w:rPr>
                    <w:t>апахов. Не содержит ГМО. Вес 400-420</w:t>
                  </w:r>
                  <w:r w:rsidRPr="00B75358">
                    <w:rPr>
                      <w:sz w:val="20"/>
                      <w:szCs w:val="20"/>
                    </w:rPr>
                    <w:t>гр.</w:t>
                  </w:r>
                  <w:r>
                    <w:rPr>
                      <w:sz w:val="20"/>
                      <w:szCs w:val="20"/>
                    </w:rPr>
                    <w:t xml:space="preserve"> Высший сорт.</w:t>
                  </w:r>
                  <w:r w:rsidRPr="00B75358">
                    <w:rPr>
                      <w:sz w:val="20"/>
                      <w:szCs w:val="20"/>
                    </w:rPr>
                    <w:t xml:space="preserve">  Упаковка: жестяная банка</w:t>
                  </w:r>
                  <w:r>
                    <w:rPr>
                      <w:sz w:val="20"/>
                      <w:szCs w:val="20"/>
                    </w:rPr>
                    <w:t>. Количество банок в коробке 12.</w:t>
                  </w:r>
                  <w:r w:rsidRPr="00B75358">
                    <w:rPr>
                      <w:sz w:val="20"/>
                      <w:szCs w:val="20"/>
                    </w:rPr>
                    <w:t xml:space="preserve">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64,86</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54,05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6486,00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7783,20</w:t>
                  </w:r>
                </w:p>
              </w:tc>
            </w:tr>
            <w:tr w:rsidR="006344B4" w:rsidTr="006344B4">
              <w:trPr>
                <w:jc w:val="center"/>
              </w:trPr>
              <w:tc>
                <w:tcPr>
                  <w:tcW w:w="642" w:type="pct"/>
                  <w:tcBorders>
                    <w:top w:val="single" w:sz="4" w:space="0" w:color="auto"/>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 Фасоль  «Кадушка» или эквивалент</w:t>
                  </w:r>
                </w:p>
              </w:tc>
              <w:tc>
                <w:tcPr>
                  <w:tcW w:w="1854" w:type="pct"/>
                </w:tcPr>
                <w:p w:rsidR="006344B4" w:rsidRPr="007C4138" w:rsidRDefault="006344B4" w:rsidP="006344B4">
                  <w:pPr>
                    <w:rPr>
                      <w:sz w:val="20"/>
                      <w:szCs w:val="20"/>
                    </w:rPr>
                  </w:pPr>
                  <w:r w:rsidRPr="00CC5E53">
                    <w:rPr>
                      <w:sz w:val="20"/>
                      <w:szCs w:val="20"/>
                    </w:rPr>
                    <w:t>Продукт состоит из от</w:t>
                  </w:r>
                  <w:r>
                    <w:rPr>
                      <w:sz w:val="20"/>
                      <w:szCs w:val="20"/>
                    </w:rPr>
                    <w:t>варной и стерилизованной белой</w:t>
                  </w:r>
                  <w:r w:rsidRPr="00CC5E53">
                    <w:rPr>
                      <w:sz w:val="20"/>
                      <w:szCs w:val="20"/>
                    </w:rPr>
                    <w:t xml:space="preserve"> фасоли </w:t>
                  </w:r>
                  <w:r>
                    <w:rPr>
                      <w:sz w:val="20"/>
                      <w:szCs w:val="20"/>
                    </w:rPr>
                    <w:t xml:space="preserve">в собственном соку </w:t>
                  </w:r>
                  <w:r w:rsidRPr="00CC5E53">
                    <w:rPr>
                      <w:sz w:val="20"/>
                      <w:szCs w:val="20"/>
                    </w:rPr>
                    <w:t xml:space="preserve">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sidRPr="00CC5E53">
                    <w:rPr>
                      <w:sz w:val="20"/>
                      <w:szCs w:val="20"/>
                    </w:rPr>
                    <w:lastRenderedPageBreak/>
                    <w:t>ароматизаторов</w:t>
                  </w:r>
                  <w:proofErr w:type="spellEnd"/>
                  <w:r w:rsidRPr="00CC5E53">
                    <w:rPr>
                      <w:sz w:val="20"/>
                      <w:szCs w:val="20"/>
                    </w:rPr>
                    <w:t>, без посторонних привкусов и з</w:t>
                  </w:r>
                  <w:r>
                    <w:rPr>
                      <w:sz w:val="20"/>
                      <w:szCs w:val="20"/>
                    </w:rPr>
                    <w:t>апахов. Не содержит ГМО. Вес от 360гр.</w:t>
                  </w:r>
                  <w:r w:rsidRPr="00CC5E53">
                    <w:rPr>
                      <w:sz w:val="20"/>
                      <w:szCs w:val="20"/>
                    </w:rPr>
                    <w:t xml:space="preserve"> Упаковка: жестяная банк</w:t>
                  </w:r>
                  <w:r>
                    <w:rPr>
                      <w:sz w:val="20"/>
                      <w:szCs w:val="20"/>
                    </w:rPr>
                    <w:t>а. Количество банок в коробке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lastRenderedPageBreak/>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34,70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28,92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1735,20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2082,00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 xml:space="preserve"> Фасоль «Кадушка» или эквивалент</w:t>
                  </w:r>
                </w:p>
              </w:tc>
              <w:tc>
                <w:tcPr>
                  <w:tcW w:w="1854" w:type="pct"/>
                </w:tcPr>
                <w:p w:rsidR="006344B4" w:rsidRPr="007C4138" w:rsidRDefault="006344B4" w:rsidP="006344B4">
                  <w:pPr>
                    <w:rPr>
                      <w:sz w:val="20"/>
                      <w:szCs w:val="20"/>
                    </w:rPr>
                  </w:pPr>
                  <w:r w:rsidRPr="00CC5E53">
                    <w:rPr>
                      <w:sz w:val="20"/>
                      <w:szCs w:val="20"/>
                    </w:rPr>
                    <w:t>Продукт состоит из от</w:t>
                  </w:r>
                  <w:r>
                    <w:rPr>
                      <w:sz w:val="20"/>
                      <w:szCs w:val="20"/>
                    </w:rPr>
                    <w:t>варной и стерилизованной красной</w:t>
                  </w:r>
                  <w:r w:rsidRPr="00CC5E53">
                    <w:rPr>
                      <w:sz w:val="20"/>
                      <w:szCs w:val="20"/>
                    </w:rPr>
                    <w:t xml:space="preserve"> фасоли </w:t>
                  </w:r>
                  <w:r>
                    <w:rPr>
                      <w:sz w:val="20"/>
                      <w:szCs w:val="20"/>
                    </w:rPr>
                    <w:t>с</w:t>
                  </w:r>
                  <w:r w:rsidRPr="00CC5E53">
                    <w:rPr>
                      <w:sz w:val="20"/>
                      <w:szCs w:val="20"/>
                    </w:rPr>
                    <w:t xml:space="preserve"> добавлением питьевой воды,</w:t>
                  </w:r>
                  <w:r>
                    <w:rPr>
                      <w:sz w:val="20"/>
                      <w:szCs w:val="20"/>
                    </w:rPr>
                    <w:t xml:space="preserve"> томатной пасты,</w:t>
                  </w:r>
                  <w:r w:rsidRPr="00CC5E53">
                    <w:rPr>
                      <w:sz w:val="20"/>
                      <w:szCs w:val="20"/>
                    </w:rPr>
                    <w:t xml:space="preserve"> поваренной пищевой соли и специй. Продукт со вкусом, свойственным наименованию продукта с учетом используемого сырья и </w:t>
                  </w:r>
                  <w:proofErr w:type="spellStart"/>
                  <w:r w:rsidRPr="00CC5E53">
                    <w:rPr>
                      <w:sz w:val="20"/>
                      <w:szCs w:val="20"/>
                    </w:rPr>
                    <w:t>ароматизаторов</w:t>
                  </w:r>
                  <w:proofErr w:type="spellEnd"/>
                  <w:r w:rsidRPr="00CC5E53">
                    <w:rPr>
                      <w:sz w:val="20"/>
                      <w:szCs w:val="20"/>
                    </w:rPr>
                    <w:t>, без посторонних привкусов и з</w:t>
                  </w:r>
                  <w:r>
                    <w:rPr>
                      <w:sz w:val="20"/>
                      <w:szCs w:val="20"/>
                    </w:rPr>
                    <w:t>апахов. Не содержит ГМО. Вес от 360гр.</w:t>
                  </w:r>
                  <w:r w:rsidRPr="00CC5E53">
                    <w:rPr>
                      <w:sz w:val="20"/>
                      <w:szCs w:val="20"/>
                    </w:rPr>
                    <w:t xml:space="preserve"> Упаковка: жестяная банк</w:t>
                  </w:r>
                  <w:r>
                    <w:rPr>
                      <w:sz w:val="20"/>
                      <w:szCs w:val="20"/>
                    </w:rPr>
                    <w:t>а. Количество банок в коробке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34,10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28,42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1705,20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2046,00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 Фасоль «Золотая Долина» или эквивалент</w:t>
                  </w:r>
                </w:p>
              </w:tc>
              <w:tc>
                <w:tcPr>
                  <w:tcW w:w="1854" w:type="pct"/>
                </w:tcPr>
                <w:p w:rsidR="006344B4" w:rsidRPr="007C4138" w:rsidRDefault="006344B4" w:rsidP="006344B4">
                  <w:pPr>
                    <w:rPr>
                      <w:sz w:val="20"/>
                      <w:szCs w:val="20"/>
                    </w:rPr>
                  </w:pPr>
                  <w:r w:rsidRPr="00CC5E53">
                    <w:rPr>
                      <w:sz w:val="20"/>
                      <w:szCs w:val="20"/>
                    </w:rPr>
                    <w:t>Продукт состоит из от</w:t>
                  </w:r>
                  <w:r>
                    <w:rPr>
                      <w:sz w:val="20"/>
                      <w:szCs w:val="20"/>
                    </w:rPr>
                    <w:t>варной и стерилизованной красной</w:t>
                  </w:r>
                  <w:r w:rsidRPr="00CC5E53">
                    <w:rPr>
                      <w:sz w:val="20"/>
                      <w:szCs w:val="20"/>
                    </w:rPr>
                    <w:t xml:space="preserve"> фасоли </w:t>
                  </w:r>
                  <w:r>
                    <w:rPr>
                      <w:sz w:val="20"/>
                      <w:szCs w:val="20"/>
                    </w:rPr>
                    <w:t xml:space="preserve">в собственном соку </w:t>
                  </w:r>
                  <w:r w:rsidRPr="00CC5E53">
                    <w:rPr>
                      <w:sz w:val="20"/>
                      <w:szCs w:val="20"/>
                    </w:rPr>
                    <w:t xml:space="preserve">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sidRPr="00CC5E53">
                    <w:rPr>
                      <w:sz w:val="20"/>
                      <w:szCs w:val="20"/>
                    </w:rPr>
                    <w:t>ароматизаторов</w:t>
                  </w:r>
                  <w:proofErr w:type="spellEnd"/>
                  <w:r w:rsidRPr="00CC5E53">
                    <w:rPr>
                      <w:sz w:val="20"/>
                      <w:szCs w:val="20"/>
                    </w:rPr>
                    <w:t>, без посторонних привкусов и з</w:t>
                  </w:r>
                  <w:r>
                    <w:rPr>
                      <w:sz w:val="20"/>
                      <w:szCs w:val="20"/>
                    </w:rPr>
                    <w:t>апахов. Не содержит ГМО. Вес от 425гр.</w:t>
                  </w:r>
                  <w:r w:rsidRPr="00CC5E53">
                    <w:rPr>
                      <w:sz w:val="20"/>
                      <w:szCs w:val="20"/>
                    </w:rPr>
                    <w:t xml:space="preserve"> Упаковка: жестяная банк</w:t>
                  </w:r>
                  <w:r>
                    <w:rPr>
                      <w:sz w:val="20"/>
                      <w:szCs w:val="20"/>
                    </w:rPr>
                    <w:t>а. Количество банок в коробке 24.</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44,15</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36,79</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2207,40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2649,00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 Фасоль «Золотая Долина» или эквивалент</w:t>
                  </w:r>
                </w:p>
              </w:tc>
              <w:tc>
                <w:tcPr>
                  <w:tcW w:w="1854" w:type="pct"/>
                </w:tcPr>
                <w:p w:rsidR="006344B4" w:rsidRPr="007C4138" w:rsidRDefault="006344B4" w:rsidP="006344B4">
                  <w:pPr>
                    <w:rPr>
                      <w:sz w:val="20"/>
                      <w:szCs w:val="20"/>
                    </w:rPr>
                  </w:pPr>
                  <w:r w:rsidRPr="00CC5E53">
                    <w:rPr>
                      <w:sz w:val="20"/>
                      <w:szCs w:val="20"/>
                    </w:rPr>
                    <w:t>Продукт состоит из от</w:t>
                  </w:r>
                  <w:r>
                    <w:rPr>
                      <w:sz w:val="20"/>
                      <w:szCs w:val="20"/>
                    </w:rPr>
                    <w:t xml:space="preserve">варной и стерилизованной белой фасоли </w:t>
                  </w:r>
                  <w:r w:rsidRPr="00CC5E53">
                    <w:rPr>
                      <w:sz w:val="20"/>
                      <w:szCs w:val="20"/>
                    </w:rPr>
                    <w:t xml:space="preserve">с добавлением питьевой воды, </w:t>
                  </w:r>
                  <w:r>
                    <w:rPr>
                      <w:sz w:val="20"/>
                      <w:szCs w:val="20"/>
                    </w:rPr>
                    <w:t xml:space="preserve">томатной пасты, </w:t>
                  </w:r>
                  <w:r w:rsidRPr="00CC5E53">
                    <w:rPr>
                      <w:sz w:val="20"/>
                      <w:szCs w:val="20"/>
                    </w:rPr>
                    <w:t xml:space="preserve">поваренной пищевой соли и специй. Продукт со вкусом, свойственным наименованию продукта с учетом используемого сырья и </w:t>
                  </w:r>
                  <w:proofErr w:type="spellStart"/>
                  <w:r w:rsidRPr="00CC5E53">
                    <w:rPr>
                      <w:sz w:val="20"/>
                      <w:szCs w:val="20"/>
                    </w:rPr>
                    <w:t>ароматизаторов</w:t>
                  </w:r>
                  <w:proofErr w:type="spellEnd"/>
                  <w:r w:rsidRPr="00CC5E53">
                    <w:rPr>
                      <w:sz w:val="20"/>
                      <w:szCs w:val="20"/>
                    </w:rPr>
                    <w:t>, без посторонних привкусов и з</w:t>
                  </w:r>
                  <w:r>
                    <w:rPr>
                      <w:sz w:val="20"/>
                      <w:szCs w:val="20"/>
                    </w:rPr>
                    <w:t>апахов. Не содержит ГМО. Вес от 425гр.</w:t>
                  </w:r>
                  <w:r w:rsidRPr="00CC5E53">
                    <w:rPr>
                      <w:sz w:val="20"/>
                      <w:szCs w:val="20"/>
                    </w:rPr>
                    <w:t xml:space="preserve"> Упаковка: жестяная банк</w:t>
                  </w:r>
                  <w:r>
                    <w:rPr>
                      <w:sz w:val="20"/>
                      <w:szCs w:val="20"/>
                    </w:rPr>
                    <w:t>а. Количество банок в коробке 24.</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40,51</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33,76</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2025,60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2430,60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Кукуруза «Дядя Ваня» или эквивалент</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Продукт состоит из отварной и стерилизованной кукурузы 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425гр.  Упаковка: жестяная банка. Количество банок в коробке 12.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64,80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54,00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12960,00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15552,00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Кукуруза сладкая «Золотая Долина»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отварной и стерилизованной кукурузы 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425гр.  Упаковка: жестяная банка. Количество банок в коробке 24.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40,60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33,83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8119,20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9744,00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Огурчики маринованные «</w:t>
                  </w:r>
                  <w:proofErr w:type="spellStart"/>
                  <w:r>
                    <w:rPr>
                      <w:rFonts w:eastAsia="Calibri"/>
                      <w:color w:val="000000"/>
                      <w:sz w:val="20"/>
                      <w:szCs w:val="20"/>
                    </w:rPr>
                    <w:t>Главпродукт</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Огурцы, маринованные «пикантные».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Размер огурчиков 6-9см. Не содержит ГМО. Вес 680мл. Упаковка: </w:t>
                  </w:r>
                  <w:proofErr w:type="spellStart"/>
                  <w:r>
                    <w:rPr>
                      <w:sz w:val="20"/>
                      <w:szCs w:val="20"/>
                    </w:rPr>
                    <w:t>стеклобанка</w:t>
                  </w:r>
                  <w:proofErr w:type="spellEnd"/>
                  <w:r>
                    <w:rPr>
                      <w:sz w:val="20"/>
                      <w:szCs w:val="20"/>
                    </w:rPr>
                    <w:t>.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74,32</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61,93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7431,60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8918,40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Огурчики маринованные «</w:t>
                  </w:r>
                  <w:proofErr w:type="spellStart"/>
                  <w:r>
                    <w:rPr>
                      <w:rFonts w:eastAsia="Calibri"/>
                      <w:color w:val="000000"/>
                      <w:sz w:val="20"/>
                      <w:szCs w:val="20"/>
                    </w:rPr>
                    <w:t>Главпродукт</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Огурцы маринованные.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Размер огурчиков 6-9см. Не содержит ГМО. Вес 680мл. Упаковка: </w:t>
                  </w:r>
                  <w:proofErr w:type="spellStart"/>
                  <w:r>
                    <w:rPr>
                      <w:sz w:val="20"/>
                      <w:szCs w:val="20"/>
                    </w:rPr>
                    <w:t>стеклобанка</w:t>
                  </w:r>
                  <w:proofErr w:type="spellEnd"/>
                  <w:r>
                    <w:rPr>
                      <w:sz w:val="20"/>
                      <w:szCs w:val="20"/>
                    </w:rPr>
                    <w:t>.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74,32</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61,93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7431,60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8918,40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Огурчики маринованные «Дядя Ваня»  или эквивалент</w:t>
                  </w:r>
                </w:p>
              </w:tc>
              <w:tc>
                <w:tcPr>
                  <w:tcW w:w="1854" w:type="pct"/>
                </w:tcPr>
                <w:p w:rsidR="006344B4" w:rsidRPr="007C4138" w:rsidRDefault="006344B4" w:rsidP="006344B4">
                  <w:pPr>
                    <w:rPr>
                      <w:sz w:val="20"/>
                      <w:szCs w:val="20"/>
                    </w:rPr>
                  </w:pPr>
                  <w:r>
                    <w:rPr>
                      <w:sz w:val="20"/>
                      <w:szCs w:val="20"/>
                    </w:rPr>
                    <w:t xml:space="preserve">Огурцы, маринованные «Дамские».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680мл. Упаковка: </w:t>
                  </w:r>
                  <w:proofErr w:type="spellStart"/>
                  <w:r>
                    <w:rPr>
                      <w:sz w:val="20"/>
                      <w:szCs w:val="20"/>
                    </w:rPr>
                    <w:t>стеклобанка</w:t>
                  </w:r>
                  <w:proofErr w:type="spellEnd"/>
                  <w:r>
                    <w:rPr>
                      <w:sz w:val="20"/>
                      <w:szCs w:val="20"/>
                    </w:rPr>
                    <w:t>. Количество банок в коробке – 8.</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113,20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94,33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7546,40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9056,00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Огурчики маринованные «Дядя Ваня» или эквивалент</w:t>
                  </w:r>
                </w:p>
              </w:tc>
              <w:tc>
                <w:tcPr>
                  <w:tcW w:w="1854" w:type="pct"/>
                </w:tcPr>
                <w:p w:rsidR="006344B4" w:rsidRPr="007C4138" w:rsidRDefault="006344B4" w:rsidP="006344B4">
                  <w:pPr>
                    <w:rPr>
                      <w:sz w:val="20"/>
                      <w:szCs w:val="20"/>
                    </w:rPr>
                  </w:pPr>
                  <w:r>
                    <w:rPr>
                      <w:sz w:val="20"/>
                      <w:szCs w:val="20"/>
                    </w:rPr>
                    <w:t xml:space="preserve">Огурцы, маринованные «Закарпатские».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680мл. Упаковка: </w:t>
                  </w:r>
                  <w:proofErr w:type="spellStart"/>
                  <w:r>
                    <w:rPr>
                      <w:sz w:val="20"/>
                      <w:szCs w:val="20"/>
                    </w:rPr>
                    <w:t>стеклобанка</w:t>
                  </w:r>
                  <w:proofErr w:type="spellEnd"/>
                  <w:r>
                    <w:rPr>
                      <w:sz w:val="20"/>
                      <w:szCs w:val="20"/>
                    </w:rPr>
                    <w:t>. Количество банок в коробке – 8.</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113,20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94,33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7546,40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9056,00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Огурцы  «Золотая Долина» или эквивалент</w:t>
                  </w:r>
                </w:p>
              </w:tc>
              <w:tc>
                <w:tcPr>
                  <w:tcW w:w="1854" w:type="pct"/>
                </w:tcPr>
                <w:p w:rsidR="006344B4" w:rsidRPr="007C4138" w:rsidRDefault="006344B4" w:rsidP="006344B4">
                  <w:pPr>
                    <w:rPr>
                      <w:sz w:val="20"/>
                      <w:szCs w:val="20"/>
                    </w:rPr>
                  </w:pPr>
                  <w:r>
                    <w:rPr>
                      <w:sz w:val="20"/>
                      <w:szCs w:val="20"/>
                    </w:rPr>
                    <w:t xml:space="preserve">Огурцы, маринованные «Стандарт».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720мл. Упаковка: </w:t>
                  </w:r>
                  <w:proofErr w:type="spellStart"/>
                  <w:r>
                    <w:rPr>
                      <w:sz w:val="20"/>
                      <w:szCs w:val="20"/>
                    </w:rPr>
                    <w:t>стеклобанка</w:t>
                  </w:r>
                  <w:proofErr w:type="spellEnd"/>
                  <w:r>
                    <w:rPr>
                      <w:sz w:val="20"/>
                      <w:szCs w:val="20"/>
                    </w:rPr>
                    <w:t>.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69,00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57,50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3450,00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4140,00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Огурцы «Золотая Долина» или эквивалент</w:t>
                  </w:r>
                </w:p>
              </w:tc>
              <w:tc>
                <w:tcPr>
                  <w:tcW w:w="1854" w:type="pct"/>
                </w:tcPr>
                <w:p w:rsidR="006344B4" w:rsidRPr="007C4138" w:rsidRDefault="006344B4" w:rsidP="006344B4">
                  <w:pPr>
                    <w:rPr>
                      <w:sz w:val="20"/>
                      <w:szCs w:val="20"/>
                    </w:rPr>
                  </w:pPr>
                  <w:r>
                    <w:rPr>
                      <w:sz w:val="20"/>
                      <w:szCs w:val="20"/>
                    </w:rPr>
                    <w:t xml:space="preserve">Огурцы, маринованные «Петровские с луком».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720мл. Упаковка: </w:t>
                  </w:r>
                  <w:proofErr w:type="spellStart"/>
                  <w:r>
                    <w:rPr>
                      <w:sz w:val="20"/>
                      <w:szCs w:val="20"/>
                    </w:rPr>
                    <w:t>стеклобанка</w:t>
                  </w:r>
                  <w:proofErr w:type="spellEnd"/>
                  <w:r>
                    <w:rPr>
                      <w:sz w:val="20"/>
                      <w:szCs w:val="20"/>
                    </w:rPr>
                    <w:t>.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69,24</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57,70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3462,00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4154,40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Огурцы «Золотая Долина» или эквивалент</w:t>
                  </w:r>
                </w:p>
              </w:tc>
              <w:tc>
                <w:tcPr>
                  <w:tcW w:w="1854" w:type="pct"/>
                </w:tcPr>
                <w:p w:rsidR="006344B4" w:rsidRPr="007C4138" w:rsidRDefault="006344B4" w:rsidP="006344B4">
                  <w:pPr>
                    <w:rPr>
                      <w:sz w:val="20"/>
                      <w:szCs w:val="20"/>
                    </w:rPr>
                  </w:pPr>
                  <w:r>
                    <w:rPr>
                      <w:sz w:val="20"/>
                      <w:szCs w:val="20"/>
                    </w:rPr>
                    <w:t xml:space="preserve">Огурцы, маринованные «Удачные с чесноком». Продукт состоит из огурцов в маринаде, с добавлением специй и консервантов. Продукт со вкусом, свойственным наименованию продукта с </w:t>
                  </w:r>
                  <w:r>
                    <w:rPr>
                      <w:sz w:val="20"/>
                      <w:szCs w:val="20"/>
                    </w:rPr>
                    <w:lastRenderedPageBreak/>
                    <w:t xml:space="preserve">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720мл. Упаковка: </w:t>
                  </w:r>
                  <w:proofErr w:type="spellStart"/>
                  <w:r>
                    <w:rPr>
                      <w:sz w:val="20"/>
                      <w:szCs w:val="20"/>
                    </w:rPr>
                    <w:t>стеклобанка</w:t>
                  </w:r>
                  <w:proofErr w:type="spellEnd"/>
                  <w:r>
                    <w:rPr>
                      <w:sz w:val="20"/>
                      <w:szCs w:val="20"/>
                    </w:rPr>
                    <w:t>.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lastRenderedPageBreak/>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70,80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59,00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3540,00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4248,00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 xml:space="preserve">Огурцы «Золотая Долина» или эквивалент </w:t>
                  </w:r>
                </w:p>
              </w:tc>
              <w:tc>
                <w:tcPr>
                  <w:tcW w:w="1854" w:type="pct"/>
                </w:tcPr>
                <w:p w:rsidR="006344B4" w:rsidRPr="007C4138" w:rsidRDefault="006344B4" w:rsidP="006344B4">
                  <w:pPr>
                    <w:rPr>
                      <w:sz w:val="20"/>
                      <w:szCs w:val="20"/>
                    </w:rPr>
                  </w:pPr>
                  <w:r>
                    <w:rPr>
                      <w:sz w:val="20"/>
                      <w:szCs w:val="20"/>
                    </w:rPr>
                    <w:t xml:space="preserve">Огурцы, маринованные «Любимые» с лимонной кислотой.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1500мл. Упаковка: </w:t>
                  </w:r>
                  <w:proofErr w:type="spellStart"/>
                  <w:r>
                    <w:rPr>
                      <w:sz w:val="20"/>
                      <w:szCs w:val="20"/>
                    </w:rPr>
                    <w:t>стеклобанка</w:t>
                  </w:r>
                  <w:proofErr w:type="spellEnd"/>
                  <w:r>
                    <w:rPr>
                      <w:sz w:val="20"/>
                      <w:szCs w:val="20"/>
                    </w:rPr>
                    <w:t>. Количество банок в коробке – 6.</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128,64</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107,20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6432,00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7718,40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Огурцы «Золотая Долина» или эквивалент</w:t>
                  </w:r>
                </w:p>
              </w:tc>
              <w:tc>
                <w:tcPr>
                  <w:tcW w:w="1854" w:type="pct"/>
                </w:tcPr>
                <w:p w:rsidR="006344B4" w:rsidRPr="007C4138" w:rsidRDefault="006344B4" w:rsidP="006344B4">
                  <w:pPr>
                    <w:rPr>
                      <w:sz w:val="20"/>
                      <w:szCs w:val="20"/>
                    </w:rPr>
                  </w:pPr>
                  <w:r>
                    <w:rPr>
                      <w:sz w:val="20"/>
                      <w:szCs w:val="20"/>
                    </w:rPr>
                    <w:t xml:space="preserve">Огурцы, маринованные с чесноком.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700г. Упаковка: </w:t>
                  </w:r>
                  <w:proofErr w:type="spellStart"/>
                  <w:r>
                    <w:rPr>
                      <w:sz w:val="20"/>
                      <w:szCs w:val="20"/>
                    </w:rPr>
                    <w:t>стеклобанка</w:t>
                  </w:r>
                  <w:proofErr w:type="spellEnd"/>
                  <w:r>
                    <w:rPr>
                      <w:sz w:val="20"/>
                      <w:szCs w:val="20"/>
                    </w:rPr>
                    <w:t>.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73,38</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61,15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3669,00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4402,80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Огурцы «Золотая Долина» или эквивалент</w:t>
                  </w:r>
                </w:p>
              </w:tc>
              <w:tc>
                <w:tcPr>
                  <w:tcW w:w="1854" w:type="pct"/>
                </w:tcPr>
                <w:p w:rsidR="006344B4" w:rsidRPr="007C4138" w:rsidRDefault="006344B4" w:rsidP="006344B4">
                  <w:pPr>
                    <w:rPr>
                      <w:sz w:val="20"/>
                      <w:szCs w:val="20"/>
                    </w:rPr>
                  </w:pPr>
                  <w:r>
                    <w:rPr>
                      <w:sz w:val="20"/>
                      <w:szCs w:val="20"/>
                    </w:rPr>
                    <w:t xml:space="preserve">Огурцы, маринованные с луком.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700г. Упаковка: </w:t>
                  </w:r>
                  <w:proofErr w:type="spellStart"/>
                  <w:r>
                    <w:rPr>
                      <w:sz w:val="20"/>
                      <w:szCs w:val="20"/>
                    </w:rPr>
                    <w:t>стеклобанка</w:t>
                  </w:r>
                  <w:proofErr w:type="spellEnd"/>
                  <w:r>
                    <w:rPr>
                      <w:sz w:val="20"/>
                      <w:szCs w:val="20"/>
                    </w:rPr>
                    <w:t>.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73,12</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60,93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3655,80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4387,20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Огурчики консервированные «</w:t>
                  </w:r>
                  <w:proofErr w:type="gramStart"/>
                  <w:r>
                    <w:rPr>
                      <w:rFonts w:eastAsia="Calibri"/>
                      <w:color w:val="000000"/>
                      <w:sz w:val="20"/>
                      <w:szCs w:val="20"/>
                    </w:rPr>
                    <w:t>Золотая</w:t>
                  </w:r>
                  <w:proofErr w:type="gramEnd"/>
                  <w:r>
                    <w:rPr>
                      <w:rFonts w:eastAsia="Calibri"/>
                      <w:color w:val="000000"/>
                      <w:sz w:val="20"/>
                      <w:szCs w:val="20"/>
                    </w:rPr>
                    <w:t xml:space="preserve"> долин» или эквивалент</w:t>
                  </w:r>
                </w:p>
              </w:tc>
              <w:tc>
                <w:tcPr>
                  <w:tcW w:w="1854" w:type="pct"/>
                </w:tcPr>
                <w:p w:rsidR="006344B4" w:rsidRPr="007C4138" w:rsidRDefault="006344B4" w:rsidP="006344B4">
                  <w:pPr>
                    <w:rPr>
                      <w:sz w:val="20"/>
                      <w:szCs w:val="20"/>
                    </w:rPr>
                  </w:pPr>
                  <w:r>
                    <w:rPr>
                      <w:sz w:val="20"/>
                      <w:szCs w:val="20"/>
                    </w:rPr>
                    <w:t xml:space="preserve"> Продукт состоит из огурцов в маринаде, с добавлением специй и консервантов.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3100мл. Упаковка: жестяная банка. Количество банок в коробке – 6.</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231,60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193,00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11580,00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13896,00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Огурчики – корнишоны консервированные «Золотая долина»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огурцов - корнишонов в маринаде, с добавлением специй и консервантов. Размер огурцов 3-3.5см.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3100мл. Упаковка: жестяная банка. Количество банок в коробке – 6.</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132,49</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110,41</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6624,60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7949,40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Шампиньоны «Золотая Долина или эквивалент</w:t>
                  </w:r>
                </w:p>
              </w:tc>
              <w:tc>
                <w:tcPr>
                  <w:tcW w:w="1854" w:type="pct"/>
                </w:tcPr>
                <w:p w:rsidR="006344B4" w:rsidRPr="007C4138" w:rsidRDefault="006344B4" w:rsidP="006344B4">
                  <w:pPr>
                    <w:rPr>
                      <w:sz w:val="20"/>
                      <w:szCs w:val="20"/>
                    </w:rPr>
                  </w:pPr>
                  <w:r>
                    <w:rPr>
                      <w:sz w:val="20"/>
                      <w:szCs w:val="20"/>
                    </w:rPr>
                    <w:t xml:space="preserve">Продукт </w:t>
                  </w:r>
                  <w:proofErr w:type="spellStart"/>
                  <w:r>
                    <w:rPr>
                      <w:sz w:val="20"/>
                      <w:szCs w:val="20"/>
                    </w:rPr>
                    <w:t>премиум</w:t>
                  </w:r>
                  <w:proofErr w:type="spellEnd"/>
                  <w:r>
                    <w:rPr>
                      <w:sz w:val="20"/>
                      <w:szCs w:val="20"/>
                    </w:rPr>
                    <w:t xml:space="preserve"> класса, состоит из отварных и стерилизованных </w:t>
                  </w:r>
                  <w:proofErr w:type="gramStart"/>
                  <w:r>
                    <w:rPr>
                      <w:sz w:val="20"/>
                      <w:szCs w:val="20"/>
                    </w:rPr>
                    <w:t>резанных</w:t>
                  </w:r>
                  <w:proofErr w:type="gramEnd"/>
                  <w:r>
                    <w:rPr>
                      <w:sz w:val="20"/>
                      <w:szCs w:val="20"/>
                    </w:rPr>
                    <w:t xml:space="preserve"> шампиньонов в маринаде 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850мл. Упаковка: жестяная банка.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99,32</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82,77</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9932,40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11918,40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Шампиньоны </w:t>
                  </w:r>
                  <w:r>
                    <w:rPr>
                      <w:rFonts w:eastAsia="Calibri"/>
                      <w:color w:val="000000"/>
                      <w:sz w:val="20"/>
                      <w:szCs w:val="20"/>
                    </w:rPr>
                    <w:lastRenderedPageBreak/>
                    <w:t>«Золотая Долина» или эквивалент</w:t>
                  </w:r>
                </w:p>
              </w:tc>
              <w:tc>
                <w:tcPr>
                  <w:tcW w:w="1854" w:type="pct"/>
                </w:tcPr>
                <w:p w:rsidR="006344B4" w:rsidRPr="007C4138" w:rsidRDefault="006344B4" w:rsidP="006344B4">
                  <w:pPr>
                    <w:rPr>
                      <w:sz w:val="20"/>
                      <w:szCs w:val="20"/>
                    </w:rPr>
                  </w:pPr>
                  <w:r>
                    <w:rPr>
                      <w:sz w:val="20"/>
                      <w:szCs w:val="20"/>
                    </w:rPr>
                    <w:lastRenderedPageBreak/>
                    <w:t xml:space="preserve">Продукт </w:t>
                  </w:r>
                  <w:proofErr w:type="spellStart"/>
                  <w:r>
                    <w:rPr>
                      <w:sz w:val="20"/>
                      <w:szCs w:val="20"/>
                    </w:rPr>
                    <w:t>премиум</w:t>
                  </w:r>
                  <w:proofErr w:type="spellEnd"/>
                  <w:r>
                    <w:rPr>
                      <w:sz w:val="20"/>
                      <w:szCs w:val="20"/>
                    </w:rPr>
                    <w:t xml:space="preserve"> класса, состоит из отварных и стерилизованных </w:t>
                  </w:r>
                  <w:r>
                    <w:rPr>
                      <w:sz w:val="20"/>
                      <w:szCs w:val="20"/>
                    </w:rPr>
                    <w:lastRenderedPageBreak/>
                    <w:t xml:space="preserve">целых шампиньонов в маринаде 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850мл. Упаковка: жестяная банка.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lastRenderedPageBreak/>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145,29</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121,08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14529,60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17434,80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Шампиньоны «Золотая Долина»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отварных и стерилизованных </w:t>
                  </w:r>
                  <w:proofErr w:type="gramStart"/>
                  <w:r>
                    <w:rPr>
                      <w:sz w:val="20"/>
                      <w:szCs w:val="20"/>
                    </w:rPr>
                    <w:t>резанных</w:t>
                  </w:r>
                  <w:proofErr w:type="gramEnd"/>
                  <w:r>
                    <w:rPr>
                      <w:sz w:val="20"/>
                      <w:szCs w:val="20"/>
                    </w:rPr>
                    <w:t xml:space="preserve"> шампиньонов в маринаде с добавлением питьевой воды, поваренной пищевой соли и специй. Стандарт.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850мл. Упаковка: жестяная банка. Количество банок в коробке – 12.</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77,70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64,75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3885,00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4662,00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Шампиньоны «Золотая Долина» или эквивалент </w:t>
                  </w:r>
                </w:p>
              </w:tc>
              <w:tc>
                <w:tcPr>
                  <w:tcW w:w="1854" w:type="pct"/>
                </w:tcPr>
                <w:p w:rsidR="006344B4" w:rsidRPr="007C4138" w:rsidRDefault="006344B4" w:rsidP="006344B4">
                  <w:pPr>
                    <w:rPr>
                      <w:sz w:val="20"/>
                      <w:szCs w:val="20"/>
                    </w:rPr>
                  </w:pPr>
                  <w:r>
                    <w:rPr>
                      <w:sz w:val="20"/>
                      <w:szCs w:val="20"/>
                    </w:rPr>
                    <w:t xml:space="preserve">Продукт </w:t>
                  </w:r>
                  <w:proofErr w:type="spellStart"/>
                  <w:r>
                    <w:rPr>
                      <w:sz w:val="20"/>
                      <w:szCs w:val="20"/>
                    </w:rPr>
                    <w:t>премиум</w:t>
                  </w:r>
                  <w:proofErr w:type="spellEnd"/>
                  <w:r>
                    <w:rPr>
                      <w:sz w:val="20"/>
                      <w:szCs w:val="20"/>
                    </w:rPr>
                    <w:t xml:space="preserve"> класса, состоит из отварных и стерилизованных </w:t>
                  </w:r>
                  <w:proofErr w:type="gramStart"/>
                  <w:r>
                    <w:rPr>
                      <w:sz w:val="20"/>
                      <w:szCs w:val="20"/>
                    </w:rPr>
                    <w:t>резанных</w:t>
                  </w:r>
                  <w:proofErr w:type="gramEnd"/>
                  <w:r>
                    <w:rPr>
                      <w:sz w:val="20"/>
                      <w:szCs w:val="20"/>
                    </w:rPr>
                    <w:t xml:space="preserve"> шампиньонов в маринаде с добавлением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425мл. Упаковка: жестяная банка. Количество банок в коробке – 24.</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49,14</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40,95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4914,00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5896,80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Томатная паста «Кадушка»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концентрированных томатов, желеобразной структуры.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Содержание сухих веществ не менее 27%. Не содержит ГМО. Вес 0.49-.53кг.  Упаковка: </w:t>
                  </w:r>
                  <w:proofErr w:type="spellStart"/>
                  <w:r>
                    <w:rPr>
                      <w:sz w:val="20"/>
                      <w:szCs w:val="20"/>
                    </w:rPr>
                    <w:t>стеклобанка</w:t>
                  </w:r>
                  <w:proofErr w:type="spellEnd"/>
                  <w:r>
                    <w:rPr>
                      <w:sz w:val="20"/>
                      <w:szCs w:val="20"/>
                    </w:rPr>
                    <w:t xml:space="preserve">. Количество банок в коробке – 6.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67,80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56,50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6780,00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8136,00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Томатная паста «Кадушка»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концентрированных томатов, желеобразной структуры.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Содержание сухих веществ не менее 27%. Не содержит ГМО. Вес 1кг.  Упаковка: </w:t>
                  </w:r>
                  <w:proofErr w:type="spellStart"/>
                  <w:r>
                    <w:rPr>
                      <w:sz w:val="20"/>
                      <w:szCs w:val="20"/>
                    </w:rPr>
                    <w:t>стеклобанка</w:t>
                  </w:r>
                  <w:proofErr w:type="spellEnd"/>
                  <w:r>
                    <w:rPr>
                      <w:sz w:val="20"/>
                      <w:szCs w:val="20"/>
                    </w:rPr>
                    <w:t xml:space="preserve">. Количество банок в коробке – 6.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126,80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105,67</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12680,40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15216,00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Томатная паста «</w:t>
                  </w:r>
                  <w:proofErr w:type="spellStart"/>
                  <w:r>
                    <w:rPr>
                      <w:rFonts w:eastAsia="Calibri"/>
                      <w:color w:val="000000"/>
                      <w:sz w:val="20"/>
                      <w:szCs w:val="20"/>
                    </w:rPr>
                    <w:t>Краснодароча</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концентрированных томатов, желеобразной структуры.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Содержание сухих веществ не менее 25%. Не содержит ГМО. Вес 1000г.  Упаковка: </w:t>
                  </w:r>
                  <w:proofErr w:type="spellStart"/>
                  <w:r>
                    <w:rPr>
                      <w:sz w:val="20"/>
                      <w:szCs w:val="20"/>
                    </w:rPr>
                    <w:t>стеклобанка</w:t>
                  </w:r>
                  <w:proofErr w:type="spellEnd"/>
                  <w:r>
                    <w:rPr>
                      <w:sz w:val="20"/>
                      <w:szCs w:val="20"/>
                    </w:rPr>
                    <w:t xml:space="preserve">. Количество банок в коробке – 6.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143,37</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119,48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7168,80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8602,20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Томатная паста «</w:t>
                  </w:r>
                  <w:proofErr w:type="spellStart"/>
                  <w:r>
                    <w:rPr>
                      <w:rFonts w:eastAsia="Calibri"/>
                      <w:color w:val="000000"/>
                      <w:sz w:val="20"/>
                      <w:szCs w:val="20"/>
                    </w:rPr>
                    <w:t>Краснодарочка</w:t>
                  </w:r>
                  <w:proofErr w:type="spellEnd"/>
                  <w:r>
                    <w:rPr>
                      <w:rFonts w:eastAsia="Calibri"/>
                      <w:color w:val="000000"/>
                      <w:sz w:val="20"/>
                      <w:szCs w:val="20"/>
                    </w:rPr>
                    <w:t xml:space="preserve">» или </w:t>
                  </w:r>
                  <w:r>
                    <w:rPr>
                      <w:rFonts w:eastAsia="Calibri"/>
                      <w:color w:val="000000"/>
                      <w:sz w:val="20"/>
                      <w:szCs w:val="20"/>
                    </w:rPr>
                    <w:lastRenderedPageBreak/>
                    <w:t>эквивалент</w:t>
                  </w:r>
                </w:p>
              </w:tc>
              <w:tc>
                <w:tcPr>
                  <w:tcW w:w="1854" w:type="pct"/>
                </w:tcPr>
                <w:p w:rsidR="006344B4" w:rsidRPr="007C4138" w:rsidRDefault="006344B4" w:rsidP="006344B4">
                  <w:pPr>
                    <w:rPr>
                      <w:sz w:val="20"/>
                      <w:szCs w:val="20"/>
                    </w:rPr>
                  </w:pPr>
                  <w:r>
                    <w:rPr>
                      <w:sz w:val="20"/>
                      <w:szCs w:val="20"/>
                    </w:rPr>
                    <w:lastRenderedPageBreak/>
                    <w:t xml:space="preserve">Продукт состоит из концентрированных томатов, желеобразной структуры. Продукт со вкусом, свойственным наименованию </w:t>
                  </w:r>
                  <w:r>
                    <w:rPr>
                      <w:sz w:val="20"/>
                      <w:szCs w:val="20"/>
                    </w:rPr>
                    <w:lastRenderedPageBreak/>
                    <w:t xml:space="preserve">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Содержание сухих веществ не менее 25%. Не содержит ГМО. Вес 700г.  Упаковка: </w:t>
                  </w:r>
                  <w:proofErr w:type="spellStart"/>
                  <w:r>
                    <w:rPr>
                      <w:sz w:val="20"/>
                      <w:szCs w:val="20"/>
                    </w:rPr>
                    <w:t>стеклобанка</w:t>
                  </w:r>
                  <w:proofErr w:type="spellEnd"/>
                  <w:r>
                    <w:rPr>
                      <w:sz w:val="20"/>
                      <w:szCs w:val="20"/>
                    </w:rPr>
                    <w:t xml:space="preserve">. Количество банок в коробке – 12.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lastRenderedPageBreak/>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96,30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80,25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9630,00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11556,00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Томатная паста «</w:t>
                  </w:r>
                  <w:proofErr w:type="spellStart"/>
                  <w:r>
                    <w:rPr>
                      <w:rFonts w:eastAsia="Calibri"/>
                      <w:color w:val="000000"/>
                      <w:sz w:val="20"/>
                      <w:szCs w:val="20"/>
                    </w:rPr>
                    <w:t>Кубаночка</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концентрированных томатов, желеобразной структуры.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Вес 1000г.  Упаковка: </w:t>
                  </w:r>
                  <w:proofErr w:type="spellStart"/>
                  <w:r>
                    <w:rPr>
                      <w:sz w:val="20"/>
                      <w:szCs w:val="20"/>
                    </w:rPr>
                    <w:t>стеклобанка</w:t>
                  </w:r>
                  <w:proofErr w:type="spellEnd"/>
                  <w:r>
                    <w:rPr>
                      <w:sz w:val="20"/>
                      <w:szCs w:val="20"/>
                    </w:rPr>
                    <w:t xml:space="preserve">. Количество банок в коробке – 12.   </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162,00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135,00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8100,00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9720,00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Уксусная кислота или эквивалент</w:t>
                  </w:r>
                </w:p>
              </w:tc>
              <w:tc>
                <w:tcPr>
                  <w:tcW w:w="1854" w:type="pct"/>
                </w:tcPr>
                <w:p w:rsidR="006344B4" w:rsidRPr="007C4138" w:rsidRDefault="006344B4" w:rsidP="006344B4">
                  <w:pPr>
                    <w:rPr>
                      <w:sz w:val="20"/>
                      <w:szCs w:val="20"/>
                    </w:rPr>
                  </w:pPr>
                  <w:proofErr w:type="gramStart"/>
                  <w:r>
                    <w:rPr>
                      <w:sz w:val="20"/>
                      <w:szCs w:val="20"/>
                    </w:rPr>
                    <w:t>Продукт</w:t>
                  </w:r>
                  <w:proofErr w:type="gramEnd"/>
                  <w:r>
                    <w:rPr>
                      <w:sz w:val="20"/>
                      <w:szCs w:val="20"/>
                    </w:rPr>
                    <w:t xml:space="preserve"> состоящий из воды и 70% уксусной кислоты, без посторонних привкусов и запахов. Не содержит ГМО. Упаковка </w:t>
                  </w:r>
                  <w:proofErr w:type="spellStart"/>
                  <w:r>
                    <w:rPr>
                      <w:sz w:val="20"/>
                      <w:szCs w:val="20"/>
                    </w:rPr>
                    <w:t>стеклобутылка</w:t>
                  </w:r>
                  <w:proofErr w:type="spellEnd"/>
                  <w:r>
                    <w:rPr>
                      <w:sz w:val="20"/>
                      <w:szCs w:val="20"/>
                    </w:rPr>
                    <w:t xml:space="preserve"> 160гр.</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30,50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25,42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2287,80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2745,00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Лапша быстрого приготовления  «</w:t>
                  </w:r>
                  <w:proofErr w:type="spellStart"/>
                  <w:r>
                    <w:rPr>
                      <w:rFonts w:eastAsia="Calibri"/>
                      <w:color w:val="000000"/>
                      <w:sz w:val="20"/>
                      <w:szCs w:val="20"/>
                    </w:rPr>
                    <w:t>Доширак</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«Говядина»,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пластиковая упаковка 90гр, количество  упаковок в коробке 24 штуки.</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33,50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27,92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67008,00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80400,00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Лапша быстрого приготовления «</w:t>
                  </w:r>
                  <w:proofErr w:type="spellStart"/>
                  <w:r>
                    <w:rPr>
                      <w:rFonts w:eastAsia="Calibri"/>
                      <w:color w:val="000000"/>
                      <w:sz w:val="20"/>
                      <w:szCs w:val="20"/>
                    </w:rPr>
                    <w:t>Доширак</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«Курица»,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пластиковая упаковка 90гр, количество  упаковок в коробке 24 штуки.</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33,50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27,92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67008,00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80400,00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Пюре картофельное быстрого приготовления «</w:t>
                  </w:r>
                  <w:proofErr w:type="spellStart"/>
                  <w:r>
                    <w:rPr>
                      <w:rFonts w:eastAsia="Calibri"/>
                      <w:color w:val="000000"/>
                      <w:sz w:val="20"/>
                      <w:szCs w:val="20"/>
                    </w:rPr>
                    <w:t>Ролтон</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«мясной вкус»,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пластиковая упаковка 40гр, количество  упаковок в коробке 24 штуки.</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32,00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26,67</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25603,20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30720,00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Пюре картофельное быстрого приготовления «</w:t>
                  </w:r>
                  <w:proofErr w:type="spellStart"/>
                  <w:r>
                    <w:rPr>
                      <w:rFonts w:eastAsia="Calibri"/>
                      <w:color w:val="000000"/>
                      <w:sz w:val="20"/>
                      <w:szCs w:val="20"/>
                    </w:rPr>
                    <w:t>Ролтон</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«курица»,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пластиковая упаковка 40гр, количество  упаковок в коробке 24 штуки.</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32,00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26,67</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25603,20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30720,00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Пюре картофельное быстрого приготовления «</w:t>
                  </w:r>
                  <w:proofErr w:type="spellStart"/>
                  <w:r>
                    <w:rPr>
                      <w:rFonts w:eastAsia="Calibri"/>
                      <w:color w:val="000000"/>
                      <w:sz w:val="20"/>
                      <w:szCs w:val="20"/>
                    </w:rPr>
                    <w:t>Ролтон</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с добавлением сухариков, без посторонних привкусов и запахов. Не содержит ГМО. Упаковка - пластиковая упаковка 40гр, количество  упаковок в коробке 24 штуки.</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32,00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26,67</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25603,20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30720,00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Пюре картофельное быстрого приготовления </w:t>
                  </w:r>
                  <w:r>
                    <w:rPr>
                      <w:rFonts w:eastAsia="Calibri"/>
                      <w:color w:val="000000"/>
                      <w:sz w:val="20"/>
                      <w:szCs w:val="20"/>
                    </w:rPr>
                    <w:lastRenderedPageBreak/>
                    <w:t>«</w:t>
                  </w:r>
                  <w:proofErr w:type="spellStart"/>
                  <w:r>
                    <w:rPr>
                      <w:rFonts w:eastAsia="Calibri"/>
                      <w:color w:val="000000"/>
                      <w:sz w:val="20"/>
                      <w:szCs w:val="20"/>
                    </w:rPr>
                    <w:t>Ролтон</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lastRenderedPageBreak/>
                    <w:t xml:space="preserve">Продукт со вкусом жареного лука,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Упаковка - </w:t>
                  </w:r>
                  <w:r>
                    <w:rPr>
                      <w:sz w:val="20"/>
                      <w:szCs w:val="20"/>
                    </w:rPr>
                    <w:lastRenderedPageBreak/>
                    <w:t>пластиковая упаковка 40гр, количество  упаковок в коробке 24 штуки.</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lastRenderedPageBreak/>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32,00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26,67</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25603,20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30720,00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Сливки «</w:t>
                  </w:r>
                  <w:proofErr w:type="spellStart"/>
                  <w:r>
                    <w:rPr>
                      <w:rFonts w:eastAsia="Calibri"/>
                      <w:color w:val="000000"/>
                      <w:sz w:val="20"/>
                      <w:szCs w:val="20"/>
                    </w:rPr>
                    <w:t>Сопью-Крима</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Заменитель молочного продукта, быстрорастворимый. Упаковка </w:t>
                  </w:r>
                  <w:proofErr w:type="spellStart"/>
                  <w:r>
                    <w:rPr>
                      <w:sz w:val="20"/>
                      <w:szCs w:val="20"/>
                    </w:rPr>
                    <w:t>фольгированный</w:t>
                  </w:r>
                  <w:proofErr w:type="spellEnd"/>
                  <w:r>
                    <w:rPr>
                      <w:sz w:val="20"/>
                      <w:szCs w:val="20"/>
                    </w:rPr>
                    <w:t xml:space="preserve"> мягкий пакет. Вес 0,5кг. Количество пакетов в коробке 24.</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133,83</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111,53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13383,60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16059,60</w:t>
                  </w:r>
                </w:p>
              </w:tc>
            </w:tr>
            <w:tr w:rsidR="006344B4" w:rsidTr="006344B4">
              <w:trPr>
                <w:jc w:val="center"/>
              </w:trPr>
              <w:tc>
                <w:tcPr>
                  <w:tcW w:w="642" w:type="pct"/>
                  <w:tcBorders>
                    <w:bottom w:val="single" w:sz="4" w:space="0" w:color="auto"/>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Сливки «</w:t>
                  </w:r>
                  <w:proofErr w:type="spellStart"/>
                  <w:r>
                    <w:rPr>
                      <w:rFonts w:eastAsia="Calibri"/>
                      <w:color w:val="000000"/>
                      <w:sz w:val="20"/>
                      <w:szCs w:val="20"/>
                    </w:rPr>
                    <w:t>Сопью-Крима</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Заменитель молочного продукта, быстрорастворимый. Упаковка </w:t>
                  </w:r>
                  <w:proofErr w:type="spellStart"/>
                  <w:r>
                    <w:rPr>
                      <w:sz w:val="20"/>
                      <w:szCs w:val="20"/>
                    </w:rPr>
                    <w:t>фольгированный</w:t>
                  </w:r>
                  <w:proofErr w:type="spellEnd"/>
                  <w:r>
                    <w:rPr>
                      <w:sz w:val="20"/>
                      <w:szCs w:val="20"/>
                    </w:rPr>
                    <w:t xml:space="preserve"> мягкий пакет. Вес 1кг. Количество пакетов в коробке 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256,94</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214,12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42824,00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51388,00</w:t>
                  </w:r>
                </w:p>
              </w:tc>
            </w:tr>
            <w:tr w:rsidR="006344B4" w:rsidTr="006344B4">
              <w:trPr>
                <w:jc w:val="center"/>
              </w:trPr>
              <w:tc>
                <w:tcPr>
                  <w:tcW w:w="642" w:type="pct"/>
                  <w:tcBorders>
                    <w:top w:val="single" w:sz="4" w:space="0" w:color="auto"/>
                    <w:bottom w:val="single" w:sz="4" w:space="0" w:color="auto"/>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Кофе «Максим»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Упаковка: </w:t>
                  </w:r>
                  <w:proofErr w:type="spellStart"/>
                  <w:r>
                    <w:rPr>
                      <w:sz w:val="20"/>
                      <w:szCs w:val="20"/>
                    </w:rPr>
                    <w:t>фольгированный</w:t>
                  </w:r>
                  <w:proofErr w:type="spellEnd"/>
                  <w:r>
                    <w:rPr>
                      <w:sz w:val="20"/>
                      <w:szCs w:val="20"/>
                    </w:rPr>
                    <w:t xml:space="preserve"> мягкий пакет. Вес 300гр. Количество пакетов в коробке 9.</w:t>
                  </w:r>
                </w:p>
              </w:tc>
              <w:tc>
                <w:tcPr>
                  <w:tcW w:w="258" w:type="pct"/>
                  <w:tcBorders>
                    <w:top w:val="single" w:sz="6" w:space="0" w:color="auto"/>
                    <w:left w:val="single" w:sz="6" w:space="0" w:color="auto"/>
                    <w:bottom w:val="single" w:sz="4"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180</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422,60</w:t>
                  </w:r>
                </w:p>
              </w:tc>
              <w:tc>
                <w:tcPr>
                  <w:tcW w:w="364" w:type="pct"/>
                  <w:tcBorders>
                    <w:top w:val="single" w:sz="6" w:space="0" w:color="auto"/>
                    <w:left w:val="single" w:sz="6" w:space="0" w:color="auto"/>
                    <w:bottom w:val="single" w:sz="4"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352,17</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63390,60</w:t>
                  </w:r>
                </w:p>
              </w:tc>
              <w:tc>
                <w:tcPr>
                  <w:tcW w:w="474" w:type="pct"/>
                  <w:tcBorders>
                    <w:top w:val="single" w:sz="4" w:space="0" w:color="auto"/>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76068,00</w:t>
                  </w:r>
                </w:p>
              </w:tc>
            </w:tr>
            <w:tr w:rsidR="006344B4" w:rsidTr="006344B4">
              <w:trPr>
                <w:jc w:val="center"/>
              </w:trPr>
              <w:tc>
                <w:tcPr>
                  <w:tcW w:w="642" w:type="pct"/>
                  <w:tcBorders>
                    <w:top w:val="single" w:sz="4" w:space="0" w:color="auto"/>
                    <w:bottom w:val="single" w:sz="4" w:space="0" w:color="auto"/>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Кофе «</w:t>
                  </w:r>
                  <w:proofErr w:type="spellStart"/>
                  <w:r>
                    <w:rPr>
                      <w:rFonts w:eastAsia="Calibri"/>
                      <w:color w:val="000000"/>
                      <w:sz w:val="20"/>
                      <w:szCs w:val="20"/>
                    </w:rPr>
                    <w:t>Максвел</w:t>
                  </w:r>
                  <w:proofErr w:type="spellEnd"/>
                  <w:r>
                    <w:rPr>
                      <w:rFonts w:eastAsia="Calibri"/>
                      <w:color w:val="000000"/>
                      <w:sz w:val="20"/>
                      <w:szCs w:val="20"/>
                    </w:rPr>
                    <w:t xml:space="preserve"> </w:t>
                  </w:r>
                  <w:proofErr w:type="spellStart"/>
                  <w:r>
                    <w:rPr>
                      <w:rFonts w:eastAsia="Calibri"/>
                      <w:color w:val="000000"/>
                      <w:sz w:val="20"/>
                      <w:szCs w:val="20"/>
                    </w:rPr>
                    <w:t>Хауз</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Упаковка: </w:t>
                  </w:r>
                  <w:proofErr w:type="spellStart"/>
                  <w:r>
                    <w:rPr>
                      <w:sz w:val="20"/>
                      <w:szCs w:val="20"/>
                    </w:rPr>
                    <w:t>фольгированный</w:t>
                  </w:r>
                  <w:proofErr w:type="spellEnd"/>
                  <w:r>
                    <w:rPr>
                      <w:sz w:val="20"/>
                      <w:szCs w:val="20"/>
                    </w:rPr>
                    <w:t xml:space="preserve"> мягкий пакет. Вес 15гр. Количество пакетов в коробке 12.</w:t>
                  </w:r>
                </w:p>
              </w:tc>
              <w:tc>
                <w:tcPr>
                  <w:tcW w:w="258" w:type="pct"/>
                  <w:tcBorders>
                    <w:top w:val="single" w:sz="4" w:space="0" w:color="auto"/>
                    <w:left w:val="single" w:sz="6" w:space="0" w:color="auto"/>
                    <w:bottom w:val="single" w:sz="4"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9,40</w:t>
                  </w:r>
                </w:p>
              </w:tc>
              <w:tc>
                <w:tcPr>
                  <w:tcW w:w="364" w:type="pct"/>
                  <w:tcBorders>
                    <w:top w:val="single" w:sz="4" w:space="0" w:color="auto"/>
                    <w:left w:val="single" w:sz="6" w:space="0" w:color="auto"/>
                    <w:bottom w:val="single" w:sz="4"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7,83</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7830,00</w:t>
                  </w:r>
                </w:p>
              </w:tc>
              <w:tc>
                <w:tcPr>
                  <w:tcW w:w="474" w:type="pct"/>
                  <w:tcBorders>
                    <w:top w:val="single" w:sz="4" w:space="0" w:color="auto"/>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9400,00</w:t>
                  </w:r>
                </w:p>
              </w:tc>
            </w:tr>
            <w:tr w:rsidR="006344B4" w:rsidTr="006344B4">
              <w:trPr>
                <w:jc w:val="center"/>
              </w:trPr>
              <w:tc>
                <w:tcPr>
                  <w:tcW w:w="642" w:type="pct"/>
                  <w:tcBorders>
                    <w:top w:val="single" w:sz="4" w:space="0" w:color="auto"/>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Кофе «</w:t>
                  </w:r>
                  <w:proofErr w:type="spellStart"/>
                  <w:r>
                    <w:rPr>
                      <w:rFonts w:eastAsia="Calibri"/>
                      <w:color w:val="000000"/>
                      <w:sz w:val="20"/>
                      <w:szCs w:val="20"/>
                    </w:rPr>
                    <w:t>Нескафе</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Кофе крепкий.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Упаковка: </w:t>
                  </w:r>
                  <w:proofErr w:type="spellStart"/>
                  <w:r>
                    <w:rPr>
                      <w:sz w:val="20"/>
                      <w:szCs w:val="20"/>
                    </w:rPr>
                    <w:t>фольгированный</w:t>
                  </w:r>
                  <w:proofErr w:type="spellEnd"/>
                  <w:r>
                    <w:rPr>
                      <w:sz w:val="20"/>
                      <w:szCs w:val="20"/>
                    </w:rPr>
                    <w:t xml:space="preserve"> мягкий пакет. Вес 16гр. Количество пакетов в коробке 20.</w:t>
                  </w:r>
                </w:p>
              </w:tc>
              <w:tc>
                <w:tcPr>
                  <w:tcW w:w="258" w:type="pct"/>
                  <w:tcBorders>
                    <w:top w:val="single" w:sz="4"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9,40</w:t>
                  </w:r>
                </w:p>
              </w:tc>
              <w:tc>
                <w:tcPr>
                  <w:tcW w:w="364" w:type="pct"/>
                  <w:tcBorders>
                    <w:top w:val="single" w:sz="4"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7,83</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7830,00</w:t>
                  </w:r>
                </w:p>
              </w:tc>
              <w:tc>
                <w:tcPr>
                  <w:tcW w:w="474" w:type="pct"/>
                  <w:tcBorders>
                    <w:top w:val="single" w:sz="4" w:space="0" w:color="auto"/>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9400,00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Кофе «</w:t>
                  </w:r>
                  <w:proofErr w:type="spellStart"/>
                  <w:r>
                    <w:rPr>
                      <w:rFonts w:eastAsia="Calibri"/>
                      <w:color w:val="000000"/>
                      <w:sz w:val="20"/>
                      <w:szCs w:val="20"/>
                    </w:rPr>
                    <w:t>Нескафе</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Кофе мягкий.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xml:space="preserve">, без посторонних привкусов и запахов. Не содержит ГМО. Упаковка: </w:t>
                  </w:r>
                  <w:proofErr w:type="spellStart"/>
                  <w:r>
                    <w:rPr>
                      <w:sz w:val="20"/>
                      <w:szCs w:val="20"/>
                    </w:rPr>
                    <w:t>фольгированный</w:t>
                  </w:r>
                  <w:proofErr w:type="spellEnd"/>
                  <w:r>
                    <w:rPr>
                      <w:sz w:val="20"/>
                      <w:szCs w:val="20"/>
                    </w:rPr>
                    <w:t xml:space="preserve"> мягкий пакет. Вес 16гр. Количество пакетов в коробке 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924</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9,40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7,83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7234,92</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8685,60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Какао «Российский» или эквивалент</w:t>
                  </w:r>
                </w:p>
              </w:tc>
              <w:tc>
                <w:tcPr>
                  <w:tcW w:w="1854" w:type="pct"/>
                </w:tcPr>
                <w:p w:rsidR="006344B4" w:rsidRPr="007C4138" w:rsidRDefault="006344B4" w:rsidP="006344B4">
                  <w:pPr>
                    <w:rPr>
                      <w:sz w:val="20"/>
                      <w:szCs w:val="20"/>
                    </w:rPr>
                  </w:pPr>
                  <w:r>
                    <w:rPr>
                      <w:sz w:val="20"/>
                      <w:szCs w:val="20"/>
                    </w:rPr>
                    <w:t xml:space="preserve">ГОСТ 108-2014. Упаковка: металлизированный полипропиленовый </w:t>
                  </w:r>
                  <w:proofErr w:type="spellStart"/>
                  <w:r>
                    <w:rPr>
                      <w:sz w:val="20"/>
                      <w:szCs w:val="20"/>
                    </w:rPr>
                    <w:t>пакет+картонная</w:t>
                  </w:r>
                  <w:proofErr w:type="spellEnd"/>
                  <w:r>
                    <w:rPr>
                      <w:sz w:val="20"/>
                      <w:szCs w:val="20"/>
                    </w:rPr>
                    <w:t xml:space="preserve"> коробка. Вес 100 гр.</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58,80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49,00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1176,00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1411,20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Майонез «Провансаль» «</w:t>
                  </w:r>
                  <w:proofErr w:type="spellStart"/>
                  <w:r>
                    <w:rPr>
                      <w:rFonts w:eastAsia="Calibri"/>
                      <w:color w:val="000000"/>
                      <w:sz w:val="20"/>
                      <w:szCs w:val="20"/>
                    </w:rPr>
                    <w:t>Янта</w:t>
                  </w:r>
                  <w:proofErr w:type="spellEnd"/>
                  <w:r>
                    <w:rPr>
                      <w:rFonts w:eastAsia="Calibri"/>
                      <w:color w:val="000000"/>
                      <w:sz w:val="20"/>
                      <w:szCs w:val="20"/>
                    </w:rPr>
                    <w:t>» или эквивалент</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Соответствие ГОСТ или ТУ производителя. Упаковка – </w:t>
                  </w:r>
                  <w:proofErr w:type="spellStart"/>
                  <w:r>
                    <w:rPr>
                      <w:sz w:val="20"/>
                      <w:szCs w:val="20"/>
                    </w:rPr>
                    <w:t>стеклобанка</w:t>
                  </w:r>
                  <w:proofErr w:type="spellEnd"/>
                  <w:r>
                    <w:rPr>
                      <w:sz w:val="20"/>
                      <w:szCs w:val="20"/>
                    </w:rPr>
                    <w:t>, вес нетто 0.9кг, количество банок в коробке 8.</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143,40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119,50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19120,00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22944,00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Майонез «Провансаль» «</w:t>
                  </w:r>
                  <w:proofErr w:type="spellStart"/>
                  <w:r>
                    <w:rPr>
                      <w:rFonts w:eastAsia="Calibri"/>
                      <w:color w:val="000000"/>
                      <w:sz w:val="20"/>
                      <w:szCs w:val="20"/>
                    </w:rPr>
                    <w:t>Янта</w:t>
                  </w:r>
                  <w:proofErr w:type="spellEnd"/>
                  <w:r>
                    <w:rPr>
                      <w:rFonts w:eastAsia="Calibri"/>
                      <w:color w:val="000000"/>
                      <w:sz w:val="20"/>
                      <w:szCs w:val="20"/>
                    </w:rPr>
                    <w:t>» или эквивалент</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Соответствие ГОСТ или ТУ производителя. Упаковка – </w:t>
                  </w:r>
                  <w:proofErr w:type="spellStart"/>
                  <w:r>
                    <w:rPr>
                      <w:sz w:val="20"/>
                      <w:szCs w:val="20"/>
                    </w:rPr>
                    <w:t>стеклобанка</w:t>
                  </w:r>
                  <w:proofErr w:type="spellEnd"/>
                  <w:r>
                    <w:rPr>
                      <w:sz w:val="20"/>
                      <w:szCs w:val="20"/>
                    </w:rPr>
                    <w:t>, вес нетто 1400гр, количество банок в коробке 6.</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223,20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186,00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22320,00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26784,00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Маргарин «Домашний» «</w:t>
                  </w:r>
                  <w:proofErr w:type="spellStart"/>
                  <w:r>
                    <w:rPr>
                      <w:rFonts w:eastAsia="Calibri"/>
                      <w:color w:val="000000"/>
                      <w:sz w:val="20"/>
                      <w:szCs w:val="20"/>
                    </w:rPr>
                    <w:t>Бенхил</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Мягкий (</w:t>
                  </w:r>
                  <w:proofErr w:type="gramStart"/>
                  <w:r>
                    <w:rPr>
                      <w:sz w:val="20"/>
                      <w:szCs w:val="20"/>
                    </w:rPr>
                    <w:t>ММ</w:t>
                  </w:r>
                  <w:proofErr w:type="gramEnd"/>
                  <w:r>
                    <w:rPr>
                      <w:sz w:val="20"/>
                      <w:szCs w:val="20"/>
                    </w:rPr>
                    <w:t>), жирность – 60%. Вес – 250гр. Цвет кремово-молочный. Упаковка: обертка пергамент, в картонной коробке. Соответствие ГОСТ 32188 – 2013.</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29,70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24,75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7920,00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9504,00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Масло подсолнечное «Аннинское»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пластиковая бутылка, вес нетто 5л., количество  упаковок в коробке 4.</w:t>
                  </w:r>
                </w:p>
              </w:tc>
              <w:tc>
                <w:tcPr>
                  <w:tcW w:w="258" w:type="pct"/>
                  <w:tcBorders>
                    <w:top w:val="single" w:sz="6" w:space="0" w:color="auto"/>
                    <w:left w:val="single" w:sz="6" w:space="0" w:color="auto"/>
                    <w:bottom w:val="single" w:sz="4"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356,85</w:t>
                  </w:r>
                </w:p>
              </w:tc>
              <w:tc>
                <w:tcPr>
                  <w:tcW w:w="364" w:type="pct"/>
                  <w:tcBorders>
                    <w:top w:val="single" w:sz="6" w:space="0" w:color="auto"/>
                    <w:left w:val="single" w:sz="6" w:space="0" w:color="auto"/>
                    <w:bottom w:val="single" w:sz="4"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324,41</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12976,40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14274,00</w:t>
                  </w:r>
                </w:p>
              </w:tc>
            </w:tr>
            <w:tr w:rsidR="006344B4" w:rsidTr="006344B4">
              <w:trPr>
                <w:jc w:val="center"/>
              </w:trPr>
              <w:tc>
                <w:tcPr>
                  <w:tcW w:w="642" w:type="pct"/>
                  <w:tcBorders>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Масло подсолнечное «</w:t>
                  </w:r>
                  <w:proofErr w:type="spellStart"/>
                  <w:r>
                    <w:rPr>
                      <w:rFonts w:eastAsia="Calibri"/>
                      <w:color w:val="000000"/>
                      <w:sz w:val="20"/>
                      <w:szCs w:val="20"/>
                    </w:rPr>
                    <w:t>Милора</w:t>
                  </w:r>
                  <w:proofErr w:type="spellEnd"/>
                  <w:r>
                    <w:rPr>
                      <w:rFonts w:eastAsia="Calibri"/>
                      <w:color w:val="000000"/>
                      <w:sz w:val="20"/>
                      <w:szCs w:val="20"/>
                    </w:rPr>
                    <w:t xml:space="preserve">» или эквивалент </w:t>
                  </w:r>
                </w:p>
              </w:tc>
              <w:tc>
                <w:tcPr>
                  <w:tcW w:w="1854" w:type="pct"/>
                </w:tcPr>
                <w:p w:rsidR="006344B4" w:rsidRPr="007C4138" w:rsidRDefault="006344B4" w:rsidP="006344B4">
                  <w:pPr>
                    <w:rPr>
                      <w:sz w:val="20"/>
                      <w:szCs w:val="20"/>
                    </w:rPr>
                  </w:pPr>
                  <w:r>
                    <w:rPr>
                      <w:sz w:val="20"/>
                      <w:szCs w:val="20"/>
                    </w:rPr>
                    <w:t xml:space="preserve">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пластиковая бутылка, вес нетто 1л., количество  упаковок в коробке 12.</w:t>
                  </w:r>
                </w:p>
              </w:tc>
              <w:tc>
                <w:tcPr>
                  <w:tcW w:w="258" w:type="pct"/>
                  <w:tcBorders>
                    <w:top w:val="single" w:sz="4" w:space="0" w:color="auto"/>
                    <w:left w:val="single" w:sz="4" w:space="0" w:color="auto"/>
                    <w:bottom w:val="single" w:sz="4"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78,35</w:t>
                  </w:r>
                </w:p>
              </w:tc>
              <w:tc>
                <w:tcPr>
                  <w:tcW w:w="364" w:type="pct"/>
                  <w:tcBorders>
                    <w:top w:val="single" w:sz="4" w:space="0" w:color="auto"/>
                    <w:left w:val="single" w:sz="6" w:space="0" w:color="auto"/>
                    <w:bottom w:val="single" w:sz="4"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71,23</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8547,60</w:t>
                  </w:r>
                </w:p>
              </w:tc>
              <w:tc>
                <w:tcPr>
                  <w:tcW w:w="474" w:type="pct"/>
                  <w:tcBorders>
                    <w:top w:val="single" w:sz="4" w:space="0" w:color="auto"/>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9402,00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Масло подсолнечное «Сто рецептов»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пластиковая бутылка, вес нетто 4.7л., количество  упаковок в коробке  от 3 до 4.</w:t>
                  </w:r>
                </w:p>
              </w:tc>
              <w:tc>
                <w:tcPr>
                  <w:tcW w:w="258" w:type="pct"/>
                  <w:tcBorders>
                    <w:top w:val="single" w:sz="4"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330,50</w:t>
                  </w:r>
                </w:p>
              </w:tc>
              <w:tc>
                <w:tcPr>
                  <w:tcW w:w="364" w:type="pct"/>
                  <w:tcBorders>
                    <w:top w:val="single" w:sz="4"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300,45</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6009,00</w:t>
                  </w:r>
                </w:p>
              </w:tc>
              <w:tc>
                <w:tcPr>
                  <w:tcW w:w="474" w:type="pct"/>
                  <w:tcBorders>
                    <w:top w:val="single" w:sz="4" w:space="0" w:color="auto"/>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6610,00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Масло подсолнечное «Сто рецептов»"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пластиковая бутылка, вес нетто 0,8л., количество  упаковок в коробке 15.</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150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59,20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53,82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8073,00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8880,00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Бульон «</w:t>
                  </w:r>
                  <w:proofErr w:type="spellStart"/>
                  <w:r>
                    <w:rPr>
                      <w:rFonts w:eastAsia="Calibri"/>
                      <w:color w:val="000000"/>
                      <w:sz w:val="20"/>
                      <w:szCs w:val="20"/>
                    </w:rPr>
                    <w:t>Ролтон</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Бульон «говяжий». Соответствие ГОСТ или ТУ производителя. Упаковка – </w:t>
                  </w:r>
                  <w:proofErr w:type="spellStart"/>
                  <w:r>
                    <w:rPr>
                      <w:sz w:val="20"/>
                      <w:szCs w:val="20"/>
                    </w:rPr>
                    <w:t>фольгированный</w:t>
                  </w:r>
                  <w:proofErr w:type="spellEnd"/>
                  <w:r>
                    <w:rPr>
                      <w:sz w:val="20"/>
                      <w:szCs w:val="20"/>
                    </w:rPr>
                    <w:t xml:space="preserve"> мягкий пакет. Вес нетто 100 гр. Количество пакетов в коробке 24.</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31,70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26,42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6340,80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7608,00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Бульон «</w:t>
                  </w:r>
                  <w:proofErr w:type="spellStart"/>
                  <w:r>
                    <w:rPr>
                      <w:rFonts w:eastAsia="Calibri"/>
                      <w:color w:val="000000"/>
                      <w:sz w:val="20"/>
                      <w:szCs w:val="20"/>
                    </w:rPr>
                    <w:t>Ролтон</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Бульон «куриный». Соответствие ГОСТ или ТУ производителя. Упаковка – </w:t>
                  </w:r>
                  <w:proofErr w:type="spellStart"/>
                  <w:r>
                    <w:rPr>
                      <w:sz w:val="20"/>
                      <w:szCs w:val="20"/>
                    </w:rPr>
                    <w:t>фольгированный</w:t>
                  </w:r>
                  <w:proofErr w:type="spellEnd"/>
                  <w:r>
                    <w:rPr>
                      <w:sz w:val="20"/>
                      <w:szCs w:val="20"/>
                    </w:rPr>
                    <w:t xml:space="preserve"> мягкий пакет. Вес нетто 100 гр. Количество пакетов в коробке 24.</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31,70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26,42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6340,80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7608,00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Лапша «</w:t>
                  </w:r>
                  <w:proofErr w:type="spellStart"/>
                  <w:r>
                    <w:rPr>
                      <w:rFonts w:eastAsia="Calibri"/>
                      <w:color w:val="000000"/>
                      <w:sz w:val="20"/>
                      <w:szCs w:val="20"/>
                    </w:rPr>
                    <w:t>Ролтон</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пакет 400гр, количество  упаковок в коробке 10 штуки.</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76,10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63,42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1268,40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1522,00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Салат из морской капусты  «</w:t>
                  </w:r>
                  <w:proofErr w:type="spellStart"/>
                  <w:r>
                    <w:rPr>
                      <w:rFonts w:eastAsia="Calibri"/>
                      <w:color w:val="000000"/>
                      <w:sz w:val="20"/>
                      <w:szCs w:val="20"/>
                    </w:rPr>
                    <w:t>Примрыбснаб</w:t>
                  </w:r>
                  <w:proofErr w:type="spellEnd"/>
                  <w:r>
                    <w:rPr>
                      <w:rFonts w:eastAsia="Calibri"/>
                      <w:color w:val="000000"/>
                      <w:sz w:val="20"/>
                      <w:szCs w:val="20"/>
                    </w:rPr>
                    <w:t xml:space="preserve">» или эквивалент </w:t>
                  </w:r>
                </w:p>
              </w:tc>
              <w:tc>
                <w:tcPr>
                  <w:tcW w:w="1854" w:type="pct"/>
                </w:tcPr>
                <w:p w:rsidR="006344B4" w:rsidRPr="007C4138" w:rsidRDefault="006344B4" w:rsidP="006344B4">
                  <w:pPr>
                    <w:rPr>
                      <w:sz w:val="20"/>
                      <w:szCs w:val="20"/>
                    </w:rPr>
                  </w:pPr>
                  <w:r>
                    <w:rPr>
                      <w:sz w:val="20"/>
                      <w:szCs w:val="20"/>
                    </w:rPr>
                    <w:t xml:space="preserve">Продукт состоит из кусочков морской капусты в маринаде с добавлением растительного масла,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220гр. Упаковка: жестяная банка. Количество банок в коробке – 48.</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480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21,30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19,36</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9292,80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10224,00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Сайра консервированная «</w:t>
                  </w:r>
                  <w:proofErr w:type="spellStart"/>
                  <w:r>
                    <w:rPr>
                      <w:rFonts w:eastAsia="Calibri"/>
                      <w:color w:val="000000"/>
                      <w:sz w:val="20"/>
                      <w:szCs w:val="20"/>
                    </w:rPr>
                    <w:t>Примрыбснаб</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отварных и стерилизованных кусочков сайры в маринаде с добавлением растительного масла,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227гр., 245гр.,250гр. Упаковка: жестяная банка. Количество банок в коробке – 48.</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62,00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56,36</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13526,40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14880,00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Сайра консервированная «</w:t>
                  </w:r>
                  <w:proofErr w:type="spellStart"/>
                  <w:r>
                    <w:rPr>
                      <w:rFonts w:eastAsia="Calibri"/>
                      <w:color w:val="000000"/>
                      <w:sz w:val="20"/>
                      <w:szCs w:val="20"/>
                    </w:rPr>
                    <w:t>Примрыбснаб</w:t>
                  </w:r>
                  <w:proofErr w:type="spellEnd"/>
                  <w:r>
                    <w:rPr>
                      <w:rFonts w:eastAsia="Calibri"/>
                      <w:color w:val="000000"/>
                      <w:sz w:val="20"/>
                      <w:szCs w:val="20"/>
                    </w:rPr>
                    <w:t>» или эквивалент</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Продукт состоит из отварных и стерилизованных кусочков сайры в маринаде,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240гр., 245гр.,250гр. Упаковка: жестяная банка. Количество банок в коробке – 48.</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61,30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55,73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13375,20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14712,00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Сайра консервированная  «Лагуна»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отварных и стерилизованных кусочков сайры в маринаде с добавлением растительного масла,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240гр. Упаковка: жестяная банка. Количество банок в коробке – 48.</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54,80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49,82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11956,80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13152,00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Сайра консервированная «Лагуна» или эквивалент</w:t>
                  </w:r>
                </w:p>
              </w:tc>
              <w:tc>
                <w:tcPr>
                  <w:tcW w:w="1854" w:type="pct"/>
                </w:tcPr>
                <w:p w:rsidR="006344B4" w:rsidRPr="007C4138" w:rsidRDefault="006344B4" w:rsidP="006344B4">
                  <w:pPr>
                    <w:rPr>
                      <w:sz w:val="20"/>
                      <w:szCs w:val="20"/>
                    </w:rPr>
                  </w:pPr>
                  <w:r>
                    <w:rPr>
                      <w:sz w:val="20"/>
                      <w:szCs w:val="20"/>
                    </w:rPr>
                    <w:t xml:space="preserve">Продукт состоит из отварных и стерилизованных кусочков сайры в маринаде, питьевой воды, поваренной пищевой соли и специй.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Вес240гр. Упаковка: жестяная банка. Количество банок в коробке – 48.</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54,40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49,45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11868,00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13056,00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Молоко сгущённое «</w:t>
                  </w:r>
                  <w:proofErr w:type="spellStart"/>
                  <w:r>
                    <w:rPr>
                      <w:rFonts w:eastAsia="Calibri"/>
                      <w:color w:val="000000"/>
                      <w:sz w:val="20"/>
                      <w:szCs w:val="20"/>
                    </w:rPr>
                    <w:t>Главпродукт</w:t>
                  </w:r>
                  <w:proofErr w:type="spellEnd"/>
                  <w:r>
                    <w:rPr>
                      <w:rFonts w:eastAsia="Calibri"/>
                      <w:color w:val="000000"/>
                      <w:sz w:val="20"/>
                      <w:szCs w:val="20"/>
                    </w:rPr>
                    <w:t xml:space="preserve">» или эквивалент </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Продукт состоит из концентрированного молока путем удаления влаги и добавлением сахара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Вес 380гр. Упаковка: жестяная банка. Количество банок в коробке 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49,69</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41,41</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16564,00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19876,00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Молоко сгущенное  «</w:t>
                  </w:r>
                  <w:proofErr w:type="spellStart"/>
                  <w:r>
                    <w:rPr>
                      <w:rFonts w:eastAsia="Calibri"/>
                      <w:color w:val="000000"/>
                      <w:sz w:val="20"/>
                      <w:szCs w:val="20"/>
                    </w:rPr>
                    <w:t>Главпродукт</w:t>
                  </w:r>
                  <w:proofErr w:type="spellEnd"/>
                  <w:r>
                    <w:rPr>
                      <w:rFonts w:eastAsia="Calibri"/>
                      <w:color w:val="000000"/>
                      <w:sz w:val="20"/>
                      <w:szCs w:val="20"/>
                    </w:rPr>
                    <w:t>» или эквивалент</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Молоко цельное. Продукт состоит из концентрированного молока путем удаления влаги и добавлением сахара Продукт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Жирность 8.5%. Не содержит ГМО. Вес 380гр. Упаковка: жестяная банка. Количество банок в коробке 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53,51</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44,59</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17836,00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21404,00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Сода пищевая</w:t>
                  </w:r>
                </w:p>
              </w:tc>
              <w:tc>
                <w:tcPr>
                  <w:tcW w:w="1854" w:type="pct"/>
                </w:tcPr>
                <w:p w:rsidR="006344B4" w:rsidRPr="007C4138" w:rsidRDefault="006344B4" w:rsidP="006344B4">
                  <w:pPr>
                    <w:rPr>
                      <w:sz w:val="20"/>
                      <w:szCs w:val="20"/>
                    </w:rPr>
                  </w:pPr>
                  <w:r>
                    <w:rPr>
                      <w:sz w:val="20"/>
                      <w:szCs w:val="20"/>
                    </w:rPr>
                    <w:t>ГОСТ 2156 – 76. натрий двууглекислый, кристаллический порошок. Упаковка: картонная коробка, вес 500гр.</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72</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29,07</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26,43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1902,96</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2093,04</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Ванилин  «</w:t>
                  </w:r>
                  <w:proofErr w:type="spellStart"/>
                  <w:r>
                    <w:rPr>
                      <w:rFonts w:eastAsia="Calibri"/>
                      <w:color w:val="000000"/>
                      <w:sz w:val="20"/>
                      <w:szCs w:val="20"/>
                    </w:rPr>
                    <w:t>Premier</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мягкий пакет, вес нетто 1.5гр. Количество пакетов в коробке 600 штук.</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3,90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3,25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650,00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780,00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Горчичный порошок «</w:t>
                  </w:r>
                  <w:proofErr w:type="spellStart"/>
                  <w:r>
                    <w:rPr>
                      <w:rFonts w:eastAsia="Calibri"/>
                      <w:color w:val="000000"/>
                      <w:sz w:val="20"/>
                      <w:szCs w:val="20"/>
                    </w:rPr>
                    <w:t>Premier</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мягкий пакет, вес нетто 100 гр. Количество пакетов в коробке 30.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22,20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18,50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1665,00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1998,00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Крахмал «</w:t>
                  </w:r>
                  <w:proofErr w:type="spellStart"/>
                  <w:r>
                    <w:rPr>
                      <w:rFonts w:eastAsia="Calibri"/>
                      <w:color w:val="000000"/>
                      <w:sz w:val="20"/>
                      <w:szCs w:val="20"/>
                    </w:rPr>
                    <w:t>Premier</w:t>
                  </w:r>
                  <w:proofErr w:type="spellEnd"/>
                  <w:r>
                    <w:rPr>
                      <w:rFonts w:eastAsia="Calibri"/>
                      <w:color w:val="000000"/>
                      <w:sz w:val="20"/>
                      <w:szCs w:val="20"/>
                    </w:rPr>
                    <w:t xml:space="preserve">» </w:t>
                  </w:r>
                  <w:r>
                    <w:rPr>
                      <w:rFonts w:eastAsia="Calibri"/>
                      <w:color w:val="000000"/>
                      <w:sz w:val="20"/>
                      <w:szCs w:val="20"/>
                    </w:rPr>
                    <w:lastRenderedPageBreak/>
                    <w:t>или эквивалент</w:t>
                  </w:r>
                </w:p>
              </w:tc>
              <w:tc>
                <w:tcPr>
                  <w:tcW w:w="1854" w:type="pct"/>
                </w:tcPr>
                <w:p w:rsidR="006344B4" w:rsidRPr="007C4138" w:rsidRDefault="006344B4" w:rsidP="006344B4">
                  <w:pPr>
                    <w:rPr>
                      <w:sz w:val="20"/>
                      <w:szCs w:val="20"/>
                    </w:rPr>
                  </w:pPr>
                  <w:r>
                    <w:rPr>
                      <w:sz w:val="20"/>
                      <w:szCs w:val="20"/>
                    </w:rPr>
                    <w:lastRenderedPageBreak/>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w:t>
                  </w:r>
                  <w:r>
                    <w:rPr>
                      <w:sz w:val="20"/>
                      <w:szCs w:val="20"/>
                    </w:rPr>
                    <w:lastRenderedPageBreak/>
                    <w:t>мягкий пакет, вес нетто 200 гр. Количество пакетов в коробке 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lastRenderedPageBreak/>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43,10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35,92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2155,20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2586,00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Лавровый лист «</w:t>
                  </w:r>
                  <w:proofErr w:type="spellStart"/>
                  <w:r>
                    <w:rPr>
                      <w:rFonts w:eastAsia="Calibri"/>
                      <w:color w:val="000000"/>
                      <w:sz w:val="20"/>
                      <w:szCs w:val="20"/>
                    </w:rPr>
                    <w:t>Premier</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мягкий пакет, вес нетто 20 гр. Количество пакетов в коробке 50.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150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13,50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11,25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1687,50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2025,00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Лимонная кислота «</w:t>
                  </w:r>
                  <w:proofErr w:type="spellStart"/>
                  <w:r>
                    <w:rPr>
                      <w:rFonts w:eastAsia="Calibri"/>
                      <w:color w:val="000000"/>
                      <w:sz w:val="20"/>
                      <w:szCs w:val="20"/>
                    </w:rPr>
                    <w:t>Premier</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мягкий пакет, вес нетто 15 гр. Количество пакетов в коробке 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7,60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6,33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633,00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760,00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Перец черный молотый «</w:t>
                  </w:r>
                  <w:proofErr w:type="spellStart"/>
                  <w:r>
                    <w:rPr>
                      <w:rFonts w:eastAsia="Calibri"/>
                      <w:color w:val="000000"/>
                      <w:sz w:val="20"/>
                      <w:szCs w:val="20"/>
                    </w:rPr>
                    <w:t>Premier</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мягкий пакет, вес нетто 100 гр. Количество пакетов в коробке от 20 до 40.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76,00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63,33</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7599,60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9120,00</w:t>
                  </w:r>
                </w:p>
              </w:tc>
            </w:tr>
            <w:tr w:rsidR="006344B4" w:rsidTr="006344B4">
              <w:trPr>
                <w:jc w:val="center"/>
              </w:trPr>
              <w:tc>
                <w:tcPr>
                  <w:tcW w:w="642" w:type="pct"/>
                  <w:tcBorders>
                    <w:right w:val="nil"/>
                  </w:tcBorders>
                </w:tcPr>
                <w:p w:rsidR="006344B4" w:rsidRPr="0023344D" w:rsidRDefault="006344B4" w:rsidP="006344B4">
                  <w:pPr>
                    <w:autoSpaceDE w:val="0"/>
                    <w:autoSpaceDN w:val="0"/>
                    <w:adjustRightInd w:val="0"/>
                    <w:rPr>
                      <w:rFonts w:eastAsia="Calibri"/>
                      <w:color w:val="000000"/>
                      <w:sz w:val="20"/>
                      <w:szCs w:val="20"/>
                    </w:rPr>
                  </w:pPr>
                  <w:r>
                    <w:rPr>
                      <w:rFonts w:eastAsia="Calibri"/>
                      <w:color w:val="000000"/>
                      <w:sz w:val="20"/>
                      <w:szCs w:val="20"/>
                    </w:rPr>
                    <w:t>Петрушка сушеная «</w:t>
                  </w:r>
                  <w:proofErr w:type="spellStart"/>
                  <w:r>
                    <w:rPr>
                      <w:rFonts w:eastAsia="Calibri"/>
                      <w:color w:val="000000"/>
                      <w:sz w:val="20"/>
                      <w:szCs w:val="20"/>
                    </w:rPr>
                    <w:t>Premie</w:t>
                  </w:r>
                  <w:proofErr w:type="spellEnd"/>
                  <w:r>
                    <w:rPr>
                      <w:rFonts w:eastAsia="Calibri"/>
                      <w:color w:val="000000"/>
                      <w:sz w:val="20"/>
                      <w:szCs w:val="20"/>
                      <w:lang w:val="en-US"/>
                    </w:rPr>
                    <w:t>r</w:t>
                  </w:r>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мягкий пакет, вес нетто 8 гр. Количество пакетов в коробке 120.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8,10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6,75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1620,00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1944,00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Приправа универсальная «</w:t>
                  </w:r>
                  <w:proofErr w:type="spellStart"/>
                  <w:r>
                    <w:rPr>
                      <w:rFonts w:eastAsia="Calibri"/>
                      <w:color w:val="000000"/>
                      <w:sz w:val="20"/>
                      <w:szCs w:val="20"/>
                    </w:rPr>
                    <w:t>Premier</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мягкий пакет, вес нетто 30 гр. Количество пакетов в коробке 120.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14,50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1449,60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1740,00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Укроп сушеный «</w:t>
                  </w:r>
                  <w:proofErr w:type="spellStart"/>
                  <w:r>
                    <w:rPr>
                      <w:rFonts w:eastAsia="Calibri"/>
                      <w:color w:val="000000"/>
                      <w:sz w:val="20"/>
                      <w:szCs w:val="20"/>
                    </w:rPr>
                    <w:t>Premier</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мягкий пакет, вес нетто 10 гр. Количество пакетов в коробке 120.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10,40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8,67</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1040,40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1248,00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Приправа для корейской моркови «</w:t>
                  </w:r>
                  <w:proofErr w:type="spellStart"/>
                  <w:r>
                    <w:rPr>
                      <w:rFonts w:eastAsia="Calibri"/>
                      <w:color w:val="000000"/>
                      <w:sz w:val="20"/>
                      <w:szCs w:val="20"/>
                    </w:rPr>
                    <w:t>Premier</w:t>
                  </w:r>
                  <w:proofErr w:type="spellEnd"/>
                  <w:r>
                    <w:rPr>
                      <w:rFonts w:eastAsia="Calibri"/>
                      <w:color w:val="000000"/>
                      <w:sz w:val="20"/>
                      <w:szCs w:val="20"/>
                    </w:rPr>
                    <w:t>» или эквивалент</w:t>
                  </w:r>
                </w:p>
              </w:tc>
              <w:tc>
                <w:tcPr>
                  <w:tcW w:w="1854" w:type="pct"/>
                </w:tcPr>
                <w:p w:rsidR="006344B4" w:rsidRPr="007C4138" w:rsidRDefault="006344B4" w:rsidP="006344B4">
                  <w:pPr>
                    <w:rPr>
                      <w:sz w:val="20"/>
                      <w:szCs w:val="20"/>
                    </w:rPr>
                  </w:pPr>
                  <w:r>
                    <w:rPr>
                      <w:sz w:val="20"/>
                      <w:szCs w:val="20"/>
                    </w:rPr>
                    <w:t xml:space="preserve">Соответствие ТУ производителя. Упаковка – </w:t>
                  </w:r>
                  <w:proofErr w:type="spellStart"/>
                  <w:r>
                    <w:rPr>
                      <w:sz w:val="20"/>
                      <w:szCs w:val="20"/>
                    </w:rPr>
                    <w:t>фольгированный</w:t>
                  </w:r>
                  <w:proofErr w:type="spellEnd"/>
                  <w:r>
                    <w:rPr>
                      <w:sz w:val="20"/>
                      <w:szCs w:val="20"/>
                    </w:rPr>
                    <w:t xml:space="preserve"> мягкий пакет, вес нетто 15 гр. Количество пакетов в коробке 120.</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7,80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6,50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260,00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312,00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Чай «</w:t>
                  </w:r>
                  <w:proofErr w:type="spellStart"/>
                  <w:r>
                    <w:rPr>
                      <w:rFonts w:eastAsia="Calibri"/>
                      <w:color w:val="000000"/>
                      <w:sz w:val="20"/>
                      <w:szCs w:val="20"/>
                    </w:rPr>
                    <w:t>Лисма</w:t>
                  </w:r>
                  <w:proofErr w:type="spellEnd"/>
                  <w:r>
                    <w:rPr>
                      <w:rFonts w:eastAsia="Calibri"/>
                      <w:color w:val="000000"/>
                      <w:sz w:val="20"/>
                      <w:szCs w:val="20"/>
                    </w:rPr>
                    <w:t>» или эквивалент</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 Чай черный байховый, в пакетиках по 2гр. для разовой заварки. Упаковка: картонная коробка. В одной штуке 100 пакетиков, вес 100гр. В коробке 6  штук.</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proofErr w:type="gramStart"/>
                  <w:r w:rsidRPr="0060433B">
                    <w:rPr>
                      <w:rFonts w:eastAsia="Calibri"/>
                      <w:color w:val="000000"/>
                      <w:sz w:val="20"/>
                      <w:szCs w:val="20"/>
                    </w:rPr>
                    <w:t>ш</w:t>
                  </w:r>
                  <w:proofErr w:type="gramEnd"/>
                  <w:r w:rsidRPr="0060433B">
                    <w:rPr>
                      <w:rFonts w:eastAsia="Calibri"/>
                      <w:color w:val="000000"/>
                      <w:sz w:val="20"/>
                      <w:szCs w:val="20"/>
                    </w:rPr>
                    <w:t>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126,79</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115,26</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13831,20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15214,80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Чай «</w:t>
                  </w:r>
                  <w:proofErr w:type="spellStart"/>
                  <w:r>
                    <w:rPr>
                      <w:rFonts w:eastAsia="Calibri"/>
                      <w:color w:val="000000"/>
                      <w:sz w:val="20"/>
                      <w:szCs w:val="20"/>
                    </w:rPr>
                    <w:t>Лисма</w:t>
                  </w:r>
                  <w:proofErr w:type="spellEnd"/>
                  <w:r>
                    <w:rPr>
                      <w:rFonts w:eastAsia="Calibri"/>
                      <w:color w:val="000000"/>
                      <w:sz w:val="20"/>
                      <w:szCs w:val="20"/>
                    </w:rPr>
                    <w:t>» или эквивалент</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 Чай черный байховый, в пакетиках по 2гр. для разовой заварки. Упаковка: картонная коробка. В одной штуке 100 пакетиков, вес 100гр. В коробке 6 штук.</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proofErr w:type="gramStart"/>
                  <w:r w:rsidRPr="0060433B">
                    <w:rPr>
                      <w:rFonts w:eastAsia="Calibri"/>
                      <w:color w:val="000000"/>
                      <w:sz w:val="20"/>
                      <w:szCs w:val="20"/>
                    </w:rPr>
                    <w:t>ш</w:t>
                  </w:r>
                  <w:proofErr w:type="gramEnd"/>
                  <w:r w:rsidRPr="0060433B">
                    <w:rPr>
                      <w:rFonts w:eastAsia="Calibri"/>
                      <w:color w:val="000000"/>
                      <w:sz w:val="20"/>
                      <w:szCs w:val="20"/>
                    </w:rPr>
                    <w:t>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118,37</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107,61</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12913,20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14204,40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Чай «Майский» или эквивалент</w:t>
                  </w:r>
                </w:p>
              </w:tc>
              <w:tc>
                <w:tcPr>
                  <w:tcW w:w="1854" w:type="pct"/>
                  <w:tcBorders>
                    <w:top w:val="single" w:sz="4" w:space="0" w:color="auto"/>
                    <w:left w:val="single" w:sz="4" w:space="0" w:color="auto"/>
                    <w:bottom w:val="single" w:sz="4" w:space="0" w:color="auto"/>
                    <w:right w:val="single" w:sz="4" w:space="0" w:color="auto"/>
                  </w:tcBorders>
                </w:tcPr>
                <w:p w:rsidR="006344B4" w:rsidRDefault="006344B4" w:rsidP="006344B4">
                  <w:pPr>
                    <w:rPr>
                      <w:sz w:val="20"/>
                      <w:szCs w:val="20"/>
                    </w:rPr>
                  </w:pPr>
                  <w:r>
                    <w:rPr>
                      <w:sz w:val="20"/>
                      <w:szCs w:val="20"/>
                    </w:rPr>
                    <w:t xml:space="preserve"> Чай черный байховый, в пакетиках по 2гр. для разовой заварки. Упаковка: картонная коробка. В одной штуке 100 пакетиков, вес 100гр. В коробке 6 штук.</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proofErr w:type="gramStart"/>
                  <w:r w:rsidRPr="0060433B">
                    <w:rPr>
                      <w:rFonts w:eastAsia="Calibri"/>
                      <w:color w:val="000000"/>
                      <w:sz w:val="20"/>
                      <w:szCs w:val="20"/>
                    </w:rPr>
                    <w:t>ш</w:t>
                  </w:r>
                  <w:proofErr w:type="gramEnd"/>
                  <w:r w:rsidRPr="0060433B">
                    <w:rPr>
                      <w:rFonts w:eastAsia="Calibri"/>
                      <w:color w:val="000000"/>
                      <w:sz w:val="20"/>
                      <w:szCs w:val="20"/>
                    </w:rPr>
                    <w:t>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120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188,20</w:t>
                  </w:r>
                </w:p>
              </w:tc>
              <w:tc>
                <w:tcPr>
                  <w:tcW w:w="364"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171,09</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20530,80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22584,00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Крупа рис  </w:t>
                  </w:r>
                </w:p>
              </w:tc>
              <w:tc>
                <w:tcPr>
                  <w:tcW w:w="1854" w:type="pct"/>
                </w:tcPr>
                <w:p w:rsidR="006344B4" w:rsidRPr="007C4138" w:rsidRDefault="006344B4" w:rsidP="006344B4">
                  <w:pPr>
                    <w:rPr>
                      <w:sz w:val="20"/>
                      <w:szCs w:val="20"/>
                    </w:rPr>
                  </w:pPr>
                  <w:r>
                    <w:rPr>
                      <w:sz w:val="20"/>
                      <w:szCs w:val="20"/>
                    </w:rPr>
                    <w:t>1 сорт. Без примесей и зараженности вредителями. Запах: свойственный рису, без посторонних запахов, не затхлый, не плесневый. Вкус: свойственный рису, без посторонних привкусов не кислый, не горький. Упаковка – полипропиленовый мешок 25кг.</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1025,00</w:t>
                  </w:r>
                </w:p>
              </w:tc>
              <w:tc>
                <w:tcPr>
                  <w:tcW w:w="364" w:type="pct"/>
                  <w:tcBorders>
                    <w:top w:val="single" w:sz="6" w:space="0" w:color="auto"/>
                    <w:left w:val="nil"/>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931,82</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372728,00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410000,00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Мука </w:t>
                  </w:r>
                </w:p>
              </w:tc>
              <w:tc>
                <w:tcPr>
                  <w:tcW w:w="1854" w:type="pct"/>
                </w:tcPr>
                <w:p w:rsidR="006344B4" w:rsidRPr="007C4138" w:rsidRDefault="006344B4" w:rsidP="006344B4">
                  <w:pPr>
                    <w:rPr>
                      <w:sz w:val="20"/>
                      <w:szCs w:val="20"/>
                    </w:rPr>
                  </w:pPr>
                  <w:r>
                    <w:rPr>
                      <w:sz w:val="20"/>
                      <w:szCs w:val="20"/>
                    </w:rPr>
                    <w:t>Мука пшеничная хлебопекарная, высший сорт. Упаковка – мешки массой нетто 25кг.</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687,50</w:t>
                  </w:r>
                </w:p>
              </w:tc>
              <w:tc>
                <w:tcPr>
                  <w:tcW w:w="364" w:type="pct"/>
                  <w:tcBorders>
                    <w:top w:val="single" w:sz="6" w:space="0" w:color="auto"/>
                    <w:left w:val="nil"/>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625,00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187500,00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206250,00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Сахар песок </w:t>
                  </w:r>
                </w:p>
              </w:tc>
              <w:tc>
                <w:tcPr>
                  <w:tcW w:w="1854" w:type="pct"/>
                </w:tcPr>
                <w:p w:rsidR="006344B4" w:rsidRPr="007C4138" w:rsidRDefault="006344B4" w:rsidP="006344B4">
                  <w:pPr>
                    <w:rPr>
                      <w:sz w:val="20"/>
                      <w:szCs w:val="20"/>
                    </w:rPr>
                  </w:pPr>
                  <w:r>
                    <w:rPr>
                      <w:sz w:val="20"/>
                      <w:szCs w:val="20"/>
                    </w:rPr>
                    <w:t xml:space="preserve">Сахар – песок фасованный ГОСТ 21 – 94. Фасовка -  мешки </w:t>
                  </w:r>
                  <w:r>
                    <w:rPr>
                      <w:sz w:val="20"/>
                      <w:szCs w:val="20"/>
                    </w:rPr>
                    <w:lastRenderedPageBreak/>
                    <w:t>полипропиленовые массой нетто 25кг.</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r w:rsidRPr="0060433B">
                    <w:rPr>
                      <w:rFonts w:eastAsia="Calibri"/>
                      <w:color w:val="000000"/>
                      <w:sz w:val="20"/>
                      <w:szCs w:val="20"/>
                    </w:rPr>
                    <w:lastRenderedPageBreak/>
                    <w:t>шт.</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360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787,50</w:t>
                  </w:r>
                </w:p>
              </w:tc>
              <w:tc>
                <w:tcPr>
                  <w:tcW w:w="364" w:type="pct"/>
                  <w:tcBorders>
                    <w:top w:val="single" w:sz="6" w:space="0" w:color="auto"/>
                    <w:left w:val="nil"/>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715,91</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257727,60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283500,00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lastRenderedPageBreak/>
                    <w:t xml:space="preserve">Крупа горох колотый </w:t>
                  </w:r>
                </w:p>
              </w:tc>
              <w:tc>
                <w:tcPr>
                  <w:tcW w:w="1854" w:type="pct"/>
                </w:tcPr>
                <w:p w:rsidR="006344B4" w:rsidRPr="007C4138" w:rsidRDefault="006344B4" w:rsidP="006344B4">
                  <w:pPr>
                    <w:rPr>
                      <w:sz w:val="20"/>
                      <w:szCs w:val="20"/>
                    </w:rPr>
                  </w:pPr>
                  <w:r>
                    <w:rPr>
                      <w:sz w:val="20"/>
                      <w:szCs w:val="20"/>
                    </w:rPr>
                    <w:t>Горох колотый</w:t>
                  </w:r>
                  <w:r w:rsidRPr="00B45A6D">
                    <w:rPr>
                      <w:sz w:val="20"/>
                      <w:szCs w:val="20"/>
                    </w:rPr>
                    <w:t>, 1 сорт. Без примесей, без зараженности вредителями. Запах: свойственный гороху, без посторонних запахов, не затхлый, не плесневый. Вкус: свойственный гороху, без посторонних привкусов не кислый, не горький. Упак</w:t>
                  </w:r>
                  <w:r>
                    <w:rPr>
                      <w:sz w:val="20"/>
                      <w:szCs w:val="20"/>
                    </w:rPr>
                    <w:t>овка – полипропиленовый мешок от 5</w:t>
                  </w:r>
                  <w:r w:rsidRPr="00B45A6D">
                    <w:rPr>
                      <w:sz w:val="20"/>
                      <w:szCs w:val="20"/>
                    </w:rPr>
                    <w:t>кг.</w:t>
                  </w:r>
                  <w:r>
                    <w:rPr>
                      <w:sz w:val="20"/>
                      <w:szCs w:val="20"/>
                    </w:rPr>
                    <w:t xml:space="preserve"> до 50кг.</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proofErr w:type="gramStart"/>
                  <w:r>
                    <w:rPr>
                      <w:rFonts w:eastAsia="Calibri"/>
                      <w:color w:val="000000"/>
                      <w:sz w:val="20"/>
                      <w:szCs w:val="20"/>
                    </w:rPr>
                    <w:t>кг</w:t>
                  </w:r>
                  <w:proofErr w:type="gramEnd"/>
                  <w:r>
                    <w:rPr>
                      <w:rFonts w:eastAsia="Calibri"/>
                      <w:color w:val="000000"/>
                      <w:sz w:val="20"/>
                      <w:szCs w:val="20"/>
                    </w:rPr>
                    <w:t>.</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25,30</w:t>
                  </w:r>
                </w:p>
              </w:tc>
              <w:tc>
                <w:tcPr>
                  <w:tcW w:w="364" w:type="pct"/>
                  <w:tcBorders>
                    <w:top w:val="single" w:sz="6" w:space="0" w:color="auto"/>
                    <w:left w:val="nil"/>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23,00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6900,00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7590,00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Крупа гречка </w:t>
                  </w:r>
                </w:p>
              </w:tc>
              <w:tc>
                <w:tcPr>
                  <w:tcW w:w="1854" w:type="pct"/>
                </w:tcPr>
                <w:p w:rsidR="006344B4" w:rsidRPr="007C4138" w:rsidRDefault="006344B4" w:rsidP="006344B4">
                  <w:pPr>
                    <w:rPr>
                      <w:sz w:val="20"/>
                      <w:szCs w:val="20"/>
                    </w:rPr>
                  </w:pPr>
                  <w:r w:rsidRPr="00132625">
                    <w:rPr>
                      <w:sz w:val="20"/>
                      <w:szCs w:val="20"/>
                    </w:rPr>
                    <w:t xml:space="preserve">Крупа гречневая – ядрица: Цвет должен быть кремовым или коричневый; оттенок должен быть или желтоватый, или зеленоватый или разные оттенки </w:t>
                  </w:r>
                  <w:proofErr w:type="gramStart"/>
                  <w:r w:rsidRPr="00132625">
                    <w:rPr>
                      <w:sz w:val="20"/>
                      <w:szCs w:val="20"/>
                    </w:rPr>
                    <w:t>коричневого</w:t>
                  </w:r>
                  <w:proofErr w:type="gramEnd"/>
                  <w:r w:rsidRPr="00132625">
                    <w:rPr>
                      <w:sz w:val="20"/>
                      <w:szCs w:val="20"/>
                    </w:rPr>
                    <w:t>. Запах должен быть свойственный гречневой крупе, должен быть не затхлый, не плесневый. Упаковк</w:t>
                  </w:r>
                  <w:r>
                    <w:rPr>
                      <w:sz w:val="20"/>
                      <w:szCs w:val="20"/>
                    </w:rPr>
                    <w:t>а – мешки массой нетто от 5кг. до 50кг.</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proofErr w:type="gramStart"/>
                  <w:r w:rsidRPr="00FF65E5">
                    <w:rPr>
                      <w:rFonts w:eastAsia="Calibri"/>
                      <w:color w:val="000000"/>
                      <w:sz w:val="20"/>
                      <w:szCs w:val="20"/>
                    </w:rPr>
                    <w:t>кг</w:t>
                  </w:r>
                  <w:proofErr w:type="gramEnd"/>
                  <w:r w:rsidRPr="00FF65E5">
                    <w:rPr>
                      <w:rFonts w:eastAsia="Calibri"/>
                      <w:color w:val="000000"/>
                      <w:sz w:val="20"/>
                      <w:szCs w:val="20"/>
                    </w:rPr>
                    <w:t>.</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50,00</w:t>
                  </w:r>
                </w:p>
              </w:tc>
              <w:tc>
                <w:tcPr>
                  <w:tcW w:w="364" w:type="pct"/>
                  <w:tcBorders>
                    <w:top w:val="single" w:sz="6" w:space="0" w:color="auto"/>
                    <w:left w:val="nil"/>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45,45</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45450,00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50000,00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Крупа перловка </w:t>
                  </w:r>
                </w:p>
              </w:tc>
              <w:tc>
                <w:tcPr>
                  <w:tcW w:w="1854" w:type="pct"/>
                </w:tcPr>
                <w:p w:rsidR="006344B4" w:rsidRPr="007C4138" w:rsidRDefault="006344B4" w:rsidP="006344B4">
                  <w:pPr>
                    <w:rPr>
                      <w:sz w:val="20"/>
                      <w:szCs w:val="20"/>
                    </w:rPr>
                  </w:pPr>
                  <w:proofErr w:type="gramStart"/>
                  <w:r w:rsidRPr="00132625">
                    <w:rPr>
                      <w:sz w:val="20"/>
                      <w:szCs w:val="20"/>
                    </w:rPr>
                    <w:t>Крупа ячменная перловая: ядра должны иметь шарообразную или удлиненную форму с закругленными концами, цвет должен быть белый с желтоватым, иногда зеленоватым оттенками.</w:t>
                  </w:r>
                  <w:proofErr w:type="gramEnd"/>
                  <w:r w:rsidRPr="00132625">
                    <w:rPr>
                      <w:sz w:val="20"/>
                      <w:szCs w:val="20"/>
                    </w:rPr>
                    <w:t xml:space="preserve"> Упа</w:t>
                  </w:r>
                  <w:r>
                    <w:rPr>
                      <w:sz w:val="20"/>
                      <w:szCs w:val="20"/>
                    </w:rPr>
                    <w:t>ковка – мешок  от 5кг. до 50кг.</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proofErr w:type="gramStart"/>
                  <w:r w:rsidRPr="00FF65E5">
                    <w:rPr>
                      <w:rFonts w:eastAsia="Calibri"/>
                      <w:color w:val="000000"/>
                      <w:sz w:val="20"/>
                      <w:szCs w:val="20"/>
                    </w:rPr>
                    <w:t>кг</w:t>
                  </w:r>
                  <w:proofErr w:type="gramEnd"/>
                  <w:r w:rsidRPr="00FF65E5">
                    <w:rPr>
                      <w:rFonts w:eastAsia="Calibri"/>
                      <w:color w:val="000000"/>
                      <w:sz w:val="20"/>
                      <w:szCs w:val="20"/>
                    </w:rPr>
                    <w:t>.</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21,90</w:t>
                  </w:r>
                </w:p>
              </w:tc>
              <w:tc>
                <w:tcPr>
                  <w:tcW w:w="364" w:type="pct"/>
                  <w:tcBorders>
                    <w:top w:val="single" w:sz="6" w:space="0" w:color="auto"/>
                    <w:left w:val="nil"/>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19,91</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5973,00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6570,00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Крупа рис </w:t>
                  </w:r>
                </w:p>
              </w:tc>
              <w:tc>
                <w:tcPr>
                  <w:tcW w:w="1854" w:type="pct"/>
                </w:tcPr>
                <w:p w:rsidR="006344B4" w:rsidRPr="007C4138" w:rsidRDefault="006344B4" w:rsidP="006344B4">
                  <w:pPr>
                    <w:rPr>
                      <w:sz w:val="20"/>
                      <w:szCs w:val="20"/>
                    </w:rPr>
                  </w:pPr>
                  <w:r>
                    <w:rPr>
                      <w:sz w:val="20"/>
                      <w:szCs w:val="20"/>
                    </w:rPr>
                    <w:t>1 сорт. Без примесей и зараженности вредителями. Запах: свойственный рису, без посторонних запахов, не затхлый, не плесневый. Вкус: свойственный рису, без посторонних привкусов не кислый, не горький. Упаковка – полипропиленовый мешок от 5 до 25кг.</w:t>
                  </w:r>
                </w:p>
              </w:tc>
              <w:tc>
                <w:tcPr>
                  <w:tcW w:w="258" w:type="pct"/>
                  <w:tcBorders>
                    <w:top w:val="single" w:sz="6" w:space="0" w:color="auto"/>
                    <w:left w:val="single" w:sz="6" w:space="0" w:color="auto"/>
                    <w:bottom w:val="single" w:sz="6" w:space="0" w:color="auto"/>
                    <w:right w:val="single" w:sz="6" w:space="0" w:color="auto"/>
                  </w:tcBorders>
                </w:tcPr>
                <w:p w:rsidR="006344B4" w:rsidRDefault="006344B4" w:rsidP="006344B4">
                  <w:proofErr w:type="gramStart"/>
                  <w:r w:rsidRPr="00FF65E5">
                    <w:rPr>
                      <w:rFonts w:eastAsia="Calibri"/>
                      <w:color w:val="000000"/>
                      <w:sz w:val="20"/>
                      <w:szCs w:val="20"/>
                    </w:rPr>
                    <w:t>кг</w:t>
                  </w:r>
                  <w:proofErr w:type="gramEnd"/>
                  <w:r w:rsidRPr="00FF65E5">
                    <w:rPr>
                      <w:rFonts w:eastAsia="Calibri"/>
                      <w:color w:val="000000"/>
                      <w:sz w:val="20"/>
                      <w:szCs w:val="20"/>
                    </w:rPr>
                    <w:t>.</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41,00</w:t>
                  </w:r>
                </w:p>
              </w:tc>
              <w:tc>
                <w:tcPr>
                  <w:tcW w:w="364" w:type="pct"/>
                  <w:tcBorders>
                    <w:top w:val="single" w:sz="6" w:space="0" w:color="auto"/>
                    <w:left w:val="nil"/>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37,27</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37270,00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41000,00</w:t>
                  </w:r>
                </w:p>
              </w:tc>
            </w:tr>
            <w:tr w:rsidR="006344B4" w:rsidTr="006344B4">
              <w:trPr>
                <w:jc w:val="center"/>
              </w:trPr>
              <w:tc>
                <w:tcPr>
                  <w:tcW w:w="642" w:type="pct"/>
                  <w:tcBorders>
                    <w:right w:val="nil"/>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Макаронные изделия  </w:t>
                  </w:r>
                </w:p>
              </w:tc>
              <w:tc>
                <w:tcPr>
                  <w:tcW w:w="1854" w:type="pct"/>
                </w:tcPr>
                <w:p w:rsidR="006344B4" w:rsidRPr="007C4138" w:rsidRDefault="006344B4" w:rsidP="006344B4">
                  <w:pPr>
                    <w:rPr>
                      <w:sz w:val="20"/>
                      <w:szCs w:val="20"/>
                    </w:rPr>
                  </w:pPr>
                  <w:r w:rsidRPr="00132625">
                    <w:rPr>
                      <w:sz w:val="20"/>
                      <w:szCs w:val="20"/>
                    </w:rPr>
                    <w:t xml:space="preserve">Продукт состоит из мелких изделий разнообразной формы из муки злаковых растений. Продукт со вкусом, свойственным наименованию продукта с учетом используемого сырья и </w:t>
                  </w:r>
                  <w:proofErr w:type="spellStart"/>
                  <w:r w:rsidRPr="00132625">
                    <w:rPr>
                      <w:sz w:val="20"/>
                      <w:szCs w:val="20"/>
                    </w:rPr>
                    <w:t>ароматизаторов</w:t>
                  </w:r>
                  <w:proofErr w:type="spellEnd"/>
                  <w:r w:rsidRPr="00132625">
                    <w:rPr>
                      <w:sz w:val="20"/>
                      <w:szCs w:val="20"/>
                    </w:rPr>
                    <w:t>, без посторонних привкусов и запахов. Не содержит ГМО. Упаковка – пол</w:t>
                  </w:r>
                  <w:r>
                    <w:rPr>
                      <w:sz w:val="20"/>
                      <w:szCs w:val="20"/>
                    </w:rPr>
                    <w:t>ипропиленовый мешок, весом от 3кг. до 25кг.</w:t>
                  </w:r>
                </w:p>
              </w:tc>
              <w:tc>
                <w:tcPr>
                  <w:tcW w:w="258" w:type="pct"/>
                  <w:tcBorders>
                    <w:top w:val="single" w:sz="6" w:space="0" w:color="auto"/>
                    <w:left w:val="single" w:sz="6" w:space="0" w:color="auto"/>
                    <w:bottom w:val="single" w:sz="4" w:space="0" w:color="auto"/>
                    <w:right w:val="single" w:sz="6" w:space="0" w:color="auto"/>
                  </w:tcBorders>
                </w:tcPr>
                <w:p w:rsidR="006344B4" w:rsidRDefault="006344B4" w:rsidP="006344B4">
                  <w:proofErr w:type="gramStart"/>
                  <w:r w:rsidRPr="00FF65E5">
                    <w:rPr>
                      <w:rFonts w:eastAsia="Calibri"/>
                      <w:color w:val="000000"/>
                      <w:sz w:val="20"/>
                      <w:szCs w:val="20"/>
                    </w:rPr>
                    <w:t>кг</w:t>
                  </w:r>
                  <w:proofErr w:type="gramEnd"/>
                  <w:r w:rsidRPr="00FF65E5">
                    <w:rPr>
                      <w:rFonts w:eastAsia="Calibri"/>
                      <w:color w:val="000000"/>
                      <w:sz w:val="20"/>
                      <w:szCs w:val="20"/>
                    </w:rPr>
                    <w:t>.</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33,00</w:t>
                  </w:r>
                </w:p>
              </w:tc>
              <w:tc>
                <w:tcPr>
                  <w:tcW w:w="364" w:type="pct"/>
                  <w:tcBorders>
                    <w:top w:val="single" w:sz="6" w:space="0" w:color="auto"/>
                    <w:left w:val="nil"/>
                    <w:bottom w:val="single" w:sz="4"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30,00</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30000,00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33000,00</w:t>
                  </w:r>
                </w:p>
              </w:tc>
            </w:tr>
            <w:tr w:rsidR="006344B4" w:rsidTr="006344B4">
              <w:trPr>
                <w:jc w:val="center"/>
              </w:trPr>
              <w:tc>
                <w:tcPr>
                  <w:tcW w:w="642" w:type="pct"/>
                  <w:tcBorders>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Мука </w:t>
                  </w:r>
                </w:p>
              </w:tc>
              <w:tc>
                <w:tcPr>
                  <w:tcW w:w="1854" w:type="pct"/>
                </w:tcPr>
                <w:p w:rsidR="006344B4" w:rsidRPr="007C4138" w:rsidRDefault="006344B4" w:rsidP="006344B4">
                  <w:pPr>
                    <w:rPr>
                      <w:sz w:val="20"/>
                      <w:szCs w:val="20"/>
                    </w:rPr>
                  </w:pPr>
                  <w:r>
                    <w:rPr>
                      <w:sz w:val="20"/>
                      <w:szCs w:val="20"/>
                    </w:rPr>
                    <w:t>Мука пшеничная хлебопекарная, высший сорт. Упаковка – мешки массой нетто от 5кг. до 50кг.</w:t>
                  </w:r>
                </w:p>
              </w:tc>
              <w:tc>
                <w:tcPr>
                  <w:tcW w:w="258" w:type="pct"/>
                  <w:tcBorders>
                    <w:top w:val="single" w:sz="4" w:space="0" w:color="auto"/>
                    <w:left w:val="single" w:sz="4" w:space="0" w:color="auto"/>
                    <w:bottom w:val="single" w:sz="6" w:space="0" w:color="auto"/>
                    <w:right w:val="single" w:sz="6" w:space="0" w:color="auto"/>
                  </w:tcBorders>
                </w:tcPr>
                <w:p w:rsidR="006344B4" w:rsidRDefault="006344B4" w:rsidP="006344B4">
                  <w:proofErr w:type="gramStart"/>
                  <w:r w:rsidRPr="00FF65E5">
                    <w:rPr>
                      <w:rFonts w:eastAsia="Calibri"/>
                      <w:color w:val="000000"/>
                      <w:sz w:val="20"/>
                      <w:szCs w:val="20"/>
                    </w:rPr>
                    <w:t>кг</w:t>
                  </w:r>
                  <w:proofErr w:type="gramEnd"/>
                  <w:r w:rsidRPr="00FF65E5">
                    <w:rPr>
                      <w:rFonts w:eastAsia="Calibri"/>
                      <w:color w:val="000000"/>
                      <w:sz w:val="20"/>
                      <w:szCs w:val="20"/>
                    </w:rPr>
                    <w:t>.</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27,00</w:t>
                  </w:r>
                </w:p>
              </w:tc>
              <w:tc>
                <w:tcPr>
                  <w:tcW w:w="364" w:type="pct"/>
                  <w:tcBorders>
                    <w:top w:val="single" w:sz="4" w:space="0" w:color="auto"/>
                    <w:left w:val="nil"/>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24,55</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24550,00</w:t>
                  </w:r>
                </w:p>
              </w:tc>
              <w:tc>
                <w:tcPr>
                  <w:tcW w:w="474" w:type="pct"/>
                  <w:tcBorders>
                    <w:top w:val="single" w:sz="4" w:space="0" w:color="auto"/>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27000,00</w:t>
                  </w:r>
                </w:p>
              </w:tc>
            </w:tr>
            <w:tr w:rsidR="006344B4" w:rsidTr="006344B4">
              <w:trPr>
                <w:jc w:val="center"/>
              </w:trPr>
              <w:tc>
                <w:tcPr>
                  <w:tcW w:w="642" w:type="pct"/>
                  <w:tcBorders>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Сахар песок</w:t>
                  </w:r>
                </w:p>
              </w:tc>
              <w:tc>
                <w:tcPr>
                  <w:tcW w:w="1854" w:type="pct"/>
                </w:tcPr>
                <w:p w:rsidR="006344B4" w:rsidRPr="007C4138" w:rsidRDefault="006344B4" w:rsidP="006344B4">
                  <w:pPr>
                    <w:rPr>
                      <w:sz w:val="20"/>
                      <w:szCs w:val="20"/>
                    </w:rPr>
                  </w:pPr>
                  <w:r>
                    <w:rPr>
                      <w:sz w:val="20"/>
                      <w:szCs w:val="20"/>
                    </w:rPr>
                    <w:t>Сахар – песок фасованный ГОСТ 21 – 94. Фасовка -  мешки полипропиленовые массой нетто от 10 до 50кг.</w:t>
                  </w:r>
                </w:p>
              </w:tc>
              <w:tc>
                <w:tcPr>
                  <w:tcW w:w="258" w:type="pct"/>
                  <w:tcBorders>
                    <w:top w:val="single" w:sz="6" w:space="0" w:color="auto"/>
                    <w:left w:val="single" w:sz="4" w:space="0" w:color="auto"/>
                    <w:bottom w:val="single" w:sz="6" w:space="0" w:color="auto"/>
                    <w:right w:val="single" w:sz="6" w:space="0" w:color="auto"/>
                  </w:tcBorders>
                </w:tcPr>
                <w:p w:rsidR="006344B4" w:rsidRDefault="006344B4" w:rsidP="006344B4">
                  <w:proofErr w:type="gramStart"/>
                  <w:r w:rsidRPr="00FF65E5">
                    <w:rPr>
                      <w:rFonts w:eastAsia="Calibri"/>
                      <w:color w:val="000000"/>
                      <w:sz w:val="20"/>
                      <w:szCs w:val="20"/>
                    </w:rPr>
                    <w:t>кг</w:t>
                  </w:r>
                  <w:proofErr w:type="gramEnd"/>
                  <w:r w:rsidRPr="00FF65E5">
                    <w:rPr>
                      <w:rFonts w:eastAsia="Calibri"/>
                      <w:color w:val="000000"/>
                      <w:sz w:val="20"/>
                      <w:szCs w:val="20"/>
                    </w:rPr>
                    <w:t>.</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29,80</w:t>
                  </w:r>
                </w:p>
              </w:tc>
              <w:tc>
                <w:tcPr>
                  <w:tcW w:w="364" w:type="pct"/>
                  <w:tcBorders>
                    <w:top w:val="single" w:sz="6" w:space="0" w:color="auto"/>
                    <w:left w:val="nil"/>
                    <w:bottom w:val="single" w:sz="6"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27,09</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27090,00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29800,00</w:t>
                  </w:r>
                </w:p>
              </w:tc>
            </w:tr>
            <w:tr w:rsidR="006344B4" w:rsidTr="006344B4">
              <w:trPr>
                <w:jc w:val="center"/>
              </w:trPr>
              <w:tc>
                <w:tcPr>
                  <w:tcW w:w="642" w:type="pct"/>
                  <w:tcBorders>
                    <w:right w:val="single" w:sz="4"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 xml:space="preserve">Соль </w:t>
                  </w:r>
                </w:p>
              </w:tc>
              <w:tc>
                <w:tcPr>
                  <w:tcW w:w="1854" w:type="pct"/>
                </w:tcPr>
                <w:p w:rsidR="006344B4" w:rsidRPr="007C4138" w:rsidRDefault="006344B4" w:rsidP="006344B4">
                  <w:pPr>
                    <w:rPr>
                      <w:sz w:val="20"/>
                      <w:szCs w:val="20"/>
                    </w:rPr>
                  </w:pPr>
                  <w:r>
                    <w:rPr>
                      <w:sz w:val="20"/>
                      <w:szCs w:val="20"/>
                    </w:rPr>
                    <w:t xml:space="preserve">Соль экстра. Продукт поваренная соль со вкусом, свойственным наименованию продукта с учетом используемого сырья и </w:t>
                  </w:r>
                  <w:proofErr w:type="spellStart"/>
                  <w:r>
                    <w:rPr>
                      <w:sz w:val="20"/>
                      <w:szCs w:val="20"/>
                    </w:rPr>
                    <w:t>ароматизаторов</w:t>
                  </w:r>
                  <w:proofErr w:type="spellEnd"/>
                  <w:r>
                    <w:rPr>
                      <w:sz w:val="20"/>
                      <w:szCs w:val="20"/>
                    </w:rPr>
                    <w:t>, без посторонних привкусов и запахов. Не содержит ГМО. Упаковка – полипропиленовый мешок от 25кг. до 50кг.</w:t>
                  </w:r>
                </w:p>
              </w:tc>
              <w:tc>
                <w:tcPr>
                  <w:tcW w:w="258" w:type="pct"/>
                  <w:tcBorders>
                    <w:top w:val="single" w:sz="6" w:space="0" w:color="auto"/>
                    <w:left w:val="single" w:sz="4" w:space="0" w:color="auto"/>
                    <w:bottom w:val="single" w:sz="4" w:space="0" w:color="auto"/>
                    <w:right w:val="single" w:sz="6" w:space="0" w:color="auto"/>
                  </w:tcBorders>
                </w:tcPr>
                <w:p w:rsidR="006344B4" w:rsidRDefault="006344B4" w:rsidP="006344B4">
                  <w:proofErr w:type="gramStart"/>
                  <w:r w:rsidRPr="00FF65E5">
                    <w:rPr>
                      <w:rFonts w:eastAsia="Calibri"/>
                      <w:color w:val="000000"/>
                      <w:sz w:val="20"/>
                      <w:szCs w:val="20"/>
                    </w:rPr>
                    <w:t>кг</w:t>
                  </w:r>
                  <w:proofErr w:type="gramEnd"/>
                  <w:r w:rsidRPr="00FF65E5">
                    <w:rPr>
                      <w:rFonts w:eastAsia="Calibri"/>
                      <w:color w:val="000000"/>
                      <w:sz w:val="20"/>
                      <w:szCs w:val="20"/>
                    </w:rPr>
                    <w:t>.</w:t>
                  </w:r>
                </w:p>
              </w:tc>
              <w:tc>
                <w:tcPr>
                  <w:tcW w:w="298"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400</w:t>
                  </w:r>
                </w:p>
              </w:tc>
              <w:tc>
                <w:tcPr>
                  <w:tcW w:w="280"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10%</w:t>
                  </w:r>
                </w:p>
              </w:tc>
              <w:tc>
                <w:tcPr>
                  <w:tcW w:w="356"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15,60</w:t>
                  </w:r>
                </w:p>
              </w:tc>
              <w:tc>
                <w:tcPr>
                  <w:tcW w:w="364" w:type="pct"/>
                  <w:tcBorders>
                    <w:top w:val="single" w:sz="6" w:space="0" w:color="auto"/>
                    <w:left w:val="nil"/>
                    <w:bottom w:val="single" w:sz="4" w:space="0" w:color="auto"/>
                    <w:right w:val="single" w:sz="6" w:space="0" w:color="auto"/>
                  </w:tcBorders>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14,18</w:t>
                  </w:r>
                </w:p>
              </w:tc>
              <w:tc>
                <w:tcPr>
                  <w:tcW w:w="473" w:type="pct"/>
                  <w:tcBorders>
                    <w:top w:val="nil"/>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5672,00</w:t>
                  </w:r>
                </w:p>
              </w:tc>
              <w:tc>
                <w:tcPr>
                  <w:tcW w:w="474" w:type="pct"/>
                  <w:tcBorders>
                    <w:top w:val="nil"/>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color w:val="000000"/>
                      <w:sz w:val="20"/>
                      <w:szCs w:val="20"/>
                    </w:rPr>
                  </w:pPr>
                  <w:r>
                    <w:rPr>
                      <w:rFonts w:eastAsia="Calibri"/>
                      <w:color w:val="000000"/>
                      <w:sz w:val="20"/>
                      <w:szCs w:val="20"/>
                    </w:rPr>
                    <w:t>6240,00</w:t>
                  </w:r>
                </w:p>
              </w:tc>
            </w:tr>
            <w:tr w:rsidR="006344B4" w:rsidTr="006344B4">
              <w:trPr>
                <w:jc w:val="center"/>
              </w:trPr>
              <w:tc>
                <w:tcPr>
                  <w:tcW w:w="642" w:type="pct"/>
                  <w:vAlign w:val="center"/>
                </w:tcPr>
                <w:p w:rsidR="006344B4" w:rsidRPr="00BC5919" w:rsidRDefault="006344B4" w:rsidP="006344B4">
                  <w:pPr>
                    <w:rPr>
                      <w:sz w:val="20"/>
                      <w:szCs w:val="20"/>
                    </w:rPr>
                  </w:pPr>
                  <w:r w:rsidRPr="00BC5919">
                    <w:rPr>
                      <w:b/>
                      <w:sz w:val="20"/>
                      <w:szCs w:val="20"/>
                    </w:rPr>
                    <w:t>ИТОГО начальная (максимальная) цена</w:t>
                  </w:r>
                </w:p>
              </w:tc>
              <w:tc>
                <w:tcPr>
                  <w:tcW w:w="1854" w:type="pct"/>
                </w:tcPr>
                <w:p w:rsidR="006344B4" w:rsidRPr="004016F7" w:rsidRDefault="006344B4" w:rsidP="006344B4">
                  <w:pPr>
                    <w:rPr>
                      <w:b/>
                      <w:sz w:val="20"/>
                      <w:szCs w:val="20"/>
                    </w:rPr>
                  </w:pPr>
                </w:p>
              </w:tc>
              <w:tc>
                <w:tcPr>
                  <w:tcW w:w="258" w:type="pct"/>
                  <w:tcBorders>
                    <w:top w:val="single" w:sz="4" w:space="0" w:color="auto"/>
                  </w:tcBorders>
                  <w:vAlign w:val="center"/>
                </w:tcPr>
                <w:p w:rsidR="006344B4" w:rsidRPr="004016F7" w:rsidRDefault="006344B4" w:rsidP="006344B4">
                  <w:pPr>
                    <w:rPr>
                      <w:b/>
                      <w:sz w:val="20"/>
                      <w:szCs w:val="20"/>
                    </w:rPr>
                  </w:pPr>
                </w:p>
                <w:p w:rsidR="006344B4" w:rsidRPr="004016F7" w:rsidRDefault="006344B4" w:rsidP="006344B4">
                  <w:pPr>
                    <w:rPr>
                      <w:b/>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b/>
                      <w:bCs/>
                      <w:color w:val="000000"/>
                      <w:sz w:val="20"/>
                      <w:szCs w:val="20"/>
                    </w:rPr>
                  </w:pPr>
                  <w:proofErr w:type="spellStart"/>
                  <w:proofErr w:type="gramStart"/>
                  <w:r>
                    <w:rPr>
                      <w:rFonts w:eastAsia="Calibri"/>
                      <w:b/>
                      <w:bCs/>
                      <w:color w:val="000000"/>
                      <w:sz w:val="20"/>
                      <w:szCs w:val="20"/>
                    </w:rPr>
                    <w:t>шт</w:t>
                  </w:r>
                  <w:proofErr w:type="spellEnd"/>
                  <w:proofErr w:type="gramEnd"/>
                  <w:r>
                    <w:rPr>
                      <w:rFonts w:eastAsia="Calibri"/>
                      <w:b/>
                      <w:bCs/>
                      <w:color w:val="000000"/>
                      <w:sz w:val="20"/>
                      <w:szCs w:val="20"/>
                    </w:rPr>
                    <w:t>:  22000 кг: 6000</w:t>
                  </w:r>
                </w:p>
              </w:tc>
              <w:tc>
                <w:tcPr>
                  <w:tcW w:w="280" w:type="pct"/>
                  <w:tcBorders>
                    <w:top w:val="single" w:sz="4" w:space="0" w:color="auto"/>
                    <w:left w:val="nil"/>
                  </w:tcBorders>
                  <w:vAlign w:val="center"/>
                </w:tcPr>
                <w:p w:rsidR="006344B4" w:rsidRPr="004016F7" w:rsidRDefault="006344B4" w:rsidP="006344B4">
                  <w:pPr>
                    <w:rPr>
                      <w:b/>
                      <w:bCs/>
                      <w:sz w:val="20"/>
                      <w:szCs w:val="20"/>
                    </w:rPr>
                  </w:pPr>
                </w:p>
              </w:tc>
              <w:tc>
                <w:tcPr>
                  <w:tcW w:w="356" w:type="pct"/>
                  <w:tcBorders>
                    <w:top w:val="single" w:sz="4" w:space="0" w:color="auto"/>
                  </w:tcBorders>
                  <w:vAlign w:val="center"/>
                </w:tcPr>
                <w:p w:rsidR="006344B4" w:rsidRPr="004016F7" w:rsidRDefault="006344B4" w:rsidP="006344B4">
                  <w:pPr>
                    <w:rPr>
                      <w:b/>
                      <w:bCs/>
                      <w:sz w:val="20"/>
                      <w:szCs w:val="20"/>
                    </w:rPr>
                  </w:pPr>
                </w:p>
              </w:tc>
              <w:tc>
                <w:tcPr>
                  <w:tcW w:w="364" w:type="pct"/>
                  <w:tcBorders>
                    <w:top w:val="single" w:sz="4" w:space="0" w:color="auto"/>
                    <w:right w:val="single" w:sz="4" w:space="0" w:color="auto"/>
                  </w:tcBorders>
                </w:tcPr>
                <w:p w:rsidR="006344B4" w:rsidRPr="004016F7" w:rsidRDefault="006344B4" w:rsidP="006344B4">
                  <w:pPr>
                    <w:rPr>
                      <w:b/>
                      <w:bCs/>
                      <w:iCs/>
                      <w:color w:val="000000"/>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b/>
                      <w:bCs/>
                      <w:color w:val="000000"/>
                      <w:sz w:val="20"/>
                      <w:szCs w:val="20"/>
                    </w:rPr>
                  </w:pPr>
                  <w:r>
                    <w:rPr>
                      <w:rFonts w:eastAsia="Calibri"/>
                      <w:b/>
                      <w:bCs/>
                      <w:color w:val="000000"/>
                      <w:sz w:val="20"/>
                      <w:szCs w:val="20"/>
                    </w:rPr>
                    <w:t>1865358,78</w:t>
                  </w:r>
                </w:p>
              </w:tc>
              <w:tc>
                <w:tcPr>
                  <w:tcW w:w="474" w:type="pct"/>
                  <w:tcBorders>
                    <w:top w:val="single" w:sz="4" w:space="0" w:color="auto"/>
                    <w:left w:val="nil"/>
                    <w:bottom w:val="single" w:sz="4" w:space="0" w:color="auto"/>
                    <w:right w:val="single" w:sz="4" w:space="0" w:color="auto"/>
                  </w:tcBorders>
                  <w:shd w:val="clear" w:color="auto" w:fill="auto"/>
                </w:tcPr>
                <w:p w:rsidR="006344B4" w:rsidRDefault="006344B4" w:rsidP="006344B4">
                  <w:pPr>
                    <w:autoSpaceDE w:val="0"/>
                    <w:autoSpaceDN w:val="0"/>
                    <w:adjustRightInd w:val="0"/>
                    <w:rPr>
                      <w:rFonts w:eastAsia="Calibri"/>
                      <w:b/>
                      <w:bCs/>
                      <w:color w:val="000000"/>
                      <w:sz w:val="20"/>
                      <w:szCs w:val="20"/>
                    </w:rPr>
                  </w:pPr>
                  <w:r>
                    <w:rPr>
                      <w:rFonts w:eastAsia="Calibri"/>
                      <w:b/>
                      <w:bCs/>
                      <w:color w:val="000000"/>
                      <w:sz w:val="20"/>
                      <w:szCs w:val="20"/>
                    </w:rPr>
                    <w:t>2123842,04</w:t>
                  </w:r>
                </w:p>
              </w:tc>
            </w:tr>
          </w:tbl>
          <w:p w:rsidR="006344B4" w:rsidRPr="008F0789" w:rsidRDefault="006344B4" w:rsidP="00AF2E3B">
            <w:pPr>
              <w:contextualSpacing/>
              <w:jc w:val="both"/>
              <w:rPr>
                <w:b/>
              </w:rPr>
            </w:pPr>
          </w:p>
        </w:tc>
      </w:tr>
      <w:tr w:rsidR="008F0789" w:rsidRPr="008F0789" w:rsidTr="00AF2E3B">
        <w:tc>
          <w:tcPr>
            <w:tcW w:w="2743" w:type="pct"/>
            <w:gridSpan w:val="3"/>
          </w:tcPr>
          <w:p w:rsidR="00A01A54" w:rsidRPr="008F0789" w:rsidRDefault="00A01A54" w:rsidP="00AF2E3B">
            <w:pPr>
              <w:ind w:left="-108"/>
              <w:contextualSpacing/>
              <w:jc w:val="both"/>
              <w:rPr>
                <w:b/>
              </w:rPr>
            </w:pPr>
            <w:r w:rsidRPr="008F0789">
              <w:rPr>
                <w:b/>
                <w:bCs/>
              </w:rPr>
              <w:lastRenderedPageBreak/>
              <w:t xml:space="preserve">Порядок формирования начальной (максимальной) цены договора </w:t>
            </w:r>
          </w:p>
        </w:tc>
        <w:tc>
          <w:tcPr>
            <w:tcW w:w="2257" w:type="pct"/>
          </w:tcPr>
          <w:p w:rsidR="00A01A54" w:rsidRPr="008F0789" w:rsidRDefault="00A01A54" w:rsidP="00AF2E3B">
            <w:r w:rsidRPr="008F0789">
              <w:t xml:space="preserve">Начальная (максимальная) цена договора с учетом всех видов налогов, стоимости упаковки, транспортных расходов, затрат, </w:t>
            </w:r>
            <w:r w:rsidRPr="008F0789">
              <w:lastRenderedPageBreak/>
              <w:t xml:space="preserve">связанных с хранением и осуществлением погрузо-разгрузочных работ, составляет:                                                                                                                  </w:t>
            </w:r>
          </w:p>
          <w:p w:rsidR="006344B4" w:rsidRPr="002A1CF6" w:rsidRDefault="006344B4" w:rsidP="006344B4">
            <w:pPr>
              <w:spacing w:after="150"/>
              <w:contextualSpacing/>
            </w:pPr>
            <w:r w:rsidRPr="002A1CF6">
              <w:t xml:space="preserve">- </w:t>
            </w:r>
            <w:r w:rsidRPr="002A1CF6">
              <w:rPr>
                <w:b/>
              </w:rPr>
              <w:t>1 865 358,78</w:t>
            </w:r>
            <w:r w:rsidRPr="002A1CF6">
              <w:t xml:space="preserve"> (один миллион восемьсот шестьдесят пять тысяч триста пятьдесят восемь) рублей 78 копеек без учета НДС, </w:t>
            </w:r>
          </w:p>
          <w:p w:rsidR="00D0627F" w:rsidRPr="00CC517B" w:rsidRDefault="006344B4" w:rsidP="006344B4">
            <w:pPr>
              <w:contextualSpacing/>
            </w:pPr>
            <w:r w:rsidRPr="002A1CF6">
              <w:t xml:space="preserve">- </w:t>
            </w:r>
            <w:r w:rsidRPr="002A1CF6">
              <w:rPr>
                <w:b/>
              </w:rPr>
              <w:t>2 123 842,04</w:t>
            </w:r>
            <w:r w:rsidRPr="002A1CF6">
              <w:t xml:space="preserve"> (два миллиона сто двадцать три тысячи восемьсот сорок два) рубля 04 копейки с учетом НДС 10, 20%</w:t>
            </w:r>
            <w:r w:rsidR="00D9755D" w:rsidRPr="00E93587">
              <w:t>.</w:t>
            </w:r>
          </w:p>
        </w:tc>
      </w:tr>
      <w:tr w:rsidR="008F0789" w:rsidRPr="008F0789" w:rsidTr="00AF2E3B">
        <w:tc>
          <w:tcPr>
            <w:tcW w:w="2743" w:type="pct"/>
            <w:gridSpan w:val="3"/>
          </w:tcPr>
          <w:p w:rsidR="00A01A54" w:rsidRPr="008F0789" w:rsidRDefault="00A01A54" w:rsidP="00AF2E3B">
            <w:pPr>
              <w:ind w:left="-108"/>
              <w:contextualSpacing/>
              <w:jc w:val="both"/>
              <w:rPr>
                <w:b/>
                <w:bCs/>
              </w:rPr>
            </w:pPr>
            <w:r w:rsidRPr="008F0789">
              <w:rPr>
                <w:b/>
                <w:bCs/>
              </w:rPr>
              <w:lastRenderedPageBreak/>
              <w:t>Применяемая при расчете начальной (максимальной) цены ставка НДС</w:t>
            </w:r>
          </w:p>
        </w:tc>
        <w:tc>
          <w:tcPr>
            <w:tcW w:w="2257" w:type="pct"/>
          </w:tcPr>
          <w:p w:rsidR="00D0627F" w:rsidRPr="008F0789" w:rsidRDefault="00FE0502" w:rsidP="002C4296">
            <w:pPr>
              <w:contextualSpacing/>
              <w:jc w:val="both"/>
              <w:rPr>
                <w:bCs/>
              </w:rPr>
            </w:pPr>
            <w:r>
              <w:rPr>
                <w:bCs/>
              </w:rPr>
              <w:t>10</w:t>
            </w:r>
            <w:r w:rsidR="00D9755D">
              <w:rPr>
                <w:bCs/>
              </w:rPr>
              <w:t>, 20</w:t>
            </w:r>
            <w:r w:rsidR="00A01A54" w:rsidRPr="008F0789">
              <w:rPr>
                <w:bCs/>
              </w:rPr>
              <w:t xml:space="preserve"> (</w:t>
            </w:r>
            <w:r>
              <w:rPr>
                <w:bCs/>
              </w:rPr>
              <w:t>десять</w:t>
            </w:r>
            <w:r w:rsidR="00D9755D">
              <w:rPr>
                <w:bCs/>
              </w:rPr>
              <w:t>, двадцать</w:t>
            </w:r>
            <w:r w:rsidR="00A01A54" w:rsidRPr="008F0789">
              <w:rPr>
                <w:bCs/>
              </w:rPr>
              <w:t>) %</w:t>
            </w:r>
          </w:p>
        </w:tc>
      </w:tr>
      <w:tr w:rsidR="008F0789" w:rsidRPr="008F0789" w:rsidTr="00E729E7">
        <w:tc>
          <w:tcPr>
            <w:tcW w:w="5000" w:type="pct"/>
            <w:gridSpan w:val="4"/>
          </w:tcPr>
          <w:p w:rsidR="00E729E7" w:rsidRPr="008F0789" w:rsidRDefault="00E729E7" w:rsidP="00E729E7">
            <w:pPr>
              <w:contextualSpacing/>
              <w:rPr>
                <w:b/>
                <w:bCs/>
                <w:i/>
              </w:rPr>
            </w:pPr>
            <w:r w:rsidRPr="008F0789">
              <w:rPr>
                <w:b/>
              </w:rPr>
              <w:t>2. Требования к товарам</w:t>
            </w:r>
          </w:p>
        </w:tc>
      </w:tr>
      <w:tr w:rsidR="008F0789" w:rsidRPr="008F0789" w:rsidTr="00E729E7">
        <w:tc>
          <w:tcPr>
            <w:tcW w:w="992" w:type="pct"/>
            <w:vMerge w:val="restart"/>
            <w:tcBorders>
              <w:top w:val="single" w:sz="8" w:space="0" w:color="auto"/>
              <w:left w:val="single" w:sz="8" w:space="0" w:color="auto"/>
              <w:bottom w:val="single" w:sz="8" w:space="0" w:color="auto"/>
              <w:right w:val="single" w:sz="4" w:space="0" w:color="auto"/>
            </w:tcBorders>
            <w:shd w:val="clear" w:color="auto" w:fill="auto"/>
            <w:vAlign w:val="center"/>
          </w:tcPr>
          <w:p w:rsidR="00E729E7" w:rsidRPr="008F0789" w:rsidRDefault="00D9755D" w:rsidP="00CB5939">
            <w:pPr>
              <w:contextualSpacing/>
            </w:pPr>
            <w:r>
              <w:rPr>
                <w:b/>
                <w:bCs/>
              </w:rPr>
              <w:t>Б</w:t>
            </w:r>
            <w:r w:rsidRPr="00D9755D">
              <w:rPr>
                <w:b/>
                <w:bCs/>
              </w:rPr>
              <w:t>акалейн</w:t>
            </w:r>
            <w:r>
              <w:rPr>
                <w:b/>
                <w:bCs/>
              </w:rPr>
              <w:t>ая</w:t>
            </w:r>
            <w:r w:rsidRPr="00D9755D">
              <w:rPr>
                <w:b/>
                <w:bCs/>
              </w:rPr>
              <w:t xml:space="preserve"> продукци</w:t>
            </w:r>
            <w:r>
              <w:rPr>
                <w:b/>
                <w:bCs/>
              </w:rPr>
              <w:t>я</w:t>
            </w:r>
          </w:p>
        </w:tc>
        <w:tc>
          <w:tcPr>
            <w:tcW w:w="999" w:type="pct"/>
          </w:tcPr>
          <w:p w:rsidR="00E729E7" w:rsidRPr="008F0789" w:rsidRDefault="00E729E7" w:rsidP="00E729E7">
            <w:pPr>
              <w:contextualSpacing/>
            </w:pPr>
            <w:r w:rsidRPr="008F0789">
              <w:rPr>
                <w:bCs/>
              </w:rPr>
              <w:t>Нормативные документы, согласно которым установлены требования</w:t>
            </w:r>
          </w:p>
        </w:tc>
        <w:tc>
          <w:tcPr>
            <w:tcW w:w="3009" w:type="pct"/>
            <w:gridSpan w:val="2"/>
          </w:tcPr>
          <w:p w:rsidR="00E729E7" w:rsidRPr="008F0789" w:rsidRDefault="00E729E7" w:rsidP="00E729E7">
            <w:pPr>
              <w:contextualSpacing/>
              <w:jc w:val="both"/>
              <w:rPr>
                <w:i/>
              </w:rPr>
            </w:pPr>
            <w:r w:rsidRPr="008F0789">
              <w:rPr>
                <w:bCs/>
              </w:rPr>
              <w:t xml:space="preserve">Качество и безопасность товара должны соответствовать требованиям Федерального закона от 02.01.2000 г. № 29-ФЗ «О качестве и безопасности пищевых продуктов», требованиям государственных стандартов (ГОСТ) на соответствующий вид товара, указанных в характеристике товара (таблица пункта 1 Технического задания) и </w:t>
            </w:r>
            <w:proofErr w:type="gramStart"/>
            <w:r w:rsidRPr="008F0789">
              <w:rPr>
                <w:bCs/>
              </w:rPr>
              <w:t>ТР</w:t>
            </w:r>
            <w:proofErr w:type="gramEnd"/>
            <w:r w:rsidRPr="008F0789">
              <w:rPr>
                <w:bCs/>
              </w:rPr>
              <w:t xml:space="preserve"> ТС 021/2011 «О безопасности пищевой продукции».</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Технические и функциональные характеристики товара</w:t>
            </w:r>
          </w:p>
        </w:tc>
        <w:tc>
          <w:tcPr>
            <w:tcW w:w="3009" w:type="pct"/>
            <w:gridSpan w:val="2"/>
          </w:tcPr>
          <w:p w:rsidR="00E729E7" w:rsidRPr="008F0789" w:rsidRDefault="00E729E7" w:rsidP="00E729E7">
            <w:pPr>
              <w:contextualSpacing/>
              <w:jc w:val="both"/>
            </w:pPr>
            <w:r w:rsidRPr="008F0789">
              <w:t>Указаны в пункте 1 настоящего технического задания</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качеству и  безопасности товара</w:t>
            </w:r>
          </w:p>
        </w:tc>
        <w:tc>
          <w:tcPr>
            <w:tcW w:w="3009" w:type="pct"/>
            <w:gridSpan w:val="2"/>
          </w:tcPr>
          <w:p w:rsidR="00E729E7" w:rsidRPr="008F0789" w:rsidRDefault="00E729E7" w:rsidP="00E729E7">
            <w:pPr>
              <w:contextualSpacing/>
              <w:jc w:val="both"/>
              <w:rPr>
                <w:rFonts w:eastAsia="Calibri Light"/>
              </w:rPr>
            </w:pPr>
            <w:r w:rsidRPr="008F0789">
              <w:rPr>
                <w:rFonts w:eastAsia="Calibri Light"/>
              </w:rPr>
              <w:t xml:space="preserve">    Качество и безопасность продукции должны соответствовать требованиям и нормам, установленным: </w:t>
            </w:r>
          </w:p>
          <w:p w:rsidR="00E729E7" w:rsidRPr="008F0789" w:rsidRDefault="00E729E7" w:rsidP="00E729E7">
            <w:pPr>
              <w:contextualSpacing/>
              <w:jc w:val="both"/>
              <w:rPr>
                <w:rFonts w:eastAsia="Calibri Light"/>
              </w:rPr>
            </w:pPr>
            <w:r w:rsidRPr="008F0789">
              <w:rPr>
                <w:rFonts w:eastAsia="Calibri Light"/>
              </w:rPr>
              <w:t>- Федеральным законом от 02.01.2000 г. № 29-ФЗ «О качестве и безопасности пищевых продуктов»;</w:t>
            </w:r>
          </w:p>
          <w:p w:rsidR="00E729E7" w:rsidRPr="008F0789" w:rsidRDefault="00E729E7" w:rsidP="00E729E7">
            <w:pPr>
              <w:contextualSpacing/>
              <w:jc w:val="both"/>
              <w:rPr>
                <w:rFonts w:eastAsia="Calibri Light"/>
              </w:rPr>
            </w:pPr>
            <w:r w:rsidRPr="008F0789">
              <w:rPr>
                <w:rFonts w:eastAsia="Calibri Light"/>
              </w:rPr>
              <w:t xml:space="preserve">- </w:t>
            </w:r>
            <w:proofErr w:type="spellStart"/>
            <w:r w:rsidRPr="008F0789">
              <w:rPr>
                <w:rFonts w:eastAsia="Calibri Light"/>
              </w:rPr>
              <w:t>СанПиН</w:t>
            </w:r>
            <w:proofErr w:type="spellEnd"/>
            <w:r w:rsidRPr="008F0789">
              <w:rPr>
                <w:rFonts w:eastAsia="Calibri Light"/>
              </w:rPr>
              <w:t xml:space="preserve"> 2.3.2.1324-03 «Гигиенические требования к срокам годности и условиям хранения пищевых продуктов»;</w:t>
            </w:r>
          </w:p>
          <w:p w:rsidR="00E729E7" w:rsidRPr="008F0789" w:rsidRDefault="00E729E7" w:rsidP="00E729E7">
            <w:pPr>
              <w:contextualSpacing/>
              <w:jc w:val="both"/>
              <w:rPr>
                <w:rFonts w:eastAsia="Calibri Light"/>
              </w:rPr>
            </w:pPr>
            <w:r w:rsidRPr="008F0789">
              <w:rPr>
                <w:rFonts w:eastAsia="Calibri Light"/>
              </w:rPr>
              <w:t xml:space="preserve">- </w:t>
            </w:r>
            <w:proofErr w:type="gramStart"/>
            <w:r w:rsidRPr="008F0789">
              <w:rPr>
                <w:rFonts w:eastAsia="Calibri Light"/>
              </w:rPr>
              <w:t>ТР</w:t>
            </w:r>
            <w:proofErr w:type="gramEnd"/>
            <w:r w:rsidRPr="008F0789">
              <w:rPr>
                <w:rFonts w:eastAsia="Calibri Light"/>
              </w:rPr>
              <w:t xml:space="preserve"> ТС 021/2011 «О безопасности пищевой продукции»;</w:t>
            </w:r>
          </w:p>
          <w:p w:rsidR="00E729E7" w:rsidRPr="008F0789" w:rsidRDefault="00E729E7" w:rsidP="00E729E7">
            <w:pPr>
              <w:contextualSpacing/>
              <w:jc w:val="both"/>
              <w:rPr>
                <w:rFonts w:eastAsia="Calibri Light"/>
              </w:rPr>
            </w:pPr>
            <w:r w:rsidRPr="008F0789">
              <w:rPr>
                <w:rFonts w:eastAsia="Calibri Light"/>
              </w:rPr>
              <w:t xml:space="preserve">- </w:t>
            </w:r>
            <w:proofErr w:type="gramStart"/>
            <w:r w:rsidRPr="008F0789">
              <w:rPr>
                <w:rFonts w:eastAsia="Calibri Light"/>
              </w:rPr>
              <w:t>ТР</w:t>
            </w:r>
            <w:proofErr w:type="gramEnd"/>
            <w:r w:rsidRPr="008F0789">
              <w:rPr>
                <w:rFonts w:eastAsia="Calibri Light"/>
              </w:rPr>
              <w:t xml:space="preserve"> ТС 005/2011 «О безопасности упаковки»;</w:t>
            </w:r>
          </w:p>
          <w:p w:rsidR="00E729E7" w:rsidRPr="008F0789" w:rsidRDefault="00E729E7" w:rsidP="00E729E7">
            <w:pPr>
              <w:contextualSpacing/>
              <w:jc w:val="both"/>
              <w:rPr>
                <w:rFonts w:eastAsia="Calibri Light"/>
              </w:rPr>
            </w:pPr>
            <w:r w:rsidRPr="008F0789">
              <w:rPr>
                <w:rFonts w:eastAsia="Calibri Light"/>
              </w:rPr>
              <w:t xml:space="preserve">- </w:t>
            </w:r>
            <w:proofErr w:type="gramStart"/>
            <w:r w:rsidRPr="008F0789">
              <w:rPr>
                <w:rFonts w:eastAsia="Calibri Light"/>
              </w:rPr>
              <w:t>ТР</w:t>
            </w:r>
            <w:proofErr w:type="gramEnd"/>
            <w:r w:rsidRPr="008F0789">
              <w:rPr>
                <w:rFonts w:eastAsia="Calibri Light"/>
              </w:rPr>
              <w:t xml:space="preserve"> ТС 029/2012 «Требования безопасности пищевых добавок, </w:t>
            </w:r>
            <w:proofErr w:type="spellStart"/>
            <w:r w:rsidRPr="008F0789">
              <w:rPr>
                <w:rFonts w:eastAsia="Calibri Light"/>
              </w:rPr>
              <w:t>ароматизаторов</w:t>
            </w:r>
            <w:proofErr w:type="spellEnd"/>
            <w:r w:rsidRPr="008F0789">
              <w:rPr>
                <w:rFonts w:eastAsia="Calibri Light"/>
              </w:rPr>
              <w:t xml:space="preserve"> и технологических вспомогательных средств»;</w:t>
            </w:r>
          </w:p>
          <w:p w:rsidR="00E729E7" w:rsidRPr="008F0789" w:rsidRDefault="00E729E7" w:rsidP="00E729E7">
            <w:pPr>
              <w:contextualSpacing/>
              <w:jc w:val="both"/>
              <w:rPr>
                <w:rFonts w:eastAsia="Calibri Light"/>
              </w:rPr>
            </w:pPr>
            <w:r w:rsidRPr="008F0789">
              <w:rPr>
                <w:rFonts w:eastAsia="Calibri Light"/>
              </w:rPr>
              <w:t>Поставщик гарантирует, что:</w:t>
            </w:r>
          </w:p>
          <w:p w:rsidR="00E729E7" w:rsidRPr="008F0789" w:rsidRDefault="00E729E7" w:rsidP="00E729E7">
            <w:pPr>
              <w:contextualSpacing/>
              <w:jc w:val="both"/>
              <w:rPr>
                <w:rFonts w:eastAsia="Calibri Light"/>
              </w:rPr>
            </w:pPr>
            <w:r w:rsidRPr="008F0789">
              <w:rPr>
                <w:rFonts w:eastAsia="Calibri Light"/>
              </w:rPr>
              <w:t xml:space="preserve">       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E729E7" w:rsidRPr="008F0789" w:rsidRDefault="00E729E7" w:rsidP="00E729E7">
            <w:pPr>
              <w:contextualSpacing/>
              <w:jc w:val="both"/>
              <w:rPr>
                <w:rFonts w:eastAsia="Calibri Light"/>
              </w:rPr>
            </w:pPr>
            <w:r w:rsidRPr="008F0789">
              <w:rPr>
                <w:rFonts w:eastAsia="Calibri Light"/>
              </w:rPr>
              <w:t xml:space="preserve">       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E729E7" w:rsidRPr="008F0789" w:rsidRDefault="00E729E7" w:rsidP="00E729E7">
            <w:pPr>
              <w:contextualSpacing/>
              <w:jc w:val="both"/>
              <w:rPr>
                <w:rFonts w:eastAsia="Calibri Light"/>
              </w:rPr>
            </w:pPr>
            <w:r w:rsidRPr="008F0789">
              <w:rPr>
                <w:rFonts w:eastAsia="Calibri Light"/>
              </w:rPr>
              <w:t xml:space="preserve">         при производстве Товара </w:t>
            </w:r>
            <w:proofErr w:type="gramStart"/>
            <w:r w:rsidRPr="008F0789">
              <w:rPr>
                <w:rFonts w:eastAsia="Calibri Light"/>
              </w:rPr>
              <w:t>были применены качественные материалы и было</w:t>
            </w:r>
            <w:proofErr w:type="gramEnd"/>
            <w:r w:rsidRPr="008F0789">
              <w:rPr>
                <w:rFonts w:eastAsia="Calibri Light"/>
              </w:rPr>
              <w:t xml:space="preserve"> обеспечено надлежащее техническое исполнение.</w:t>
            </w:r>
          </w:p>
          <w:p w:rsidR="00E729E7" w:rsidRPr="008F0789" w:rsidRDefault="00E729E7" w:rsidP="00E729E7">
            <w:pPr>
              <w:contextualSpacing/>
              <w:jc w:val="both"/>
              <w:rPr>
                <w:i/>
              </w:rPr>
            </w:pPr>
            <w:r w:rsidRPr="008F0789">
              <w:rPr>
                <w:rFonts w:eastAsia="Calibri Light"/>
              </w:rPr>
              <w:lastRenderedPageBreak/>
              <w:t xml:space="preserve">       транспортировка Товара производится в строгом соответствии с установленными правилами и стандартами, применяемыми для данного рода Товара</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упаковке, отгрузке, маркировке, хранению товара</w:t>
            </w:r>
          </w:p>
        </w:tc>
        <w:tc>
          <w:tcPr>
            <w:tcW w:w="3009" w:type="pct"/>
            <w:gridSpan w:val="2"/>
          </w:tcPr>
          <w:p w:rsidR="00E729E7" w:rsidRPr="008F0789" w:rsidRDefault="00E729E7" w:rsidP="00E729E7">
            <w:pPr>
              <w:contextualSpacing/>
              <w:rPr>
                <w:bCs/>
              </w:rPr>
            </w:pPr>
            <w:r w:rsidRPr="008F0789">
              <w:rPr>
                <w:bCs/>
              </w:rPr>
              <w:t xml:space="preserve">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 Маркировка товара осуществляется с учетом требований </w:t>
            </w:r>
            <w:proofErr w:type="gramStart"/>
            <w:r w:rsidRPr="008F0789">
              <w:rPr>
                <w:bCs/>
              </w:rPr>
              <w:t>ТР</w:t>
            </w:r>
            <w:proofErr w:type="gramEnd"/>
            <w:r w:rsidRPr="008F0789">
              <w:rPr>
                <w:bCs/>
              </w:rPr>
              <w:t xml:space="preserve"> ТС 022/011 «Пищевая продукция в части ее маркировки».</w:t>
            </w:r>
          </w:p>
          <w:p w:rsidR="00E729E7" w:rsidRPr="008F0789" w:rsidRDefault="00E729E7" w:rsidP="00E729E7">
            <w:pPr>
              <w:contextualSpacing/>
              <w:rPr>
                <w:bCs/>
              </w:rPr>
            </w:pPr>
            <w:proofErr w:type="gramStart"/>
            <w:r w:rsidRPr="008F0789">
              <w:rPr>
                <w:bCs/>
              </w:rPr>
              <w:t>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roofErr w:type="gramEnd"/>
          </w:p>
          <w:p w:rsidR="00E729E7" w:rsidRPr="008F0789" w:rsidRDefault="00E729E7" w:rsidP="00E729E7">
            <w:pPr>
              <w:contextualSpacing/>
              <w:jc w:val="both"/>
              <w:rPr>
                <w:i/>
              </w:rPr>
            </w:pPr>
            <w:r w:rsidRPr="008F0789">
              <w:rPr>
                <w:bCs/>
              </w:rPr>
              <w:t>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w:t>
            </w:r>
          </w:p>
        </w:tc>
      </w:tr>
      <w:tr w:rsidR="008F0789" w:rsidRPr="008F0789" w:rsidTr="00343808">
        <w:tc>
          <w:tcPr>
            <w:tcW w:w="992" w:type="pct"/>
            <w:tcBorders>
              <w:top w:val="nil"/>
              <w:left w:val="single" w:sz="8" w:space="0" w:color="auto"/>
              <w:bottom w:val="single" w:sz="4"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Borders>
              <w:bottom w:val="single" w:sz="4" w:space="0" w:color="auto"/>
            </w:tcBorders>
          </w:tcPr>
          <w:p w:rsidR="00343808" w:rsidRPr="008F0789" w:rsidRDefault="00E729E7" w:rsidP="007575D1">
            <w:r w:rsidRPr="008F0789">
              <w:rPr>
                <w:bCs/>
              </w:rPr>
              <w:t>Сведения о возможности предоставить эквивалентные товары. Параметры эквивалентности</w:t>
            </w:r>
          </w:p>
        </w:tc>
        <w:tc>
          <w:tcPr>
            <w:tcW w:w="3009" w:type="pct"/>
            <w:gridSpan w:val="2"/>
            <w:tcBorders>
              <w:bottom w:val="single" w:sz="4" w:space="0" w:color="auto"/>
            </w:tcBorders>
          </w:tcPr>
          <w:p w:rsidR="00E729E7" w:rsidRPr="008F0789" w:rsidRDefault="00E729E7" w:rsidP="00E729E7">
            <w:r w:rsidRPr="008F0789">
              <w:t>Допустима поставка эквивалентного товара. Параметры эквивалентности перечислены в пункте 1 Технического задания.</w:t>
            </w:r>
          </w:p>
        </w:tc>
      </w:tr>
      <w:tr w:rsidR="008F0789" w:rsidRPr="008F0789" w:rsidTr="0034380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729E7" w:rsidRPr="008F0789" w:rsidRDefault="00E729E7" w:rsidP="00E729E7">
            <w:pPr>
              <w:contextualSpacing/>
            </w:pPr>
            <w:r w:rsidRPr="008F0789">
              <w:rPr>
                <w:b/>
              </w:rPr>
              <w:t>3. Требования к результатам</w:t>
            </w:r>
          </w:p>
        </w:tc>
      </w:tr>
      <w:tr w:rsidR="008F0789" w:rsidRPr="008F0789" w:rsidTr="00343808">
        <w:tc>
          <w:tcPr>
            <w:tcW w:w="5000" w:type="pct"/>
            <w:gridSpan w:val="4"/>
            <w:tcBorders>
              <w:top w:val="single" w:sz="4" w:space="0" w:color="auto"/>
            </w:tcBorders>
          </w:tcPr>
          <w:p w:rsidR="00AA6B7D" w:rsidRPr="002743F6" w:rsidRDefault="00E729E7" w:rsidP="00E729E7">
            <w:pPr>
              <w:contextualSpacing/>
              <w:jc w:val="both"/>
              <w:rPr>
                <w:bCs/>
              </w:rPr>
            </w:pPr>
            <w:r w:rsidRPr="008F0789">
              <w:rPr>
                <w:bCs/>
              </w:rPr>
              <w:t>Товары должны быть поставлены в полном объеме, в установленный срок и соответствовать предъявляемым в соответствии с извещением о проведении запроса котировок и договором требованиям.</w:t>
            </w:r>
          </w:p>
        </w:tc>
      </w:tr>
      <w:tr w:rsidR="008F0789" w:rsidRPr="008F0789" w:rsidTr="00E729E7">
        <w:tc>
          <w:tcPr>
            <w:tcW w:w="5000" w:type="pct"/>
            <w:gridSpan w:val="4"/>
          </w:tcPr>
          <w:p w:rsidR="00E729E7" w:rsidRPr="008F0789" w:rsidRDefault="00E729E7" w:rsidP="00E729E7">
            <w:pPr>
              <w:contextualSpacing/>
              <w:jc w:val="both"/>
              <w:rPr>
                <w:i/>
              </w:rPr>
            </w:pPr>
            <w:r w:rsidRPr="008F0789">
              <w:rPr>
                <w:b/>
              </w:rPr>
              <w:t>4.</w:t>
            </w:r>
            <w:r w:rsidRPr="008F0789">
              <w:rPr>
                <w:b/>
                <w:bCs/>
              </w:rPr>
              <w:t>Место, условия и порядок поставки товаров</w:t>
            </w:r>
          </w:p>
        </w:tc>
      </w:tr>
      <w:tr w:rsidR="00443586" w:rsidRPr="008F0789" w:rsidTr="00D153DF">
        <w:tc>
          <w:tcPr>
            <w:tcW w:w="992" w:type="pct"/>
          </w:tcPr>
          <w:p w:rsidR="00443586" w:rsidRPr="008F0789" w:rsidRDefault="00443586" w:rsidP="00443586">
            <w:pPr>
              <w:contextualSpacing/>
              <w:jc w:val="both"/>
            </w:pPr>
            <w:r w:rsidRPr="008F0789">
              <w:t xml:space="preserve">Место </w:t>
            </w:r>
            <w:r w:rsidRPr="008F0789">
              <w:rPr>
                <w:bCs/>
              </w:rPr>
              <w:t>поставки товаров</w:t>
            </w:r>
          </w:p>
        </w:tc>
        <w:tc>
          <w:tcPr>
            <w:tcW w:w="4008" w:type="pct"/>
            <w:gridSpan w:val="3"/>
            <w:tcBorders>
              <w:top w:val="single" w:sz="4" w:space="0" w:color="auto"/>
              <w:left w:val="single" w:sz="4" w:space="0" w:color="auto"/>
              <w:bottom w:val="single" w:sz="4" w:space="0" w:color="auto"/>
              <w:right w:val="single" w:sz="4" w:space="0" w:color="auto"/>
            </w:tcBorders>
          </w:tcPr>
          <w:p w:rsidR="00443586" w:rsidRDefault="00443586" w:rsidP="00443586">
            <w:r>
              <w:t xml:space="preserve"> 1.Производственно - складская база </w:t>
            </w:r>
            <w:proofErr w:type="spellStart"/>
            <w:r>
              <w:t>Свободненского</w:t>
            </w:r>
            <w:proofErr w:type="spellEnd"/>
            <w:r>
              <w:t xml:space="preserve"> ТПО Читинского филиала АО «ЖТК»</w:t>
            </w:r>
          </w:p>
          <w:p w:rsidR="00443586" w:rsidRDefault="00443586" w:rsidP="00443586">
            <w:r>
              <w:t xml:space="preserve">676450 г. Свободный, ул. </w:t>
            </w:r>
            <w:proofErr w:type="gramStart"/>
            <w:r>
              <w:t>Деповская</w:t>
            </w:r>
            <w:proofErr w:type="gramEnd"/>
            <w:r>
              <w:t>, 2.</w:t>
            </w:r>
          </w:p>
          <w:p w:rsidR="00443586" w:rsidRDefault="00443586" w:rsidP="00443586">
            <w:r>
              <w:t xml:space="preserve">2.Столовая ДОЛБ ст. </w:t>
            </w:r>
            <w:proofErr w:type="spellStart"/>
            <w:r>
              <w:t>Уруша</w:t>
            </w:r>
            <w:proofErr w:type="spellEnd"/>
            <w:r>
              <w:t xml:space="preserve"> – Амурская обл., п. </w:t>
            </w:r>
            <w:proofErr w:type="spellStart"/>
            <w:r>
              <w:t>Уруша</w:t>
            </w:r>
            <w:proofErr w:type="spellEnd"/>
            <w:r>
              <w:t xml:space="preserve">, ул. Партизанская, 100 </w:t>
            </w:r>
          </w:p>
          <w:p w:rsidR="00443586" w:rsidRDefault="00443586" w:rsidP="00443586">
            <w:r>
              <w:t>3.Столовая ДОЛБ ст. Сковородино – Амурская обл., г. Сковородино, ул. Победы, строение</w:t>
            </w:r>
            <w:proofErr w:type="gramStart"/>
            <w:r>
              <w:t>1</w:t>
            </w:r>
            <w:proofErr w:type="gramEnd"/>
          </w:p>
          <w:p w:rsidR="00443586" w:rsidRDefault="00443586" w:rsidP="00443586">
            <w:r>
              <w:t>4.Столовая ДОЛБ ст. Магдагачи – Амурская обл., п. Магдагачи, ул. Советская, 10</w:t>
            </w:r>
          </w:p>
          <w:p w:rsidR="00443586" w:rsidRDefault="00443586" w:rsidP="00443586">
            <w:r>
              <w:t>5. Буфет ст. Шимановск – Амурская обл., г. Шимановск, ул. Первомайская, 32</w:t>
            </w:r>
          </w:p>
          <w:p w:rsidR="00443586" w:rsidRDefault="00443586" w:rsidP="00443586">
            <w:r>
              <w:t>6.Столовая ДОЛБ ст. Белогорск – Амурская обл., г. Белогорск, ул</w:t>
            </w:r>
            <w:proofErr w:type="gramStart"/>
            <w:r>
              <w:t>.К</w:t>
            </w:r>
            <w:proofErr w:type="gramEnd"/>
            <w:r>
              <w:t>ирова,2</w:t>
            </w:r>
          </w:p>
          <w:p w:rsidR="00443586" w:rsidRDefault="00443586" w:rsidP="00443586">
            <w:r>
              <w:lastRenderedPageBreak/>
              <w:t xml:space="preserve">7. Столовая ДОЛБ ДТШ – Амурская обл., г. </w:t>
            </w:r>
            <w:proofErr w:type="gramStart"/>
            <w:r>
              <w:t>Свободный</w:t>
            </w:r>
            <w:proofErr w:type="gramEnd"/>
            <w:r>
              <w:t>, ул. Некрасова, 87</w:t>
            </w:r>
          </w:p>
          <w:p w:rsidR="00443586" w:rsidRDefault="00443586" w:rsidP="00443586">
            <w:r>
              <w:t>8.  Буфет ДОЛБ ст. Завитая – Амурская обл., г. Завитинск, ул</w:t>
            </w:r>
            <w:proofErr w:type="gramStart"/>
            <w:r>
              <w:t>.С</w:t>
            </w:r>
            <w:proofErr w:type="gramEnd"/>
            <w:r>
              <w:t>танционная,21</w:t>
            </w:r>
          </w:p>
        </w:tc>
      </w:tr>
      <w:tr w:rsidR="00443586" w:rsidRPr="008F0789" w:rsidTr="00E729E7">
        <w:tc>
          <w:tcPr>
            <w:tcW w:w="992" w:type="pct"/>
          </w:tcPr>
          <w:p w:rsidR="00443586" w:rsidRPr="008F0789" w:rsidRDefault="00443586" w:rsidP="00443586">
            <w:pPr>
              <w:contextualSpacing/>
              <w:jc w:val="both"/>
              <w:rPr>
                <w:i/>
              </w:rPr>
            </w:pPr>
            <w:r w:rsidRPr="008F0789">
              <w:lastRenderedPageBreak/>
              <w:t xml:space="preserve">Условия </w:t>
            </w:r>
            <w:r w:rsidRPr="008F0789">
              <w:rPr>
                <w:bCs/>
              </w:rPr>
              <w:t>поставки товаров</w:t>
            </w:r>
          </w:p>
        </w:tc>
        <w:tc>
          <w:tcPr>
            <w:tcW w:w="4008" w:type="pct"/>
            <w:gridSpan w:val="3"/>
          </w:tcPr>
          <w:p w:rsidR="00443586" w:rsidRPr="008F0789" w:rsidRDefault="00443586" w:rsidP="00443586">
            <w:pPr>
              <w:tabs>
                <w:tab w:val="left" w:pos="1170"/>
              </w:tabs>
              <w:ind w:firstLine="709"/>
              <w:contextualSpacing/>
            </w:pPr>
            <w:r w:rsidRPr="008F0789">
              <w:t xml:space="preserve">Поставка Товара осуществляется отдельными партиями по мере возникновения потребности в каждом наименовании товара, на основании письменных заявок Покупателя. Минимальный объем поставки товара в каждой заявке не установлен. </w:t>
            </w:r>
          </w:p>
          <w:p w:rsidR="00443586" w:rsidRPr="008F0789" w:rsidRDefault="00443586" w:rsidP="00443586">
            <w:pPr>
              <w:tabs>
                <w:tab w:val="left" w:pos="1170"/>
              </w:tabs>
              <w:ind w:firstLine="709"/>
              <w:contextualSpacing/>
            </w:pPr>
            <w:r w:rsidRPr="008F0789">
              <w:t>Заявки подаются Покупателем Поставщику путем направления по адресу, факсу или по электронной почте, указанным в Договоре, либо путем вручения уполномоченному представителю Поставщика. 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w:t>
            </w:r>
          </w:p>
          <w:p w:rsidR="00443586" w:rsidRPr="008F0789" w:rsidRDefault="00443586" w:rsidP="00443586">
            <w:pPr>
              <w:tabs>
                <w:tab w:val="left" w:pos="1170"/>
              </w:tabs>
              <w:ind w:firstLine="709"/>
              <w:contextualSpacing/>
            </w:pPr>
            <w:r w:rsidRPr="008F0789">
              <w:t xml:space="preserve">Срок поставки каждой партии Товара составляет не более 3 (трех) рабочих дня </w:t>
            </w:r>
            <w:proofErr w:type="gramStart"/>
            <w:r w:rsidRPr="008F0789">
              <w:t>с даты направления</w:t>
            </w:r>
            <w:proofErr w:type="gramEnd"/>
            <w:r w:rsidRPr="008F0789">
              <w:t xml:space="preserve"> Заявки Покупателем Поставщику.</w:t>
            </w:r>
          </w:p>
          <w:p w:rsidR="00443586" w:rsidRPr="008F0789" w:rsidRDefault="00443586" w:rsidP="00443586">
            <w:pPr>
              <w:tabs>
                <w:tab w:val="left" w:pos="1170"/>
              </w:tabs>
              <w:ind w:firstLine="709"/>
              <w:contextualSpacing/>
            </w:pPr>
            <w:r w:rsidRPr="008F0789">
              <w:t>Транспортировка пищевых продуктов должна осуществляться в соответствии с требованиями СП 2.3.6.1079-01.</w:t>
            </w:r>
          </w:p>
          <w:p w:rsidR="00443586" w:rsidRPr="008F0789" w:rsidRDefault="00443586" w:rsidP="00443586">
            <w:pPr>
              <w:tabs>
                <w:tab w:val="left" w:pos="1170"/>
              </w:tabs>
              <w:ind w:firstLine="709"/>
              <w:contextualSpacing/>
            </w:pPr>
            <w:r w:rsidRPr="008F0789">
              <w:t>Для транспортировки продуктов питания должен применяться специальный транспорт, обеспечивающий соответствующий температурный режим и условия, необходимые для сохранности товара при его перевозке.</w:t>
            </w:r>
          </w:p>
          <w:p w:rsidR="00443586" w:rsidRPr="008F0789" w:rsidRDefault="00443586" w:rsidP="00443586">
            <w:pPr>
              <w:tabs>
                <w:tab w:val="left" w:pos="1170"/>
              </w:tabs>
              <w:ind w:firstLine="709"/>
              <w:contextualSpacing/>
            </w:pPr>
            <w:r w:rsidRPr="008F0789">
              <w:t>Приемка Товара осуществляется представителями Сторон с подписанием товарной накладной формы ТОРГ-12.</w:t>
            </w:r>
          </w:p>
          <w:p w:rsidR="00443586" w:rsidRPr="008F0789" w:rsidRDefault="00443586" w:rsidP="00443586">
            <w:pPr>
              <w:tabs>
                <w:tab w:val="left" w:pos="1170"/>
              </w:tabs>
              <w:ind w:firstLine="709"/>
              <w:contextualSpacing/>
            </w:pPr>
            <w:proofErr w:type="gramStart"/>
            <w:r w:rsidRPr="008F0789">
              <w:t>Одновременно с передачей Товара Поставщик передает Покупателю подписанные со своей стороны товаросопроводительные документы на Товар (товарную накладную формы ТОРГ-12, счет, счет-фактуру, унифицированный платежный документ заполненные в соответствии с требованиями законодательства Российской Федерации), а также все относящиеся к данному Товару документы: сертификат или декларацию, или копию сертификата, заверенную держателем подлинника сертификата, нотариусом или органом по сертификации товаров, выдавшим сертификат, или товарно-сопроводительные</w:t>
            </w:r>
            <w:proofErr w:type="gramEnd"/>
            <w:r w:rsidRPr="008F0789">
              <w:t xml:space="preserve"> </w:t>
            </w:r>
            <w:proofErr w:type="gramStart"/>
            <w:r w:rsidRPr="008F0789">
              <w:t>документы, оформленные изготовителем или поставщиком и содержащие по каждому наименованию товара сведения о подтверждении его соответствия установленным требованиям (№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принявшего декларацию, и орган, ее зарегистрировавший).</w:t>
            </w:r>
            <w:proofErr w:type="gramEnd"/>
            <w:r w:rsidRPr="008F0789">
              <w:t xml:space="preserve"> Товарно-сопроводительные документы заверяются подписью и печатью изготовителя (Поставщика) с указанием его адреса и телефона.</w:t>
            </w:r>
          </w:p>
          <w:p w:rsidR="00443586" w:rsidRPr="008F0789" w:rsidRDefault="00443586" w:rsidP="00443586">
            <w:pPr>
              <w:tabs>
                <w:tab w:val="left" w:pos="1170"/>
              </w:tabs>
              <w:ind w:firstLine="709"/>
              <w:contextualSpacing/>
            </w:pPr>
            <w:r w:rsidRPr="008F0789">
              <w:t>Поставщик своими силами осуществляет поставку, погрузку и разгрузку товара до объектов Покупателя.</w:t>
            </w:r>
          </w:p>
          <w:p w:rsidR="00443586" w:rsidRPr="008F0789" w:rsidRDefault="00443586" w:rsidP="00443586">
            <w:pPr>
              <w:tabs>
                <w:tab w:val="left" w:pos="1170"/>
              </w:tabs>
              <w:ind w:firstLine="709"/>
              <w:contextualSpacing/>
            </w:pPr>
            <w:r w:rsidRPr="008F0789">
              <w:t>Приемка Товара производится по количеству и ассортименту (наименованию) путем его осмотра и подсчета Покупателем, с проверкой товарного вида и сохранности тары (упаковки).</w:t>
            </w:r>
          </w:p>
          <w:p w:rsidR="00443586" w:rsidRPr="008F0789" w:rsidRDefault="00443586" w:rsidP="00443586">
            <w:pPr>
              <w:tabs>
                <w:tab w:val="left" w:pos="1170"/>
              </w:tabs>
              <w:ind w:firstLine="709"/>
              <w:contextualSpacing/>
            </w:pPr>
            <w:r w:rsidRPr="008F0789">
              <w:t>При обнаружении несоответствия фактически полученного Товара с товарно-сопроводительными документами и/или повреждения Товара, или его части, составление Сторонами соответствующего Акта является обязательным.</w:t>
            </w:r>
          </w:p>
          <w:p w:rsidR="00443586" w:rsidRPr="008F0789" w:rsidRDefault="00443586" w:rsidP="00443586">
            <w:pPr>
              <w:tabs>
                <w:tab w:val="left" w:pos="1170"/>
              </w:tabs>
              <w:ind w:firstLine="709"/>
              <w:contextualSpacing/>
            </w:pPr>
            <w:r w:rsidRPr="008F0789">
              <w:t>Претензии по количеству, качеству и ассортименту Товара, при вскрытии тары (упаковки), должны быть направлены в течение 5 (пяти) календарных дней с момента составления соответствующего Акта.</w:t>
            </w:r>
          </w:p>
          <w:p w:rsidR="00443586" w:rsidRDefault="00443586" w:rsidP="00443586">
            <w:pPr>
              <w:contextualSpacing/>
              <w:jc w:val="both"/>
            </w:pPr>
            <w:r w:rsidRPr="008F0789">
              <w:t xml:space="preserve">По качеству Товара претензии могут быть предъявлены в течение гарантийного срока Товара, при условии соблюдения </w:t>
            </w:r>
            <w:r w:rsidRPr="008F0789">
              <w:lastRenderedPageBreak/>
              <w:t>Заказчиком условий хранения Товара, в соответствии с требованиями правил хранения, на соответствующий вид Товара.</w:t>
            </w:r>
          </w:p>
          <w:p w:rsidR="00443586" w:rsidRPr="008F0789" w:rsidRDefault="00443586" w:rsidP="00443586">
            <w:pPr>
              <w:contextualSpacing/>
              <w:jc w:val="both"/>
              <w:rPr>
                <w:i/>
              </w:rPr>
            </w:pPr>
          </w:p>
        </w:tc>
      </w:tr>
      <w:tr w:rsidR="00443586" w:rsidRPr="008F0789" w:rsidTr="00E729E7">
        <w:tc>
          <w:tcPr>
            <w:tcW w:w="992" w:type="pct"/>
          </w:tcPr>
          <w:p w:rsidR="00443586" w:rsidRPr="008F0789" w:rsidRDefault="00443586" w:rsidP="00443586">
            <w:pPr>
              <w:contextualSpacing/>
              <w:jc w:val="both"/>
            </w:pPr>
            <w:r w:rsidRPr="008F0789">
              <w:lastRenderedPageBreak/>
              <w:t xml:space="preserve">Сроки </w:t>
            </w:r>
            <w:r w:rsidRPr="008F0789">
              <w:rPr>
                <w:bCs/>
              </w:rPr>
              <w:t>поставки товаров</w:t>
            </w:r>
          </w:p>
        </w:tc>
        <w:tc>
          <w:tcPr>
            <w:tcW w:w="4008" w:type="pct"/>
            <w:gridSpan w:val="3"/>
          </w:tcPr>
          <w:p w:rsidR="00443586" w:rsidRPr="008F0789" w:rsidRDefault="00443586" w:rsidP="00443586">
            <w:pPr>
              <w:contextualSpacing/>
              <w:jc w:val="both"/>
            </w:pPr>
            <w:r w:rsidRPr="008F0789">
              <w:t xml:space="preserve">с момента заключения договора по </w:t>
            </w:r>
            <w:r>
              <w:t>31</w:t>
            </w:r>
            <w:r w:rsidRPr="008F0789">
              <w:t>.</w:t>
            </w:r>
            <w:r>
              <w:t>12</w:t>
            </w:r>
            <w:r w:rsidRPr="008F0789">
              <w:t>.20</w:t>
            </w:r>
            <w:r>
              <w:t>20</w:t>
            </w:r>
            <w:r w:rsidRPr="008F0789">
              <w:t xml:space="preserve"> г</w:t>
            </w:r>
            <w:proofErr w:type="gramStart"/>
            <w:r w:rsidRPr="008F0789">
              <w:t xml:space="preserve"> .</w:t>
            </w:r>
            <w:proofErr w:type="gramEnd"/>
            <w:r w:rsidRPr="008F0789">
              <w:t>(включительно)</w:t>
            </w:r>
          </w:p>
        </w:tc>
      </w:tr>
      <w:tr w:rsidR="00443586" w:rsidRPr="008F0789" w:rsidTr="00E729E7">
        <w:tc>
          <w:tcPr>
            <w:tcW w:w="5000" w:type="pct"/>
            <w:gridSpan w:val="4"/>
          </w:tcPr>
          <w:p w:rsidR="00443586" w:rsidRPr="008F0789" w:rsidRDefault="00443586" w:rsidP="00443586">
            <w:pPr>
              <w:contextualSpacing/>
              <w:jc w:val="both"/>
              <w:rPr>
                <w:i/>
              </w:rPr>
            </w:pPr>
            <w:r w:rsidRPr="008F0789">
              <w:rPr>
                <w:b/>
                <w:bCs/>
              </w:rPr>
              <w:t>5. Форма, сроки и порядок оплаты</w:t>
            </w:r>
          </w:p>
        </w:tc>
      </w:tr>
      <w:tr w:rsidR="00443586" w:rsidRPr="008F0789" w:rsidTr="00E729E7">
        <w:trPr>
          <w:trHeight w:val="70"/>
        </w:trPr>
        <w:tc>
          <w:tcPr>
            <w:tcW w:w="992" w:type="pct"/>
          </w:tcPr>
          <w:p w:rsidR="00443586" w:rsidRPr="008F0789" w:rsidRDefault="00443586" w:rsidP="00443586">
            <w:pPr>
              <w:contextualSpacing/>
              <w:jc w:val="both"/>
              <w:rPr>
                <w:i/>
              </w:rPr>
            </w:pPr>
            <w:r w:rsidRPr="008F0789">
              <w:rPr>
                <w:bCs/>
              </w:rPr>
              <w:t>Форма оплаты</w:t>
            </w:r>
          </w:p>
        </w:tc>
        <w:tc>
          <w:tcPr>
            <w:tcW w:w="4008" w:type="pct"/>
            <w:gridSpan w:val="3"/>
          </w:tcPr>
          <w:p w:rsidR="00443586" w:rsidRPr="008F0789" w:rsidRDefault="00443586" w:rsidP="00443586">
            <w:pPr>
              <w:contextualSpacing/>
              <w:jc w:val="both"/>
            </w:pPr>
            <w:r w:rsidRPr="008F0789">
              <w:rPr>
                <w:bCs/>
              </w:rPr>
              <w:t>Оплата осуществляется в безналичной форме путем перечисления средств на счет контрагента.</w:t>
            </w:r>
          </w:p>
        </w:tc>
      </w:tr>
      <w:tr w:rsidR="00443586" w:rsidRPr="008F0789" w:rsidTr="00E729E7">
        <w:tc>
          <w:tcPr>
            <w:tcW w:w="992" w:type="pct"/>
          </w:tcPr>
          <w:p w:rsidR="00443586" w:rsidRPr="008F0789" w:rsidRDefault="00443586" w:rsidP="00443586">
            <w:pPr>
              <w:contextualSpacing/>
              <w:jc w:val="both"/>
              <w:rPr>
                <w:i/>
              </w:rPr>
            </w:pPr>
            <w:r w:rsidRPr="008F0789">
              <w:rPr>
                <w:bCs/>
              </w:rPr>
              <w:t>Авансирование</w:t>
            </w:r>
          </w:p>
        </w:tc>
        <w:tc>
          <w:tcPr>
            <w:tcW w:w="4008" w:type="pct"/>
            <w:gridSpan w:val="3"/>
          </w:tcPr>
          <w:p w:rsidR="00443586" w:rsidRPr="008F0789" w:rsidRDefault="00443586" w:rsidP="00443586">
            <w:pPr>
              <w:contextualSpacing/>
              <w:jc w:val="both"/>
              <w:rPr>
                <w:bCs/>
              </w:rPr>
            </w:pPr>
            <w:r w:rsidRPr="008F0789">
              <w:rPr>
                <w:bCs/>
              </w:rPr>
              <w:t>Авансирование не предусмотрено</w:t>
            </w:r>
          </w:p>
        </w:tc>
      </w:tr>
      <w:tr w:rsidR="00443586" w:rsidRPr="008F0789" w:rsidTr="00E729E7">
        <w:tc>
          <w:tcPr>
            <w:tcW w:w="992" w:type="pct"/>
          </w:tcPr>
          <w:p w:rsidR="00443586" w:rsidRPr="008F0789" w:rsidRDefault="00443586" w:rsidP="00443586">
            <w:pPr>
              <w:contextualSpacing/>
              <w:jc w:val="both"/>
              <w:rPr>
                <w:i/>
              </w:rPr>
            </w:pPr>
            <w:r w:rsidRPr="008F0789">
              <w:rPr>
                <w:bCs/>
              </w:rPr>
              <w:t>Срок и порядок оплаты</w:t>
            </w:r>
          </w:p>
        </w:tc>
        <w:tc>
          <w:tcPr>
            <w:tcW w:w="4008" w:type="pct"/>
            <w:gridSpan w:val="3"/>
          </w:tcPr>
          <w:p w:rsidR="00443586" w:rsidRPr="008F0789" w:rsidRDefault="00443586" w:rsidP="00443586">
            <w:pPr>
              <w:contextualSpacing/>
              <w:jc w:val="both"/>
              <w:rPr>
                <w:rFonts w:eastAsia="Calibri Light"/>
              </w:rPr>
            </w:pPr>
            <w:r w:rsidRPr="008F0789">
              <w:rPr>
                <w:rFonts w:eastAsia="Calibri Light"/>
              </w:rPr>
              <w:t xml:space="preserve">         Покупатель производит оплату поставленного товара в срок не более </w:t>
            </w:r>
            <w:r>
              <w:rPr>
                <w:rFonts w:eastAsia="Calibri Light"/>
              </w:rPr>
              <w:t>15</w:t>
            </w:r>
            <w:r w:rsidRPr="008F0789">
              <w:rPr>
                <w:rFonts w:eastAsia="Calibri Light"/>
              </w:rPr>
              <w:t xml:space="preserve"> (</w:t>
            </w:r>
            <w:r>
              <w:rPr>
                <w:rFonts w:eastAsia="Calibri Light"/>
              </w:rPr>
              <w:t>пятнадцати</w:t>
            </w:r>
            <w:r w:rsidRPr="008F0789">
              <w:rPr>
                <w:rFonts w:eastAsia="Calibri Light"/>
              </w:rPr>
              <w:t xml:space="preserve">) </w:t>
            </w:r>
            <w:r>
              <w:rPr>
                <w:rFonts w:eastAsia="Calibri Light"/>
              </w:rPr>
              <w:t>рабочих</w:t>
            </w:r>
            <w:r w:rsidRPr="008F0789">
              <w:rPr>
                <w:rFonts w:eastAsia="Calibri Light"/>
              </w:rPr>
              <w:t xml:space="preserve"> дней </w:t>
            </w:r>
            <w:proofErr w:type="gramStart"/>
            <w:r w:rsidRPr="008F0789">
              <w:rPr>
                <w:rFonts w:eastAsia="Calibri Light"/>
              </w:rPr>
              <w:t>с даты поставки</w:t>
            </w:r>
            <w:proofErr w:type="gramEnd"/>
            <w:r w:rsidRPr="008F0789">
              <w:rPr>
                <w:rFonts w:eastAsia="Calibri Light"/>
              </w:rPr>
              <w:t xml:space="preserve"> и получения от Поставщика полного комплекта документов (в т.ч. счет, счет-фактура, товарная накладная унифицированной формы, копии сертификатов качества).</w:t>
            </w:r>
          </w:p>
          <w:p w:rsidR="00443586" w:rsidRPr="008F0789" w:rsidRDefault="00443586" w:rsidP="00443586">
            <w:pPr>
              <w:contextualSpacing/>
              <w:jc w:val="both"/>
            </w:pPr>
            <w:r w:rsidRPr="008F0789">
              <w:t xml:space="preserve">         Срок оплаты поставленных товаров по договору (отдельному этапу договора) должен составлять не более 30 (тридцати) календарных дней со дня исполнения обязательств по договору (отдельному этапу договора).</w:t>
            </w:r>
          </w:p>
        </w:tc>
      </w:tr>
      <w:tr w:rsidR="00443586" w:rsidRPr="008F0789" w:rsidTr="00E729E7">
        <w:tc>
          <w:tcPr>
            <w:tcW w:w="5000" w:type="pct"/>
            <w:gridSpan w:val="4"/>
          </w:tcPr>
          <w:p w:rsidR="00443586" w:rsidRPr="008F0789" w:rsidRDefault="00443586" w:rsidP="00443586">
            <w:pPr>
              <w:contextualSpacing/>
              <w:jc w:val="both"/>
              <w:rPr>
                <w:i/>
              </w:rPr>
            </w:pPr>
            <w:r w:rsidRPr="008F0789">
              <w:rPr>
                <w:b/>
                <w:bCs/>
              </w:rPr>
              <w:t>Иные требования</w:t>
            </w:r>
          </w:p>
        </w:tc>
      </w:tr>
      <w:tr w:rsidR="00443586" w:rsidRPr="008F0789" w:rsidTr="00E729E7">
        <w:tc>
          <w:tcPr>
            <w:tcW w:w="5000" w:type="pct"/>
            <w:gridSpan w:val="4"/>
          </w:tcPr>
          <w:p w:rsidR="00443586" w:rsidRPr="008F0789" w:rsidRDefault="00443586" w:rsidP="00443586">
            <w:pPr>
              <w:contextualSpacing/>
              <w:jc w:val="both"/>
            </w:pPr>
            <w:r w:rsidRPr="008F0789">
              <w:rPr>
                <w:bCs/>
              </w:rPr>
              <w:t>Не предусмотрены</w:t>
            </w:r>
          </w:p>
        </w:tc>
      </w:tr>
      <w:tr w:rsidR="00443586" w:rsidRPr="008F0789" w:rsidTr="00E729E7">
        <w:tc>
          <w:tcPr>
            <w:tcW w:w="5000" w:type="pct"/>
            <w:gridSpan w:val="4"/>
          </w:tcPr>
          <w:p w:rsidR="00443586" w:rsidRPr="008F0789" w:rsidRDefault="00443586" w:rsidP="00443586">
            <w:pPr>
              <w:contextualSpacing/>
              <w:jc w:val="both"/>
              <w:rPr>
                <w:b/>
              </w:rPr>
            </w:pPr>
            <w:r w:rsidRPr="008F0789">
              <w:rPr>
                <w:b/>
              </w:rPr>
              <w:t>7. Расчет стоимости товаров за единицу</w:t>
            </w:r>
          </w:p>
        </w:tc>
      </w:tr>
      <w:tr w:rsidR="00443586" w:rsidRPr="008F0789" w:rsidTr="00E729E7">
        <w:tc>
          <w:tcPr>
            <w:tcW w:w="5000" w:type="pct"/>
            <w:gridSpan w:val="4"/>
          </w:tcPr>
          <w:p w:rsidR="00443586" w:rsidRPr="008F0789" w:rsidRDefault="00443586" w:rsidP="00443586">
            <w:pPr>
              <w:contextualSpacing/>
              <w:jc w:val="both"/>
              <w:rPr>
                <w:i/>
              </w:rPr>
            </w:pPr>
            <w:proofErr w:type="gramStart"/>
            <w:r w:rsidRPr="008F0789">
              <w:t>Цена за единицу каждого наименования товаров без учета НДС подлежит снижению от начальной пропорционально снижению начальной (максимальной) цены договора без учета НДС, полученному по итогам проведения запроса котировок).</w:t>
            </w:r>
            <w:proofErr w:type="gramEnd"/>
          </w:p>
        </w:tc>
      </w:tr>
    </w:tbl>
    <w:p w:rsidR="00C077BB" w:rsidRPr="008F0789" w:rsidRDefault="00C077BB" w:rsidP="00616014">
      <w:pPr>
        <w:ind w:firstLine="567"/>
        <w:jc w:val="center"/>
        <w:rPr>
          <w:bCs/>
        </w:rPr>
      </w:pPr>
    </w:p>
    <w:p w:rsidR="00C077BB" w:rsidRPr="008F0789" w:rsidRDefault="00C077BB" w:rsidP="00616014">
      <w:pPr>
        <w:ind w:firstLine="567"/>
      </w:pPr>
    </w:p>
    <w:p w:rsidR="00580CB9" w:rsidRPr="008F0789" w:rsidRDefault="00580CB9" w:rsidP="00580CB9">
      <w:pPr>
        <w:jc w:val="center"/>
        <w:rPr>
          <w:bCs/>
        </w:rPr>
      </w:pPr>
    </w:p>
    <w:p w:rsidR="006044FA" w:rsidRPr="008F0789" w:rsidRDefault="006044FA" w:rsidP="00616014">
      <w:pPr>
        <w:ind w:firstLine="567"/>
        <w:rPr>
          <w:bCs/>
          <w:i/>
        </w:rPr>
        <w:sectPr w:rsidR="006044FA" w:rsidRPr="008F0789" w:rsidSect="00FB7286">
          <w:pgSz w:w="16838" w:h="11906" w:orient="landscape" w:code="9"/>
          <w:pgMar w:top="709" w:right="395" w:bottom="993" w:left="426" w:header="794" w:footer="794" w:gutter="0"/>
          <w:pgNumType w:start="1"/>
          <w:cols w:space="708"/>
          <w:titlePg/>
          <w:docGrid w:linePitch="360"/>
        </w:sectPr>
      </w:pPr>
    </w:p>
    <w:p w:rsidR="000225BC" w:rsidRPr="008F0789" w:rsidRDefault="00C077BB" w:rsidP="00616014">
      <w:pPr>
        <w:pStyle w:val="2"/>
        <w:spacing w:before="0" w:after="0"/>
        <w:ind w:firstLine="567"/>
        <w:jc w:val="right"/>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lastRenderedPageBreak/>
        <w:t>Приложение № 1.2 к извещению</w:t>
      </w:r>
    </w:p>
    <w:p w:rsidR="00BE0341"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580CB9" w:rsidRPr="008F0789" w:rsidRDefault="00580CB9" w:rsidP="00197528">
      <w:pPr>
        <w:autoSpaceDE w:val="0"/>
        <w:autoSpaceDN w:val="0"/>
        <w:adjustRightInd w:val="0"/>
        <w:ind w:firstLine="567"/>
        <w:rPr>
          <w:b/>
        </w:rPr>
      </w:pPr>
    </w:p>
    <w:p w:rsidR="003C7F2F" w:rsidRPr="008F0789" w:rsidRDefault="003C7F2F" w:rsidP="003C7F2F">
      <w:pPr>
        <w:ind w:firstLine="737"/>
        <w:jc w:val="center"/>
        <w:rPr>
          <w:b/>
        </w:rPr>
      </w:pPr>
      <w:r w:rsidRPr="008F0789">
        <w:rPr>
          <w:b/>
        </w:rPr>
        <w:t>Договор поставки № _____</w:t>
      </w:r>
      <w:r w:rsidR="00456180" w:rsidRPr="008F0789">
        <w:rPr>
          <w:b/>
        </w:rPr>
        <w:t xml:space="preserve"> (ПРОЕКТ)</w:t>
      </w:r>
    </w:p>
    <w:p w:rsidR="003C7F2F" w:rsidRPr="008F0789" w:rsidRDefault="003C7F2F" w:rsidP="003C7F2F">
      <w:pPr>
        <w:tabs>
          <w:tab w:val="center" w:pos="5219"/>
        </w:tabs>
        <w:ind w:firstLine="737"/>
        <w:jc w:val="both"/>
      </w:pPr>
    </w:p>
    <w:p w:rsidR="003C7F2F" w:rsidRPr="008F0789" w:rsidRDefault="003C7F2F" w:rsidP="003C7F2F">
      <w:pPr>
        <w:tabs>
          <w:tab w:val="center" w:pos="5219"/>
        </w:tabs>
        <w:ind w:firstLine="737"/>
        <w:jc w:val="both"/>
      </w:pPr>
      <w:r w:rsidRPr="008F0789">
        <w:t>г. Чита                                                                                                  «   » _________  20</w:t>
      </w:r>
      <w:r w:rsidR="007760BA">
        <w:t>20</w:t>
      </w:r>
      <w:r w:rsidRPr="008F0789">
        <w:t xml:space="preserve"> г.</w:t>
      </w:r>
    </w:p>
    <w:p w:rsidR="003C7F2F" w:rsidRPr="008F0789" w:rsidRDefault="003C7F2F" w:rsidP="003C7F2F">
      <w:pPr>
        <w:tabs>
          <w:tab w:val="center" w:pos="5219"/>
        </w:tabs>
        <w:ind w:firstLine="737"/>
        <w:jc w:val="both"/>
      </w:pPr>
    </w:p>
    <w:p w:rsidR="003C7F2F" w:rsidRPr="008F0789" w:rsidRDefault="003C7F2F" w:rsidP="003C7F2F">
      <w:pPr>
        <w:autoSpaceDE w:val="0"/>
        <w:autoSpaceDN w:val="0"/>
        <w:adjustRightInd w:val="0"/>
        <w:ind w:firstLine="708"/>
        <w:jc w:val="both"/>
      </w:pPr>
      <w:proofErr w:type="gramStart"/>
      <w:r w:rsidRPr="008F0789">
        <w:rPr>
          <w:b/>
        </w:rPr>
        <w:t>Акционерное общество «Железнодорожная торговая компания»</w:t>
      </w:r>
      <w:r w:rsidRPr="008F0789">
        <w:t xml:space="preserve">, именуемое в дальнейшем «Покупатель», в лице первого заместителя директора Читинского филиала АО «ЖТК» </w:t>
      </w:r>
      <w:proofErr w:type="spellStart"/>
      <w:r w:rsidRPr="008F0789">
        <w:t>Чаговцева</w:t>
      </w:r>
      <w:proofErr w:type="spellEnd"/>
      <w:r w:rsidRPr="008F0789">
        <w:t xml:space="preserve"> Михаила Константиновича, действующего на основании доверенности № ________ от ______________, с одной стороны, </w:t>
      </w:r>
      <w:proofErr w:type="spellStart"/>
      <w:r w:rsidRPr="008F0789">
        <w:t>и_______________________________</w:t>
      </w:r>
      <w:proofErr w:type="spellEnd"/>
      <w:r w:rsidRPr="008F0789">
        <w:t>, именуемый в дальнейшем «Поставщик», действующий на основании ________________________, с другой стороны, далее вместе именуемые «Стороны», а по отдельности «Сторона», заключили настоящий Договор о нижеследующем:</w:t>
      </w:r>
      <w:proofErr w:type="gramEnd"/>
    </w:p>
    <w:p w:rsidR="00692804" w:rsidRPr="008F0789" w:rsidRDefault="00692804" w:rsidP="003C7F2F">
      <w:pPr>
        <w:ind w:firstLine="708"/>
        <w:jc w:val="center"/>
        <w:rPr>
          <w:b/>
        </w:rPr>
      </w:pPr>
    </w:p>
    <w:p w:rsidR="003C7F2F" w:rsidRPr="008F0789" w:rsidRDefault="003C7F2F" w:rsidP="003C7F2F">
      <w:pPr>
        <w:ind w:firstLine="708"/>
        <w:jc w:val="center"/>
        <w:rPr>
          <w:b/>
        </w:rPr>
      </w:pPr>
      <w:r w:rsidRPr="008F0789">
        <w:rPr>
          <w:b/>
        </w:rPr>
        <w:t>1. Предмет Договора</w:t>
      </w:r>
    </w:p>
    <w:p w:rsidR="003C7F2F" w:rsidRPr="008F0789" w:rsidRDefault="003C7F2F" w:rsidP="003C7F2F">
      <w:pPr>
        <w:ind w:firstLine="708"/>
        <w:jc w:val="both"/>
      </w:pPr>
      <w:r w:rsidRPr="008F0789">
        <w:t xml:space="preserve">1.1. Поставщик обязуется поставить, а Покупатель принять и оплатить принадлежащий Поставщику на праве собственности товар: </w:t>
      </w:r>
      <w:r w:rsidR="00D9755D" w:rsidRPr="00D9755D">
        <w:rPr>
          <w:b/>
          <w:bCs/>
        </w:rPr>
        <w:t>бакалейн</w:t>
      </w:r>
      <w:r w:rsidR="00D9755D">
        <w:rPr>
          <w:b/>
          <w:bCs/>
        </w:rPr>
        <w:t>ая</w:t>
      </w:r>
      <w:r w:rsidR="00D9755D" w:rsidRPr="00D9755D">
        <w:rPr>
          <w:b/>
          <w:bCs/>
        </w:rPr>
        <w:t xml:space="preserve"> продукци</w:t>
      </w:r>
      <w:r w:rsidR="00D9755D">
        <w:rPr>
          <w:b/>
          <w:bCs/>
        </w:rPr>
        <w:t>я</w:t>
      </w:r>
      <w:r w:rsidR="00D9755D" w:rsidRPr="00D9755D">
        <w:rPr>
          <w:b/>
          <w:bCs/>
        </w:rPr>
        <w:t xml:space="preserve"> для предприятий общественного питания </w:t>
      </w:r>
      <w:proofErr w:type="spellStart"/>
      <w:r w:rsidR="00D9755D" w:rsidRPr="00D9755D">
        <w:rPr>
          <w:b/>
          <w:bCs/>
        </w:rPr>
        <w:t>Свободненского</w:t>
      </w:r>
      <w:proofErr w:type="spellEnd"/>
      <w:r w:rsidR="00D9755D" w:rsidRPr="00D9755D">
        <w:rPr>
          <w:b/>
          <w:bCs/>
        </w:rPr>
        <w:t xml:space="preserve"> ТПО, оказывающих услуги питания работникам ОАО "РЖД"</w:t>
      </w:r>
      <w:r w:rsidR="00443586" w:rsidRPr="008F0789">
        <w:t xml:space="preserve"> </w:t>
      </w:r>
      <w:r w:rsidRPr="008F0789">
        <w:t>(далее - Товар), в количестве и по ценам в соответствии с условиями настоящего Договора.</w:t>
      </w:r>
    </w:p>
    <w:p w:rsidR="003C7F2F" w:rsidRPr="008F0789" w:rsidRDefault="003C7F2F" w:rsidP="003C7F2F">
      <w:pPr>
        <w:ind w:firstLine="709"/>
        <w:jc w:val="both"/>
      </w:pPr>
      <w:r w:rsidRPr="008F0789">
        <w:t xml:space="preserve">1.2. </w:t>
      </w:r>
      <w:proofErr w:type="gramStart"/>
      <w:r w:rsidRPr="008F0789">
        <w:t>Наименование, ассортимент, количество и цена поставляемого Товара указаны в Спецификации (Приложение № 1 к настоящему Договору).</w:t>
      </w:r>
      <w:proofErr w:type="gramEnd"/>
    </w:p>
    <w:p w:rsidR="006B3CFA" w:rsidRDefault="003C7F2F" w:rsidP="002C4296">
      <w:pPr>
        <w:jc w:val="both"/>
      </w:pPr>
      <w:r w:rsidRPr="008F0789">
        <w:t xml:space="preserve">             1.3. Поставка Товара осуществляется силами и средствами Поставщи</w:t>
      </w:r>
      <w:r w:rsidR="00530A62" w:rsidRPr="008F0789">
        <w:t>ка по адресам (места поставки):</w:t>
      </w:r>
      <w:r w:rsidR="00A373B6">
        <w:t xml:space="preserve"> </w:t>
      </w:r>
    </w:p>
    <w:p w:rsidR="00443586" w:rsidRDefault="00443586" w:rsidP="00443586">
      <w:pPr>
        <w:jc w:val="both"/>
      </w:pPr>
      <w:r>
        <w:t xml:space="preserve">1.Производственно - складская база </w:t>
      </w:r>
      <w:proofErr w:type="spellStart"/>
      <w:r>
        <w:t>Свободненского</w:t>
      </w:r>
      <w:proofErr w:type="spellEnd"/>
      <w:r>
        <w:t xml:space="preserve"> ТПО Читинского филиала АО «ЖТК»</w:t>
      </w:r>
    </w:p>
    <w:p w:rsidR="00443586" w:rsidRDefault="00443586" w:rsidP="00443586">
      <w:pPr>
        <w:jc w:val="both"/>
      </w:pPr>
      <w:r>
        <w:t xml:space="preserve">676450 г. Свободный, ул. </w:t>
      </w:r>
      <w:proofErr w:type="gramStart"/>
      <w:r>
        <w:t>Деповская</w:t>
      </w:r>
      <w:proofErr w:type="gramEnd"/>
      <w:r>
        <w:t>, 2.</w:t>
      </w:r>
    </w:p>
    <w:p w:rsidR="00443586" w:rsidRDefault="00443586" w:rsidP="00443586">
      <w:pPr>
        <w:jc w:val="both"/>
      </w:pPr>
      <w:r>
        <w:t xml:space="preserve">2.Столовая ДОЛБ ст. </w:t>
      </w:r>
      <w:proofErr w:type="spellStart"/>
      <w:r>
        <w:t>Уруша</w:t>
      </w:r>
      <w:proofErr w:type="spellEnd"/>
      <w:r>
        <w:t xml:space="preserve"> – Амурская обл., п. </w:t>
      </w:r>
      <w:proofErr w:type="spellStart"/>
      <w:r>
        <w:t>Уруша</w:t>
      </w:r>
      <w:proofErr w:type="spellEnd"/>
      <w:r>
        <w:t xml:space="preserve">, ул. Партизанская, 100 </w:t>
      </w:r>
    </w:p>
    <w:p w:rsidR="00443586" w:rsidRDefault="00443586" w:rsidP="00443586">
      <w:pPr>
        <w:jc w:val="both"/>
      </w:pPr>
      <w:r>
        <w:t>3.Столовая ДОЛБ ст. Сковородино – Амурская обл., г. Сковородино, ул. Победы, строение</w:t>
      </w:r>
      <w:proofErr w:type="gramStart"/>
      <w:r>
        <w:t>1</w:t>
      </w:r>
      <w:proofErr w:type="gramEnd"/>
    </w:p>
    <w:p w:rsidR="00443586" w:rsidRDefault="00443586" w:rsidP="00443586">
      <w:pPr>
        <w:jc w:val="both"/>
      </w:pPr>
      <w:r>
        <w:t>4.Столовая ДОЛБ ст. Магдагачи – Амурская обл., п. Магдагачи, ул. Советская, 10</w:t>
      </w:r>
    </w:p>
    <w:p w:rsidR="00443586" w:rsidRDefault="00443586" w:rsidP="00443586">
      <w:pPr>
        <w:jc w:val="both"/>
      </w:pPr>
      <w:r>
        <w:t>5. Буфет ст. Шимановск – Амурская обл., г. Шимановск, ул. Первомайская, 32</w:t>
      </w:r>
    </w:p>
    <w:p w:rsidR="00443586" w:rsidRDefault="00443586" w:rsidP="00443586">
      <w:pPr>
        <w:jc w:val="both"/>
      </w:pPr>
      <w:r>
        <w:t>6.Столовая ДОЛБ ст. Белогорск – Амурская обл., г. Белогорск, ул</w:t>
      </w:r>
      <w:proofErr w:type="gramStart"/>
      <w:r>
        <w:t>.К</w:t>
      </w:r>
      <w:proofErr w:type="gramEnd"/>
      <w:r>
        <w:t>ирова,2</w:t>
      </w:r>
    </w:p>
    <w:p w:rsidR="00443586" w:rsidRDefault="00443586" w:rsidP="00443586">
      <w:pPr>
        <w:jc w:val="both"/>
      </w:pPr>
      <w:r>
        <w:t xml:space="preserve">7. Столовая ДОЛБ ДТШ – Амурская обл., г. </w:t>
      </w:r>
      <w:proofErr w:type="gramStart"/>
      <w:r>
        <w:t>Свободный</w:t>
      </w:r>
      <w:proofErr w:type="gramEnd"/>
      <w:r>
        <w:t>, ул. Некрасова, 87</w:t>
      </w:r>
    </w:p>
    <w:p w:rsidR="00443586" w:rsidRDefault="00443586" w:rsidP="00443586">
      <w:pPr>
        <w:jc w:val="both"/>
      </w:pPr>
      <w:r>
        <w:t>8.  Буфет ДОЛБ ст. Завитая – Амурская обл., г. Завитинск, ул</w:t>
      </w:r>
      <w:proofErr w:type="gramStart"/>
      <w:r>
        <w:t>.С</w:t>
      </w:r>
      <w:proofErr w:type="gramEnd"/>
      <w:r>
        <w:t>танционная,21</w:t>
      </w:r>
    </w:p>
    <w:p w:rsidR="003C7F2F" w:rsidRPr="008F0789" w:rsidRDefault="003C7F2F" w:rsidP="00AD2EB9">
      <w:pPr>
        <w:jc w:val="both"/>
      </w:pPr>
      <w:r w:rsidRPr="008F0789">
        <w:t xml:space="preserve">         1.4. Товар поставляется Покупателю партиями на основании письменных заявок Покупателя в сроки, установленные настоящим Договором. </w:t>
      </w:r>
    </w:p>
    <w:p w:rsidR="003C7F2F" w:rsidRPr="008F0789" w:rsidRDefault="003C7F2F" w:rsidP="00A85DD4">
      <w:pPr>
        <w:jc w:val="both"/>
      </w:pPr>
      <w:r w:rsidRPr="008F0789">
        <w:t xml:space="preserve">1.5. Покупатель осуществляет выборку Товара </w:t>
      </w:r>
      <w:r w:rsidRPr="008F0789">
        <w:rPr>
          <w:rFonts w:eastAsia="Arial Unicode MS"/>
        </w:rPr>
        <w:t xml:space="preserve">в соответствии со своими внутренними потребностями, но в объёме не </w:t>
      </w:r>
      <w:proofErr w:type="gramStart"/>
      <w:r w:rsidRPr="008F0789">
        <w:rPr>
          <w:rFonts w:eastAsia="Arial Unicode MS"/>
        </w:rPr>
        <w:t>превышающим</w:t>
      </w:r>
      <w:proofErr w:type="gramEnd"/>
      <w:r w:rsidRPr="008F0789">
        <w:rPr>
          <w:rFonts w:eastAsia="Arial Unicode MS"/>
        </w:rPr>
        <w:t xml:space="preserve"> указанного в п. 1.2. настоящего Договора. Покупатель, в пределах срока действия настоящего Договора, вправе не выбрать весь объем Товара.</w:t>
      </w:r>
    </w:p>
    <w:p w:rsidR="003C7F2F" w:rsidRPr="008F0789" w:rsidRDefault="003C7F2F" w:rsidP="003C7F2F">
      <w:pPr>
        <w:ind w:firstLine="737"/>
        <w:jc w:val="center"/>
        <w:rPr>
          <w:b/>
        </w:rPr>
      </w:pPr>
      <w:r w:rsidRPr="008F0789">
        <w:rPr>
          <w:b/>
        </w:rPr>
        <w:t>2. Цена Договора и порядок оплаты</w:t>
      </w:r>
    </w:p>
    <w:p w:rsidR="003C7F2F" w:rsidRPr="008F0789" w:rsidRDefault="003C7F2F" w:rsidP="003C7F2F">
      <w:pPr>
        <w:ind w:firstLine="709"/>
        <w:jc w:val="both"/>
      </w:pPr>
      <w:r w:rsidRPr="008F0789">
        <w:t>2.1. Цена настоящего Договора определена по итогам размещения заказа – запроса котировок № ЗКТ-</w:t>
      </w:r>
      <w:r w:rsidR="007760BA">
        <w:t>62</w:t>
      </w:r>
      <w:r w:rsidRPr="008F0789">
        <w:t>/</w:t>
      </w:r>
      <w:r w:rsidR="00557C4C">
        <w:t>20</w:t>
      </w:r>
      <w:r w:rsidRPr="008F0789">
        <w:t xml:space="preserve"> (Протокол № ___ от _______.20</w:t>
      </w:r>
      <w:r w:rsidR="00557C4C">
        <w:t>20</w:t>
      </w:r>
      <w:r w:rsidRPr="008F0789">
        <w:t>г.). Цена каждой единицы поставляемого Товара указана в Спецификации (Приложение № 1 к настоящему Договору) и включает в себя все возможные расходы Поставщика, в том числе, все виды налогов, стоимость тары и упаковки, стоимость погрузо-разгрузочных работ, транспортные расходы, затраты, связанных с хранением Товара</w:t>
      </w:r>
    </w:p>
    <w:p w:rsidR="003C7F2F" w:rsidRPr="008F0789" w:rsidRDefault="003C7F2F" w:rsidP="003C7F2F">
      <w:pPr>
        <w:autoSpaceDE w:val="0"/>
        <w:autoSpaceDN w:val="0"/>
        <w:adjustRightInd w:val="0"/>
        <w:ind w:firstLine="709"/>
        <w:jc w:val="both"/>
        <w:rPr>
          <w:rFonts w:eastAsia="Calibri"/>
        </w:rPr>
      </w:pPr>
      <w:r w:rsidRPr="008F0789">
        <w:t xml:space="preserve">2.2. </w:t>
      </w:r>
      <w:r w:rsidRPr="008F0789">
        <w:rPr>
          <w:rFonts w:eastAsia="Calibri"/>
        </w:rPr>
        <w:t xml:space="preserve">Общая цена настоящего Договора составляет </w:t>
      </w:r>
    </w:p>
    <w:p w:rsidR="003C7F2F" w:rsidRPr="008F0789" w:rsidRDefault="003C7F2F" w:rsidP="003C7F2F">
      <w:pPr>
        <w:autoSpaceDE w:val="0"/>
        <w:autoSpaceDN w:val="0"/>
        <w:adjustRightInd w:val="0"/>
        <w:ind w:firstLine="709"/>
        <w:jc w:val="both"/>
        <w:rPr>
          <w:rFonts w:eastAsia="Calibri"/>
        </w:rPr>
      </w:pPr>
      <w:r w:rsidRPr="008F0789">
        <w:t>- ______________ без учета НДС</w:t>
      </w:r>
    </w:p>
    <w:p w:rsidR="003C7F2F" w:rsidRPr="008F0789" w:rsidRDefault="003C7F2F" w:rsidP="003C7F2F">
      <w:pPr>
        <w:autoSpaceDE w:val="0"/>
        <w:autoSpaceDN w:val="0"/>
        <w:adjustRightInd w:val="0"/>
        <w:ind w:firstLine="709"/>
        <w:jc w:val="both"/>
      </w:pPr>
      <w:r w:rsidRPr="008F0789">
        <w:rPr>
          <w:rFonts w:eastAsia="Calibri"/>
        </w:rPr>
        <w:t>- ______________ с</w:t>
      </w:r>
      <w:r w:rsidRPr="008F0789">
        <w:t xml:space="preserve"> учетом НДС </w:t>
      </w:r>
      <w:r w:rsidR="00FE0502">
        <w:t>10</w:t>
      </w:r>
      <w:r w:rsidR="00AD0BAF">
        <w:t>, 20</w:t>
      </w:r>
      <w:r w:rsidRPr="008F0789">
        <w:t xml:space="preserve"> %                                       </w:t>
      </w:r>
    </w:p>
    <w:p w:rsidR="003C7F2F" w:rsidRPr="008F0789" w:rsidRDefault="003C7F2F" w:rsidP="003C7F2F">
      <w:pPr>
        <w:autoSpaceDE w:val="0"/>
        <w:autoSpaceDN w:val="0"/>
        <w:adjustRightInd w:val="0"/>
        <w:ind w:firstLine="709"/>
        <w:jc w:val="both"/>
      </w:pPr>
      <w:r w:rsidRPr="008F0789">
        <w:rPr>
          <w:rFonts w:eastAsia="Calibri"/>
          <w:lang w:eastAsia="en-US"/>
        </w:rPr>
        <w:t>Цена Договора является максимальной (предельной) ценой Договора.</w:t>
      </w:r>
    </w:p>
    <w:p w:rsidR="003C7F2F" w:rsidRPr="008F0789" w:rsidRDefault="003C7F2F" w:rsidP="003C7F2F">
      <w:pPr>
        <w:autoSpaceDE w:val="0"/>
        <w:autoSpaceDN w:val="0"/>
        <w:adjustRightInd w:val="0"/>
        <w:ind w:firstLine="709"/>
        <w:jc w:val="both"/>
      </w:pPr>
      <w:r w:rsidRPr="008F0789">
        <w:t xml:space="preserve">2.3. Настоящим Поставщик подтверждает, что надлежащим образом изучил все условия поставки Товара по настоящему Договору и что никакие обстоятельства не могут повлиять на </w:t>
      </w:r>
      <w:r w:rsidRPr="008F0789">
        <w:lastRenderedPageBreak/>
        <w:t>увеличение цены настоящего Договора, если иное не будет согласовано Сторонами в дополнительных соглашениях к настоящему Договору.</w:t>
      </w:r>
    </w:p>
    <w:p w:rsidR="003C7F2F" w:rsidRPr="008F0789" w:rsidRDefault="003C7F2F" w:rsidP="003C7F2F">
      <w:pPr>
        <w:autoSpaceDE w:val="0"/>
        <w:autoSpaceDN w:val="0"/>
        <w:adjustRightInd w:val="0"/>
        <w:ind w:firstLine="709"/>
        <w:jc w:val="both"/>
      </w:pPr>
      <w:r w:rsidRPr="008F0789">
        <w:t xml:space="preserve">В случае поставки Товара с нарушением сроков, установленных настоящим Договором, оплата Товара осуществляется по цене, действующей на момент, в котором должна была быть осуществлена поставка Товара в соответствии с условиями настоящего Договора. </w:t>
      </w:r>
    </w:p>
    <w:p w:rsidR="003C7F2F" w:rsidRPr="008F0789" w:rsidRDefault="003C7F2F" w:rsidP="003C7F2F">
      <w:pPr>
        <w:autoSpaceDE w:val="0"/>
        <w:autoSpaceDN w:val="0"/>
        <w:adjustRightInd w:val="0"/>
        <w:ind w:firstLine="709"/>
        <w:jc w:val="both"/>
      </w:pPr>
      <w:r w:rsidRPr="008F0789">
        <w:t xml:space="preserve">2.4. </w:t>
      </w:r>
      <w:proofErr w:type="gramStart"/>
      <w:r w:rsidRPr="008F0789">
        <w:t xml:space="preserve">Оплата за поставленный Товар производится Покупателем Поставщику путем перечисления денежных средств на расчетный счет Поставщика, указанный в разделе 16 настоящего Договора, в срок не более </w:t>
      </w:r>
      <w:r w:rsidR="00D01625">
        <w:rPr>
          <w:rFonts w:eastAsia="Calibri Light"/>
        </w:rPr>
        <w:t>15</w:t>
      </w:r>
      <w:r w:rsidR="00D01625" w:rsidRPr="008F0789">
        <w:rPr>
          <w:rFonts w:eastAsia="Calibri Light"/>
        </w:rPr>
        <w:t xml:space="preserve"> (</w:t>
      </w:r>
      <w:r w:rsidR="00D01625">
        <w:rPr>
          <w:rFonts w:eastAsia="Calibri Light"/>
        </w:rPr>
        <w:t>пятнадцати</w:t>
      </w:r>
      <w:r w:rsidR="00D01625" w:rsidRPr="008F0789">
        <w:rPr>
          <w:rFonts w:eastAsia="Calibri Light"/>
        </w:rPr>
        <w:t xml:space="preserve">) </w:t>
      </w:r>
      <w:r w:rsidR="00D01625">
        <w:rPr>
          <w:rFonts w:eastAsia="Calibri Light"/>
        </w:rPr>
        <w:t>рабочих</w:t>
      </w:r>
      <w:r w:rsidR="00D01625" w:rsidRPr="008F0789">
        <w:rPr>
          <w:rFonts w:eastAsia="Calibri Light"/>
        </w:rPr>
        <w:t xml:space="preserve"> дней </w:t>
      </w:r>
      <w:r w:rsidRPr="008F0789">
        <w:t>со дня фактического получения Товара, после подписания Сторонами товарной накладной формы ТОРГ-12 и предоставления Поставщиком Покупателю, документов, предусмотренных п.п. 3.1.2 настоящего   Договора.</w:t>
      </w:r>
      <w:proofErr w:type="gramEnd"/>
    </w:p>
    <w:p w:rsidR="003C7F2F" w:rsidRPr="008F0789" w:rsidRDefault="003C7F2F" w:rsidP="003C7F2F">
      <w:pPr>
        <w:autoSpaceDE w:val="0"/>
        <w:autoSpaceDN w:val="0"/>
        <w:adjustRightInd w:val="0"/>
        <w:ind w:firstLine="709"/>
        <w:jc w:val="both"/>
      </w:pPr>
      <w:r w:rsidRPr="008F0789">
        <w:t xml:space="preserve">Покупатель вправе задержать окончательную оплату на срок задержки предоставления Поставщиком документов, указанных в п.п. 3.1.2 настоящего Договора или на срок необходимый Поставщику для исправления указанных документов, в случае их предоставления Поставщиком </w:t>
      </w:r>
      <w:proofErr w:type="gramStart"/>
      <w:r w:rsidRPr="008F0789">
        <w:t>оформленными</w:t>
      </w:r>
      <w:proofErr w:type="gramEnd"/>
      <w:r w:rsidRPr="008F0789">
        <w:t xml:space="preserve"> ненадлежащим образом или содержащими неверную и/или недостоверную информацию.</w:t>
      </w:r>
    </w:p>
    <w:p w:rsidR="003C7F2F" w:rsidRPr="008F0789" w:rsidRDefault="003C7F2F" w:rsidP="003C7F2F">
      <w:pPr>
        <w:autoSpaceDE w:val="0"/>
        <w:autoSpaceDN w:val="0"/>
        <w:adjustRightInd w:val="0"/>
        <w:ind w:firstLine="708"/>
        <w:jc w:val="both"/>
      </w:pPr>
      <w:r w:rsidRPr="008F0789">
        <w:t>2.5. Датой оплаты по настоящему Договору является дата списания денежных сре</w:t>
      </w:r>
      <w:proofErr w:type="gramStart"/>
      <w:r w:rsidRPr="008F0789">
        <w:t>дств с р</w:t>
      </w:r>
      <w:proofErr w:type="gramEnd"/>
      <w:r w:rsidRPr="008F0789">
        <w:t>асчетного счета Покупателя.</w:t>
      </w:r>
    </w:p>
    <w:p w:rsidR="003C7F2F" w:rsidRPr="008F0789" w:rsidRDefault="003C7F2F" w:rsidP="003C7F2F">
      <w:pPr>
        <w:widowControl w:val="0"/>
        <w:autoSpaceDE w:val="0"/>
        <w:autoSpaceDN w:val="0"/>
        <w:ind w:firstLine="708"/>
        <w:jc w:val="both"/>
        <w:rPr>
          <w:rFonts w:eastAsia="Calibri" w:cs="Calibri"/>
        </w:rPr>
      </w:pPr>
      <w:r w:rsidRPr="008F0789">
        <w:t xml:space="preserve">2.6. </w:t>
      </w:r>
      <w:r w:rsidRPr="008F0789">
        <w:rPr>
          <w:rFonts w:eastAsia="Calibri" w:cs="Calibri"/>
        </w:rPr>
        <w:t>Поставщик предоставляет Покупателю счета-фактуры, оформленные в сроки и в соответствии с требованиями НК РФ. Кроме того, Поставщик предоставляет Покупателю надлежащим образом заверенные копии документов, подтверждающих право уполномоченных лиц Поставщика на подписание счетов-фактур.</w:t>
      </w:r>
    </w:p>
    <w:p w:rsidR="003C7F2F" w:rsidRPr="008F0789" w:rsidRDefault="003C7F2F" w:rsidP="003C7F2F">
      <w:pPr>
        <w:autoSpaceDE w:val="0"/>
        <w:autoSpaceDN w:val="0"/>
        <w:adjustRightInd w:val="0"/>
        <w:ind w:firstLine="708"/>
        <w:jc w:val="both"/>
      </w:pPr>
      <w:r w:rsidRPr="008F0789">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3C7F2F" w:rsidRPr="008F0789" w:rsidRDefault="003C7F2F" w:rsidP="003C7F2F">
      <w:pPr>
        <w:widowControl w:val="0"/>
        <w:autoSpaceDE w:val="0"/>
        <w:autoSpaceDN w:val="0"/>
        <w:jc w:val="both"/>
      </w:pPr>
      <w:r w:rsidRPr="008F0789">
        <w:t xml:space="preserve">            2.8. По согласованию Сторон и в случае расторжения (прекращения) настоящего Договора между Сторонами проводится сверка расчетов с составлением акта сверки взаимных расчетов по форме, представленной Покупателем.</w:t>
      </w:r>
    </w:p>
    <w:p w:rsidR="00692804" w:rsidRPr="008F0789" w:rsidRDefault="00692804" w:rsidP="003C7F2F">
      <w:pPr>
        <w:jc w:val="center"/>
        <w:rPr>
          <w:b/>
        </w:rPr>
      </w:pPr>
    </w:p>
    <w:p w:rsidR="003C7F2F" w:rsidRPr="008F0789" w:rsidRDefault="003C7F2F" w:rsidP="003C7F2F">
      <w:pPr>
        <w:jc w:val="center"/>
        <w:rPr>
          <w:b/>
        </w:rPr>
      </w:pPr>
      <w:r w:rsidRPr="008F0789">
        <w:rPr>
          <w:b/>
        </w:rPr>
        <w:t>3. Права и обязанности Сторон</w:t>
      </w:r>
    </w:p>
    <w:p w:rsidR="003C7F2F" w:rsidRPr="008F0789" w:rsidRDefault="003C7F2F" w:rsidP="003C7F2F">
      <w:pPr>
        <w:autoSpaceDE w:val="0"/>
        <w:autoSpaceDN w:val="0"/>
        <w:adjustRightInd w:val="0"/>
        <w:ind w:firstLine="708"/>
        <w:jc w:val="both"/>
        <w:rPr>
          <w:b/>
        </w:rPr>
      </w:pPr>
      <w:r w:rsidRPr="008F0789">
        <w:rPr>
          <w:b/>
        </w:rPr>
        <w:t>3.1. Поставщик обязан:</w:t>
      </w:r>
    </w:p>
    <w:p w:rsidR="003C7F2F" w:rsidRPr="008F0789" w:rsidRDefault="003C7F2F" w:rsidP="003C7F2F">
      <w:pPr>
        <w:autoSpaceDE w:val="0"/>
        <w:autoSpaceDN w:val="0"/>
        <w:adjustRightInd w:val="0"/>
        <w:ind w:firstLine="708"/>
        <w:jc w:val="both"/>
      </w:pPr>
      <w:r w:rsidRPr="008F0789">
        <w:t>3.1.1. Осуществить поставку Товара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 xml:space="preserve">Осуществить доставку и разгрузку Товара к месту складирования, указанному Покупателем (Получателем). Доставка Товара производится Поставщиком путем его отгрузки. </w:t>
      </w:r>
    </w:p>
    <w:p w:rsidR="003C7F2F" w:rsidRPr="008F0789" w:rsidRDefault="003C7F2F" w:rsidP="003C7F2F">
      <w:pPr>
        <w:autoSpaceDE w:val="0"/>
        <w:autoSpaceDN w:val="0"/>
        <w:adjustRightInd w:val="0"/>
        <w:ind w:firstLine="708"/>
        <w:jc w:val="both"/>
      </w:pPr>
      <w:r w:rsidRPr="008F0789">
        <w:t xml:space="preserve">3.1.2. </w:t>
      </w:r>
      <w:proofErr w:type="gramStart"/>
      <w:r w:rsidRPr="008F0789">
        <w:t>В день поставки одновременно с передачей Товара передать Покупателю подписанные со своей стороны товаросопроводительные документы на Товар (товарную накладную формы ТОРГ-12, счет-фактуру или унифицированный передаточный документ (УПД), заполненные в соответствии с требованиями законодательства РФ), а также все относящиеся к данному Товару документы: сертификат соответствия или декларацию о соответствия или иной документ, подтверждающий соответствие качества Товара, в порядке, установленном законодательством Российской</w:t>
      </w:r>
      <w:proofErr w:type="gramEnd"/>
      <w:r w:rsidRPr="008F0789">
        <w:t xml:space="preserve"> Федерации. Товаросопроводительные документы заверяются подписью и печатью изготовителя (Поставщика) с указанием его адреса и телефона.</w:t>
      </w:r>
    </w:p>
    <w:p w:rsidR="003C7F2F" w:rsidRPr="008F0789" w:rsidRDefault="003C7F2F" w:rsidP="003C7F2F">
      <w:pPr>
        <w:autoSpaceDE w:val="0"/>
        <w:autoSpaceDN w:val="0"/>
        <w:adjustRightInd w:val="0"/>
        <w:ind w:firstLine="708"/>
        <w:jc w:val="both"/>
      </w:pPr>
      <w:r w:rsidRPr="008F0789">
        <w:t>В случае отсутствия вышеназванных документов Покупатель вправе отказаться от приемки Товара. Товар будет считаться не поставленным.</w:t>
      </w:r>
    </w:p>
    <w:p w:rsidR="003C7F2F" w:rsidRPr="008F0789" w:rsidRDefault="003C7F2F" w:rsidP="003C7F2F">
      <w:pPr>
        <w:autoSpaceDE w:val="0"/>
        <w:autoSpaceDN w:val="0"/>
        <w:adjustRightInd w:val="0"/>
        <w:ind w:firstLine="708"/>
        <w:jc w:val="both"/>
      </w:pPr>
      <w:r w:rsidRPr="008F0789">
        <w:t>3.1.3.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(спецификацией) (Приложение 1 к Договору), условиями настоящего Договора.</w:t>
      </w:r>
    </w:p>
    <w:p w:rsidR="003C7F2F" w:rsidRPr="008F0789" w:rsidRDefault="003C7F2F" w:rsidP="003C7F2F">
      <w:pPr>
        <w:autoSpaceDE w:val="0"/>
        <w:autoSpaceDN w:val="0"/>
        <w:adjustRightInd w:val="0"/>
        <w:ind w:firstLine="708"/>
        <w:jc w:val="both"/>
      </w:pPr>
      <w:r w:rsidRPr="008F0789">
        <w:lastRenderedPageBreak/>
        <w:t>3.1.4. Обеспечить устранение недостатков и дефектов, выявленных при приемке поставленного Товара и в течение срока годности Товара, за свой счет, либо заменить Товар по выбору Покупателя.</w:t>
      </w:r>
    </w:p>
    <w:p w:rsidR="003C7F2F" w:rsidRPr="008F0789" w:rsidRDefault="003C7F2F" w:rsidP="003C7F2F">
      <w:pPr>
        <w:autoSpaceDE w:val="0"/>
        <w:autoSpaceDN w:val="0"/>
        <w:adjustRightInd w:val="0"/>
        <w:ind w:firstLine="708"/>
        <w:jc w:val="both"/>
      </w:pPr>
      <w:r w:rsidRPr="008F0789">
        <w:t>3.1.5. Обеспечить транспортировку и упаковку, сохраняющую Товар при его погрузке, транспортировке всеми видами транспорта и хранении, а также способную предохранить Товар от неблагоприятных погодных условий</w:t>
      </w:r>
    </w:p>
    <w:p w:rsidR="003C7F2F" w:rsidRPr="008F0789" w:rsidRDefault="003C7F2F" w:rsidP="003C7F2F">
      <w:pPr>
        <w:autoSpaceDE w:val="0"/>
        <w:autoSpaceDN w:val="0"/>
        <w:adjustRightInd w:val="0"/>
        <w:ind w:firstLine="708"/>
        <w:jc w:val="both"/>
      </w:pPr>
      <w:r w:rsidRPr="008F0789">
        <w:t xml:space="preserve">3.1.6.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настоящим Договором срок, и сообщить об этом Заказчику в течение 1 </w:t>
      </w:r>
      <w:r w:rsidRPr="008F0789">
        <w:rPr>
          <w:i/>
        </w:rPr>
        <w:t>(одного)</w:t>
      </w:r>
      <w:r w:rsidRPr="008F0789">
        <w:t xml:space="preserve"> рабочего дня после приостановления поставки Товара</w:t>
      </w:r>
    </w:p>
    <w:p w:rsidR="003C7F2F" w:rsidRPr="008F0789" w:rsidRDefault="003C7F2F" w:rsidP="003C7F2F">
      <w:pPr>
        <w:autoSpaceDE w:val="0"/>
        <w:autoSpaceDN w:val="0"/>
        <w:adjustRightInd w:val="0"/>
        <w:ind w:firstLine="708"/>
        <w:jc w:val="both"/>
      </w:pPr>
      <w:r w:rsidRPr="008F0789">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3C7F2F" w:rsidRPr="008F0789" w:rsidRDefault="003C7F2F" w:rsidP="003C7F2F">
      <w:pPr>
        <w:autoSpaceDE w:val="0"/>
        <w:autoSpaceDN w:val="0"/>
        <w:adjustRightInd w:val="0"/>
        <w:ind w:firstLine="708"/>
        <w:jc w:val="both"/>
      </w:pPr>
      <w:r w:rsidRPr="008F0789">
        <w:t>3.1.8. Не нарушать прав третьих лиц, принять участие в урегулировании требований, предъявленных к Покупателю в связи с Товаром, поставляемым по настоящему Договору и возместить расходы Покупателя в связи с такими требованиями.</w:t>
      </w:r>
    </w:p>
    <w:p w:rsidR="003C7F2F" w:rsidRPr="008F0789" w:rsidRDefault="003C7F2F" w:rsidP="003C7F2F">
      <w:pPr>
        <w:autoSpaceDE w:val="0"/>
        <w:autoSpaceDN w:val="0"/>
        <w:adjustRightInd w:val="0"/>
        <w:ind w:firstLine="708"/>
        <w:jc w:val="both"/>
      </w:pPr>
      <w:r w:rsidRPr="008F0789">
        <w:t xml:space="preserve">3.1.9. Осуществлять отгрузку товара в строгом соответствии со спецификацией к настоящему Договору (Приложение № 1). </w:t>
      </w:r>
    </w:p>
    <w:p w:rsidR="003C7F2F" w:rsidRPr="008F0789" w:rsidRDefault="003C7F2F" w:rsidP="003C7F2F">
      <w:pPr>
        <w:autoSpaceDE w:val="0"/>
        <w:autoSpaceDN w:val="0"/>
        <w:adjustRightInd w:val="0"/>
        <w:ind w:firstLine="708"/>
        <w:jc w:val="both"/>
      </w:pPr>
      <w:r w:rsidRPr="008F0789">
        <w:t xml:space="preserve">3.1.10. При намерении осуществить уступку обязанностей Поставщик направляет соответствующее уведомление Покупателю. В течение 5 </w:t>
      </w:r>
      <w:r w:rsidRPr="008F0789">
        <w:rPr>
          <w:i/>
        </w:rPr>
        <w:t>(пяти)</w:t>
      </w:r>
      <w:r w:rsidRPr="008F0789">
        <w:t xml:space="preserve"> рабочих дней с момента получения уведомления Покупатель представляет Поставщику перечень документов и информацию, необходимые для оформления согласия на уступку обязанностей.</w:t>
      </w:r>
    </w:p>
    <w:p w:rsidR="003C7F2F" w:rsidRPr="008F0789" w:rsidRDefault="003C7F2F" w:rsidP="003C7F2F">
      <w:pPr>
        <w:autoSpaceDE w:val="0"/>
        <w:autoSpaceDN w:val="0"/>
        <w:adjustRightInd w:val="0"/>
        <w:ind w:firstLine="708"/>
        <w:jc w:val="both"/>
      </w:pPr>
      <w:r w:rsidRPr="008F0789">
        <w:t>Уступка Поставщиком обязанностей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АО «ЖТК» по письменному согласию АО «ЖТК».</w:t>
      </w:r>
    </w:p>
    <w:p w:rsidR="003C7F2F" w:rsidRPr="008F0789" w:rsidRDefault="003C7F2F" w:rsidP="003C7F2F">
      <w:pPr>
        <w:autoSpaceDE w:val="0"/>
        <w:autoSpaceDN w:val="0"/>
        <w:adjustRightInd w:val="0"/>
        <w:ind w:firstLine="708"/>
        <w:jc w:val="both"/>
        <w:rPr>
          <w:b/>
        </w:rPr>
      </w:pPr>
      <w:r w:rsidRPr="008F0789">
        <w:rPr>
          <w:b/>
        </w:rPr>
        <w:t>3.2. Поставщик вправе:</w:t>
      </w:r>
    </w:p>
    <w:p w:rsidR="003C7F2F" w:rsidRPr="008F0789" w:rsidRDefault="003C7F2F" w:rsidP="003C7F2F">
      <w:pPr>
        <w:autoSpaceDE w:val="0"/>
        <w:autoSpaceDN w:val="0"/>
        <w:adjustRightInd w:val="0"/>
        <w:ind w:firstLine="708"/>
        <w:jc w:val="both"/>
      </w:pPr>
      <w:r w:rsidRPr="008F0789">
        <w:t>3.2.1. Требовать своевременной оплаты за поставленный Товар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3.2.2. Досрочно осуществить поставку Товара по согласованию с Покупателем.</w:t>
      </w:r>
    </w:p>
    <w:p w:rsidR="003C7F2F" w:rsidRPr="008F0789" w:rsidRDefault="003C7F2F" w:rsidP="003C7F2F">
      <w:pPr>
        <w:autoSpaceDE w:val="0"/>
        <w:autoSpaceDN w:val="0"/>
        <w:adjustRightInd w:val="0"/>
        <w:ind w:firstLine="708"/>
        <w:jc w:val="both"/>
        <w:rPr>
          <w:rFonts w:eastAsia="Calibri"/>
          <w:lang w:eastAsia="en-US"/>
        </w:rPr>
      </w:pPr>
      <w:r w:rsidRPr="008F0789">
        <w:t xml:space="preserve">3.2.3. По письменному согласованию с Покупателем </w:t>
      </w:r>
      <w:r w:rsidRPr="008F0789">
        <w:rPr>
          <w:rFonts w:eastAsia="Calibri"/>
          <w:lang w:eastAsia="en-US"/>
        </w:rPr>
        <w:t>привлечь к исполнению своих обязательств по настоящему Договору третьих лиц - соисполнителей, обладающих специальными знаниями, навыками, квалификацией, специальным оборудованием и т.п. При этом Поставщик несет ответственность перед Покупателем за неисполнение или ненадлежащее исполнение обязательств соисполнителями. Привлечение соисполнителей не влечет изменение цены Договора и/или объемов поставки по настоящему Договору.</w:t>
      </w:r>
    </w:p>
    <w:p w:rsidR="003C7F2F" w:rsidRPr="008F0789" w:rsidRDefault="003C7F2F" w:rsidP="003C7F2F">
      <w:pPr>
        <w:autoSpaceDE w:val="0"/>
        <w:autoSpaceDN w:val="0"/>
        <w:adjustRightInd w:val="0"/>
        <w:ind w:firstLine="708"/>
        <w:jc w:val="both"/>
      </w:pPr>
      <w:r w:rsidRPr="008F0789">
        <w:rPr>
          <w:rFonts w:eastAsia="Calibri"/>
          <w:lang w:eastAsia="en-US"/>
        </w:rPr>
        <w:t xml:space="preserve">3.2.4. </w:t>
      </w:r>
      <w:r w:rsidRPr="008F0789">
        <w:t>Пользоваться иными правами, предусмотренными законодательством Российской Федерации и условиями настоящего Договора.</w:t>
      </w:r>
    </w:p>
    <w:p w:rsidR="003C7F2F" w:rsidRPr="008F0789" w:rsidRDefault="003C7F2F" w:rsidP="003C7F2F">
      <w:pPr>
        <w:autoSpaceDE w:val="0"/>
        <w:autoSpaceDN w:val="0"/>
        <w:adjustRightInd w:val="0"/>
        <w:ind w:firstLine="708"/>
        <w:jc w:val="both"/>
        <w:rPr>
          <w:b/>
        </w:rPr>
      </w:pPr>
      <w:r w:rsidRPr="008F0789">
        <w:rPr>
          <w:b/>
        </w:rPr>
        <w:t>3.3. Покупатель обязан:</w:t>
      </w:r>
    </w:p>
    <w:p w:rsidR="003C7F2F" w:rsidRPr="008F0789" w:rsidRDefault="003C7F2F" w:rsidP="003C7F2F">
      <w:pPr>
        <w:autoSpaceDE w:val="0"/>
        <w:autoSpaceDN w:val="0"/>
        <w:adjustRightInd w:val="0"/>
        <w:ind w:firstLine="708"/>
        <w:jc w:val="both"/>
      </w:pPr>
      <w:r w:rsidRPr="008F0789">
        <w:t>3.3.1. Принять и оплатить поставленный Товар в порядке и сроки, установленные в настоящем Договоре.</w:t>
      </w:r>
    </w:p>
    <w:p w:rsidR="003C7F2F" w:rsidRPr="008F0789" w:rsidRDefault="003C7F2F" w:rsidP="003C7F2F">
      <w:pPr>
        <w:autoSpaceDE w:val="0"/>
        <w:autoSpaceDN w:val="0"/>
        <w:adjustRightInd w:val="0"/>
        <w:ind w:firstLine="708"/>
        <w:jc w:val="both"/>
      </w:pPr>
      <w:r w:rsidRPr="008F0789">
        <w:t>3.3.2. Предоставлять по запросу Поставщика информацию, необходимую для выполнения обязательств по настоящему Договору.</w:t>
      </w:r>
    </w:p>
    <w:p w:rsidR="003C7F2F" w:rsidRPr="008F0789" w:rsidRDefault="003C7F2F" w:rsidP="003C7F2F">
      <w:pPr>
        <w:autoSpaceDE w:val="0"/>
        <w:autoSpaceDN w:val="0"/>
        <w:adjustRightInd w:val="0"/>
        <w:ind w:firstLine="708"/>
        <w:jc w:val="both"/>
      </w:pPr>
      <w:r w:rsidRPr="008F0789">
        <w:t>3.3.3. При получении от Поставщика уведомления о приостановлении поставки Товаров в случае, указанном в п.п. 3.1.6. настоящего Договора рассмотреть вопрос о целесообразности и порядке продолжения поставки Товаров.</w:t>
      </w:r>
    </w:p>
    <w:p w:rsidR="003C7F2F" w:rsidRPr="008F0789" w:rsidRDefault="003C7F2F" w:rsidP="003C7F2F">
      <w:pPr>
        <w:autoSpaceDE w:val="0"/>
        <w:autoSpaceDN w:val="0"/>
        <w:adjustRightInd w:val="0"/>
        <w:ind w:firstLine="708"/>
        <w:jc w:val="both"/>
        <w:rPr>
          <w:b/>
        </w:rPr>
      </w:pPr>
      <w:r w:rsidRPr="008F0789">
        <w:rPr>
          <w:b/>
        </w:rPr>
        <w:t>3.4. Покупатель вправе:</w:t>
      </w:r>
    </w:p>
    <w:p w:rsidR="003C7F2F" w:rsidRPr="008F0789" w:rsidRDefault="003C7F2F" w:rsidP="003C7F2F">
      <w:pPr>
        <w:autoSpaceDE w:val="0"/>
        <w:autoSpaceDN w:val="0"/>
        <w:adjustRightInd w:val="0"/>
        <w:ind w:firstLine="708"/>
        <w:jc w:val="both"/>
      </w:pPr>
      <w:r w:rsidRPr="008F0789">
        <w:t>3.4.1</w:t>
      </w:r>
      <w:proofErr w:type="gramStart"/>
      <w:r w:rsidRPr="008F0789">
        <w:t xml:space="preserve"> Т</w:t>
      </w:r>
      <w:proofErr w:type="gramEnd"/>
      <w:r w:rsidRPr="008F0789">
        <w:t>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C7F2F" w:rsidRPr="008F0789" w:rsidRDefault="003C7F2F" w:rsidP="003C7F2F">
      <w:pPr>
        <w:autoSpaceDE w:val="0"/>
        <w:autoSpaceDN w:val="0"/>
        <w:adjustRightInd w:val="0"/>
        <w:ind w:firstLine="708"/>
        <w:jc w:val="both"/>
      </w:pPr>
      <w:r w:rsidRPr="008F0789">
        <w:t>3.4.2</w:t>
      </w:r>
      <w:proofErr w:type="gramStart"/>
      <w:r w:rsidRPr="008F0789">
        <w:t xml:space="preserve"> Т</w:t>
      </w:r>
      <w:proofErr w:type="gramEnd"/>
      <w:r w:rsidRPr="008F0789">
        <w:t>ребовать от Поставщика представления надлежащим образом оформленных документов, предусмотренных п.п. 3.1.2. настоящего Договора и подтверждающих исполнение обязательств в соответствии с настоящим Договором.</w:t>
      </w:r>
    </w:p>
    <w:p w:rsidR="003C7F2F" w:rsidRPr="008F0789" w:rsidRDefault="003C7F2F" w:rsidP="003C7F2F">
      <w:pPr>
        <w:autoSpaceDE w:val="0"/>
        <w:autoSpaceDN w:val="0"/>
        <w:adjustRightInd w:val="0"/>
        <w:ind w:firstLine="708"/>
        <w:jc w:val="both"/>
      </w:pPr>
      <w:r w:rsidRPr="008F0789">
        <w:t xml:space="preserve">3.4.3. Осуществлять </w:t>
      </w:r>
      <w:proofErr w:type="gramStart"/>
      <w:r w:rsidRPr="008F0789">
        <w:t>контроль за</w:t>
      </w:r>
      <w:proofErr w:type="gramEnd"/>
      <w:r w:rsidRPr="008F0789">
        <w:t xml:space="preserve"> порядком и сроками поставки Товара.</w:t>
      </w:r>
    </w:p>
    <w:p w:rsidR="003C7F2F" w:rsidRPr="008F0789" w:rsidRDefault="003C7F2F" w:rsidP="003C7F2F">
      <w:pPr>
        <w:autoSpaceDE w:val="0"/>
        <w:autoSpaceDN w:val="0"/>
        <w:adjustRightInd w:val="0"/>
        <w:ind w:firstLine="708"/>
        <w:jc w:val="both"/>
      </w:pPr>
      <w:r w:rsidRPr="008F0789">
        <w:lastRenderedPageBreak/>
        <w:t>3.4.4. Отказаться от приемки Товара в случаях, предусмотренных настоящим Договором и законодательством Российской Федерации, в том числе в случае обнаружения неустранимых недостатков.</w:t>
      </w:r>
    </w:p>
    <w:p w:rsidR="003C7F2F" w:rsidRPr="008F0789" w:rsidRDefault="003C7F2F" w:rsidP="003C7F2F">
      <w:pPr>
        <w:autoSpaceDE w:val="0"/>
        <w:autoSpaceDN w:val="0"/>
        <w:adjustRightInd w:val="0"/>
        <w:ind w:firstLine="708"/>
        <w:jc w:val="both"/>
      </w:pPr>
      <w:r w:rsidRPr="008F0789">
        <w:t>3.4.5. Досрочно принять и оплатить поставленный Поставщиком Товар.</w:t>
      </w:r>
    </w:p>
    <w:p w:rsidR="003C7F2F" w:rsidRPr="008F0789" w:rsidRDefault="003C7F2F" w:rsidP="003C7F2F">
      <w:pPr>
        <w:autoSpaceDE w:val="0"/>
        <w:autoSpaceDN w:val="0"/>
        <w:adjustRightInd w:val="0"/>
        <w:ind w:firstLine="708"/>
        <w:jc w:val="both"/>
      </w:pPr>
      <w:r w:rsidRPr="008F0789">
        <w:t>3.4.6. Пользоваться иными правами, предусмотренными законодательством Российской Федерации и настоящим Договором.</w:t>
      </w:r>
    </w:p>
    <w:p w:rsidR="00692804" w:rsidRPr="008F0789" w:rsidRDefault="00692804" w:rsidP="003C7F2F">
      <w:pPr>
        <w:jc w:val="center"/>
        <w:rPr>
          <w:b/>
        </w:rPr>
      </w:pPr>
    </w:p>
    <w:p w:rsidR="003C7F2F" w:rsidRPr="008F0789" w:rsidRDefault="003C7F2F" w:rsidP="003C7F2F">
      <w:pPr>
        <w:jc w:val="center"/>
        <w:rPr>
          <w:b/>
        </w:rPr>
      </w:pPr>
      <w:r w:rsidRPr="008F0789">
        <w:rPr>
          <w:b/>
        </w:rPr>
        <w:t>4. Условия поставки</w:t>
      </w:r>
    </w:p>
    <w:p w:rsidR="003C7F2F" w:rsidRPr="008F0789" w:rsidRDefault="003C7F2F" w:rsidP="003C7F2F">
      <w:pPr>
        <w:ind w:firstLine="737"/>
        <w:jc w:val="both"/>
      </w:pPr>
      <w:r w:rsidRPr="008F0789">
        <w:t xml:space="preserve">4.1.  Поставка Товара осуществляется по адресам, указанным в п. 1.3. настоящего Договора, отдельными партиями по мере возникновения потребности в каждом наименовании товара, на основании письменных </w:t>
      </w:r>
      <w:hyperlink r:id="rId9" w:history="1">
        <w:r w:rsidRPr="008F0789">
          <w:t>заявок</w:t>
        </w:r>
      </w:hyperlink>
      <w:r w:rsidRPr="008F0789">
        <w:t xml:space="preserve"> Покупателя оформленных по форме Приложения № 2 к настоящему Договору. Минимальный объем поставки Товара в каждой заявке не установлен.</w:t>
      </w:r>
    </w:p>
    <w:p w:rsidR="003C7F2F" w:rsidRPr="008F0789" w:rsidRDefault="003C7F2F" w:rsidP="003C7F2F">
      <w:pPr>
        <w:suppressAutoHyphens/>
        <w:ind w:firstLine="708"/>
        <w:jc w:val="both"/>
      </w:pPr>
      <w:r w:rsidRPr="008F0789">
        <w:t>Заявки подаются Покупателем Поставщику путем направления по адресу или факсу, или по электронной почте, указанным в разделе 16 настоящего Договора, либо путем вручения уполномоченному представителю Поставщика.</w:t>
      </w:r>
    </w:p>
    <w:p w:rsidR="003C7F2F" w:rsidRPr="008F0789" w:rsidRDefault="003C7F2F" w:rsidP="003C7F2F">
      <w:pPr>
        <w:suppressAutoHyphens/>
        <w:ind w:firstLine="708"/>
        <w:jc w:val="both"/>
      </w:pPr>
      <w:r w:rsidRPr="008F0789">
        <w:t>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 а также реквизиты настоящего Договора.</w:t>
      </w:r>
    </w:p>
    <w:p w:rsidR="003C7F2F" w:rsidRPr="008F0789" w:rsidRDefault="003C7F2F" w:rsidP="003C7F2F">
      <w:pPr>
        <w:suppressAutoHyphens/>
        <w:ind w:firstLine="708"/>
        <w:jc w:val="both"/>
      </w:pPr>
      <w:r w:rsidRPr="008F0789">
        <w:t>Заявки формируются на основании Спецификации (Приложение №1 к настоящему Договору).</w:t>
      </w:r>
    </w:p>
    <w:p w:rsidR="003C7F2F" w:rsidRPr="008F0789" w:rsidRDefault="003C7F2F" w:rsidP="003C7F2F">
      <w:pPr>
        <w:ind w:firstLine="708"/>
        <w:jc w:val="both"/>
      </w:pPr>
      <w:r w:rsidRPr="008F0789">
        <w:t xml:space="preserve">Срок поставки каждой партии Товара составляет не более 3 (трех) рабочих дней </w:t>
      </w:r>
      <w:proofErr w:type="gramStart"/>
      <w:r w:rsidRPr="008F0789">
        <w:t>с даты направления</w:t>
      </w:r>
      <w:proofErr w:type="gramEnd"/>
      <w:r w:rsidRPr="008F0789">
        <w:t xml:space="preserve"> Заявки Покупателем Поставщику.</w:t>
      </w:r>
    </w:p>
    <w:p w:rsidR="003C7F2F" w:rsidRPr="008F0789" w:rsidRDefault="003C7F2F" w:rsidP="003C7F2F">
      <w:pPr>
        <w:ind w:firstLine="708"/>
        <w:jc w:val="both"/>
      </w:pPr>
      <w:r w:rsidRPr="008F0789">
        <w:t>Поставка Товара осуществляется в рабочие дни с 08:30-16:30 (12:00-13:00 обед) по предварительному согласованию с Заказчиком.</w:t>
      </w:r>
    </w:p>
    <w:p w:rsidR="003C7F2F" w:rsidRPr="008F0789" w:rsidRDefault="003C7F2F" w:rsidP="003C7F2F">
      <w:pPr>
        <w:ind w:firstLine="708"/>
        <w:jc w:val="both"/>
      </w:pPr>
      <w:r w:rsidRPr="008F0789">
        <w:t>Поставка Товара и предоставление товаросопроводительных документов (товарные накладные, унифицированные передаточные документы) осуществляется силами и за счет средств Поставщика до Покупателя.</w:t>
      </w:r>
    </w:p>
    <w:p w:rsidR="003C7F2F" w:rsidRPr="008F0789" w:rsidRDefault="003C7F2F" w:rsidP="003C7F2F">
      <w:pPr>
        <w:ind w:firstLine="708"/>
        <w:jc w:val="both"/>
      </w:pPr>
      <w:r w:rsidRPr="008F0789">
        <w:t>4.2.  Приемка Товара осуществляется представителями Сторон с подписанием товарной накладной формы ТОРГ-12 или УПД на территории Покупателя, указанной в пункте 1.3 настоящего Договора.</w:t>
      </w:r>
    </w:p>
    <w:p w:rsidR="003C7F2F" w:rsidRPr="008F0789" w:rsidRDefault="003C7F2F" w:rsidP="003C7F2F">
      <w:pPr>
        <w:autoSpaceDE w:val="0"/>
        <w:autoSpaceDN w:val="0"/>
        <w:adjustRightInd w:val="0"/>
        <w:ind w:firstLine="708"/>
        <w:jc w:val="both"/>
      </w:pPr>
      <w:r w:rsidRPr="008F0789">
        <w:t>4.3. Поставщик несет ответственность за просрочку доставки Товара, а также за возможные повреждения Товара при его доставке.</w:t>
      </w:r>
    </w:p>
    <w:p w:rsidR="003C7F2F" w:rsidRPr="008F0789" w:rsidRDefault="003C7F2F" w:rsidP="003C7F2F">
      <w:pPr>
        <w:widowControl w:val="0"/>
        <w:autoSpaceDE w:val="0"/>
        <w:autoSpaceDN w:val="0"/>
        <w:ind w:firstLine="708"/>
        <w:jc w:val="both"/>
      </w:pPr>
      <w:r w:rsidRPr="008F0789">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3C7F2F" w:rsidRPr="008F0789" w:rsidRDefault="003C7F2F" w:rsidP="003C7F2F">
      <w:pPr>
        <w:widowControl w:val="0"/>
        <w:autoSpaceDE w:val="0"/>
        <w:autoSpaceDN w:val="0"/>
        <w:ind w:firstLine="708"/>
        <w:jc w:val="both"/>
      </w:pPr>
      <w:r w:rsidRPr="008F0789">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w:t>
      </w:r>
      <w:r w:rsidRPr="008F0789">
        <w:rPr>
          <w:i/>
        </w:rPr>
        <w:t>(при наличии)</w:t>
      </w:r>
      <w:r w:rsidRPr="008F0789">
        <w:t xml:space="preserve"> и должности лица, принимающего заявку.</w:t>
      </w:r>
    </w:p>
    <w:p w:rsidR="003C7F2F" w:rsidRPr="008F0789" w:rsidRDefault="003C7F2F" w:rsidP="003C7F2F">
      <w:pPr>
        <w:autoSpaceDE w:val="0"/>
        <w:autoSpaceDN w:val="0"/>
        <w:adjustRightInd w:val="0"/>
        <w:ind w:firstLine="708"/>
        <w:jc w:val="both"/>
      </w:pPr>
      <w:r w:rsidRPr="008F0789">
        <w:t>Данные акты являются основаниями для применения к Поставщику мер ответственности, установленных настоящим Договором.</w:t>
      </w:r>
    </w:p>
    <w:p w:rsidR="003C7F2F" w:rsidRPr="008F0789" w:rsidRDefault="003C7F2F" w:rsidP="003C7F2F">
      <w:pPr>
        <w:autoSpaceDE w:val="0"/>
        <w:autoSpaceDN w:val="0"/>
        <w:adjustRightInd w:val="0"/>
        <w:ind w:firstLine="708"/>
        <w:jc w:val="both"/>
      </w:pPr>
      <w:r w:rsidRPr="008F0789">
        <w:t>4.4. При приемке Покупатель обязуется произвести проверку Товара по количеству, качеству и комплектности.</w:t>
      </w:r>
    </w:p>
    <w:p w:rsidR="003C7F2F" w:rsidRPr="008F0789" w:rsidRDefault="003C7F2F" w:rsidP="003C7F2F">
      <w:pPr>
        <w:widowControl w:val="0"/>
        <w:autoSpaceDE w:val="0"/>
        <w:autoSpaceDN w:val="0"/>
        <w:ind w:firstLine="708"/>
        <w:jc w:val="both"/>
      </w:pPr>
      <w:r w:rsidRPr="008F0789">
        <w:t>Приемка Товара по количеству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bookmarkStart w:id="2" w:name="P141"/>
      <w:bookmarkEnd w:id="2"/>
      <w:r w:rsidRPr="008F0789">
        <w:t>Приемка Товара по качеству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r w:rsidRPr="008F0789">
        <w:lastRenderedPageBreak/>
        <w:t>Приемка Товара осуществляется путем передачи Товара и подписанных Поставщиком сопроводительных документов, относящихся к Товару: сертификата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(товарно-транспортной накладной), унифицированного передаточного документа.</w:t>
      </w:r>
    </w:p>
    <w:p w:rsidR="003C7F2F" w:rsidRPr="008F0789" w:rsidRDefault="003C7F2F" w:rsidP="003C7F2F">
      <w:pPr>
        <w:autoSpaceDE w:val="0"/>
        <w:autoSpaceDN w:val="0"/>
        <w:adjustRightInd w:val="0"/>
        <w:ind w:firstLine="708"/>
        <w:jc w:val="both"/>
      </w:pPr>
      <w:r w:rsidRPr="008F0789">
        <w:t xml:space="preserve">4.5. В случае выявления в ходе </w:t>
      </w:r>
      <w:proofErr w:type="gramStart"/>
      <w:r w:rsidRPr="008F0789">
        <w:t>осуществления приемки Товара несоответствия Товара</w:t>
      </w:r>
      <w:proofErr w:type="gramEnd"/>
      <w:r w:rsidRPr="008F0789">
        <w:t xml:space="preserve"> условиям настоящего Договора представителями Поставщика и Покупателя составляется акт с перечнем недостатков и сроками их устранения за счет Поставщика.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3C7F2F" w:rsidRPr="008F0789" w:rsidRDefault="003C7F2F" w:rsidP="003C7F2F">
      <w:pPr>
        <w:autoSpaceDE w:val="0"/>
        <w:autoSpaceDN w:val="0"/>
        <w:adjustRightInd w:val="0"/>
        <w:ind w:firstLine="708"/>
        <w:jc w:val="both"/>
      </w:pPr>
      <w:r w:rsidRPr="008F0789">
        <w:t xml:space="preserve">Претензии по количеству, качеству и ассортименту Товара, при вскрытии тары (упаковки), должны быть направлены в течение 5 </w:t>
      </w:r>
      <w:r w:rsidRPr="008F0789">
        <w:rPr>
          <w:i/>
        </w:rPr>
        <w:t>(пяти</w:t>
      </w:r>
      <w:r w:rsidRPr="008F0789">
        <w:t>) календарных дней с момента составления соответствующего Акта.</w:t>
      </w:r>
    </w:p>
    <w:p w:rsidR="003C7F2F" w:rsidRPr="008F0789" w:rsidRDefault="003C7F2F" w:rsidP="003C7F2F">
      <w:pPr>
        <w:autoSpaceDE w:val="0"/>
        <w:autoSpaceDN w:val="0"/>
        <w:adjustRightInd w:val="0"/>
        <w:ind w:firstLine="708"/>
        <w:jc w:val="both"/>
      </w:pPr>
      <w:r w:rsidRPr="008F0789">
        <w:t>Претензии по скрытым дефектам могут быть предъявлены в течение всего срока годности Товара, при условии соблюдения Покупателем условий хранения Товара, в соответствии с требованиями правил хранения, на соответствующий вид Товара.</w:t>
      </w:r>
    </w:p>
    <w:p w:rsidR="003C7F2F" w:rsidRPr="008F0789" w:rsidRDefault="003C7F2F" w:rsidP="003C7F2F">
      <w:pPr>
        <w:autoSpaceDE w:val="0"/>
        <w:autoSpaceDN w:val="0"/>
        <w:adjustRightInd w:val="0"/>
        <w:ind w:firstLine="708"/>
        <w:jc w:val="both"/>
      </w:pPr>
      <w:r w:rsidRPr="008F0789">
        <w:t xml:space="preserve">4.6.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3 </w:t>
      </w:r>
      <w:r w:rsidRPr="008F0789">
        <w:rPr>
          <w:i/>
        </w:rPr>
        <w:t>(трех)</w:t>
      </w:r>
      <w:r w:rsidRPr="008F0789">
        <w:t xml:space="preserve"> рабочих дней с момента письменного уведомления о них Заказчиком</w:t>
      </w:r>
    </w:p>
    <w:p w:rsidR="003C7F2F" w:rsidRPr="008F0789" w:rsidRDefault="003C7F2F" w:rsidP="003C7F2F">
      <w:pPr>
        <w:autoSpaceDE w:val="0"/>
        <w:autoSpaceDN w:val="0"/>
        <w:adjustRightInd w:val="0"/>
        <w:ind w:firstLine="708"/>
        <w:jc w:val="both"/>
      </w:pPr>
      <w:r w:rsidRPr="008F0789">
        <w:t xml:space="preserve">4.7.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8F0789">
        <w:t>но</w:t>
      </w:r>
      <w:proofErr w:type="gramEnd"/>
      <w:r w:rsidRPr="008F0789">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w:t>
      </w:r>
    </w:p>
    <w:p w:rsidR="003C7F2F" w:rsidRPr="008F0789" w:rsidRDefault="003C7F2F" w:rsidP="003C7F2F">
      <w:pPr>
        <w:autoSpaceDE w:val="0"/>
        <w:autoSpaceDN w:val="0"/>
        <w:adjustRightInd w:val="0"/>
        <w:ind w:firstLine="708"/>
        <w:jc w:val="both"/>
      </w:pPr>
      <w:r w:rsidRPr="008F0789">
        <w:t>4.8. Датой поставки Товара считается дата подписанной Сторонами товарной накладной формы ТОРГ-12.</w:t>
      </w:r>
    </w:p>
    <w:p w:rsidR="003C7F2F" w:rsidRPr="008F0789" w:rsidRDefault="003C7F2F" w:rsidP="003C7F2F">
      <w:pPr>
        <w:autoSpaceDE w:val="0"/>
        <w:autoSpaceDN w:val="0"/>
        <w:adjustRightInd w:val="0"/>
        <w:ind w:firstLine="708"/>
        <w:jc w:val="both"/>
      </w:pPr>
      <w:r w:rsidRPr="008F0789">
        <w:t>4.9. Поставщик гарантирует соблюдение надлежащих условий хранения Товара до его передачи Покупателю.</w:t>
      </w:r>
    </w:p>
    <w:p w:rsidR="003C7F2F" w:rsidRPr="008F0789" w:rsidRDefault="003C7F2F" w:rsidP="003C7F2F">
      <w:pPr>
        <w:autoSpaceDE w:val="0"/>
        <w:autoSpaceDN w:val="0"/>
        <w:adjustRightInd w:val="0"/>
        <w:ind w:firstLine="708"/>
        <w:jc w:val="both"/>
      </w:pPr>
      <w:r w:rsidRPr="008F0789">
        <w:t>4.10. В случае, когда в соответствии с условиями настоящего Договора и законодательства Российской Федерации, Товар подлежит обязательной сертификации и Поставщик при поставке Товара не представил Покупателю сертификат соответствия (сертификат качества) или декларацию о соответствии, последний вправе отказаться от приемки Товара. В этом случае Товар считается не поставленным в срок, а Поставщик будет нести ответственность, предусмотренную пунктом 10.2 настоящего Договора.</w:t>
      </w:r>
    </w:p>
    <w:p w:rsidR="00692804" w:rsidRPr="008F0789" w:rsidRDefault="00692804" w:rsidP="003C7F2F">
      <w:pPr>
        <w:jc w:val="center"/>
        <w:rPr>
          <w:b/>
        </w:rPr>
      </w:pPr>
    </w:p>
    <w:p w:rsidR="003C7F2F" w:rsidRPr="008F0789" w:rsidRDefault="003C7F2F" w:rsidP="003C7F2F">
      <w:pPr>
        <w:jc w:val="center"/>
        <w:rPr>
          <w:b/>
        </w:rPr>
      </w:pPr>
      <w:r w:rsidRPr="008F0789">
        <w:rPr>
          <w:b/>
        </w:rPr>
        <w:t>5. Комплектность, качество и гарантии</w:t>
      </w:r>
    </w:p>
    <w:p w:rsidR="003C7F2F" w:rsidRPr="008F0789" w:rsidRDefault="003C7F2F" w:rsidP="003C7F2F">
      <w:pPr>
        <w:autoSpaceDE w:val="0"/>
        <w:autoSpaceDN w:val="0"/>
        <w:adjustRightInd w:val="0"/>
        <w:ind w:firstLine="708"/>
        <w:jc w:val="both"/>
        <w:rPr>
          <w:rFonts w:eastAsia="Calibri"/>
        </w:rPr>
      </w:pPr>
      <w:r w:rsidRPr="008F0789">
        <w:t>5.1. Качество поставляемого Товара должно соответствовать требованиям соответствующих государственных стандартов, технических условий и регламентов, принятых для данного рода Товаров, санитарным нормам.</w:t>
      </w:r>
    </w:p>
    <w:p w:rsidR="003C7F2F" w:rsidRPr="008F0789" w:rsidRDefault="003C7F2F" w:rsidP="003C7F2F">
      <w:pPr>
        <w:ind w:firstLine="737"/>
        <w:jc w:val="both"/>
      </w:pPr>
      <w:r w:rsidRPr="008F0789">
        <w:t>5.2. Поставщик гарантирует, что:</w:t>
      </w:r>
    </w:p>
    <w:p w:rsidR="003C7F2F" w:rsidRPr="008F0789" w:rsidRDefault="003C7F2F" w:rsidP="003C7F2F">
      <w:pPr>
        <w:ind w:firstLine="737"/>
        <w:jc w:val="both"/>
      </w:pPr>
      <w:r w:rsidRPr="008F0789">
        <w:t>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3C7F2F" w:rsidRPr="008F0789" w:rsidRDefault="003C7F2F" w:rsidP="003C7F2F">
      <w:pPr>
        <w:ind w:firstLine="737"/>
        <w:jc w:val="both"/>
      </w:pPr>
      <w:r w:rsidRPr="008F0789">
        <w:t>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3C7F2F" w:rsidRPr="008F0789" w:rsidRDefault="003C7F2F" w:rsidP="003C7F2F">
      <w:pPr>
        <w:ind w:firstLine="737"/>
        <w:jc w:val="both"/>
      </w:pPr>
      <w:r w:rsidRPr="008F0789">
        <w:t xml:space="preserve">транспортировка Товара производится в строгом соответствии с установленными правилами и стандартами, применяемыми для данного рода Товара. </w:t>
      </w:r>
    </w:p>
    <w:p w:rsidR="003C7F2F" w:rsidRPr="008F0789" w:rsidRDefault="003C7F2F" w:rsidP="003C7F2F">
      <w:pPr>
        <w:ind w:firstLine="737"/>
        <w:jc w:val="both"/>
      </w:pPr>
      <w:r w:rsidRPr="008F0789">
        <w:t>5.3. В случае обязательной сертификации Товар должен поставляться с декларацией о соответствии или с сертификатом соответствия.</w:t>
      </w:r>
    </w:p>
    <w:p w:rsidR="003C7F2F" w:rsidRPr="008F0789" w:rsidRDefault="003C7F2F" w:rsidP="003C7F2F">
      <w:pPr>
        <w:ind w:firstLine="737"/>
        <w:jc w:val="both"/>
      </w:pPr>
      <w:r w:rsidRPr="008F0789">
        <w:lastRenderedPageBreak/>
        <w:t xml:space="preserve">5.4. Поставщик обязан </w:t>
      </w:r>
      <w:r w:rsidRPr="008F0789">
        <w:rPr>
          <w:b/>
        </w:rPr>
        <w:t>поставлять товар со сроком годности</w:t>
      </w:r>
      <w:r w:rsidRPr="008F0789">
        <w:t xml:space="preserve">, составляющим на дату отгрузки товара </w:t>
      </w:r>
      <w:r w:rsidRPr="008F0789">
        <w:rPr>
          <w:b/>
        </w:rPr>
        <w:t>не менее 80 % от срока хранения, указанного на упаковке</w:t>
      </w:r>
      <w:r w:rsidRPr="008F0789">
        <w:t>. В случае несоблюдения установленного условия Покупатель вправе отказаться от приёмки данного товара.</w:t>
      </w:r>
    </w:p>
    <w:p w:rsidR="003C7F2F" w:rsidRPr="008F0789" w:rsidRDefault="003C7F2F" w:rsidP="003C7F2F">
      <w:pPr>
        <w:jc w:val="center"/>
        <w:rPr>
          <w:b/>
        </w:rPr>
      </w:pPr>
      <w:r w:rsidRPr="008F0789">
        <w:rPr>
          <w:b/>
        </w:rPr>
        <w:t>6. Упаковка и маркировка</w:t>
      </w:r>
    </w:p>
    <w:p w:rsidR="003C7F2F" w:rsidRPr="008F0789" w:rsidRDefault="003C7F2F" w:rsidP="003C7F2F">
      <w:pPr>
        <w:ind w:firstLine="737"/>
        <w:jc w:val="both"/>
      </w:pPr>
      <w:r w:rsidRPr="008F0789">
        <w:t xml:space="preserve">6.1. Поставщик обязуется поставить Товар в упаковке, позволяющей обеспечить сохранность Товара от повреждений при его отгрузке, перевозке всеми видами транспорта и хранении, а также способную предохранить Товар от неблагоприятных погодных условий. </w:t>
      </w:r>
    </w:p>
    <w:p w:rsidR="003C7F2F" w:rsidRPr="008F0789" w:rsidRDefault="003C7F2F" w:rsidP="003C7F2F">
      <w:pPr>
        <w:ind w:firstLine="737"/>
        <w:jc w:val="both"/>
      </w:pPr>
      <w:r w:rsidRPr="008F0789">
        <w:t>6.2. В случае</w:t>
      </w:r>
      <w:proofErr w:type="gramStart"/>
      <w:r w:rsidRPr="008F0789">
        <w:t>,</w:t>
      </w:r>
      <w:proofErr w:type="gramEnd"/>
      <w:r w:rsidRPr="008F0789">
        <w:t xml:space="preserve"> если в соответствии с действующим законодательством Российской Федерации Товар, передаваемый Поставщиком Покупателю, подлежит обязательной маркировке знаками соответствия или иными знаками и марками, Поставщик обязуется передать Товар, маркированный всеми необходимыми знаками и марками. </w:t>
      </w:r>
    </w:p>
    <w:p w:rsidR="003C7F2F" w:rsidRPr="008F0789" w:rsidRDefault="003C7F2F" w:rsidP="003C7F2F">
      <w:pPr>
        <w:spacing w:line="100" w:lineRule="atLeast"/>
        <w:jc w:val="both"/>
        <w:rPr>
          <w:bCs/>
        </w:rPr>
      </w:pPr>
      <w:r w:rsidRPr="008F0789">
        <w:rPr>
          <w:bCs/>
        </w:rPr>
        <w:t xml:space="preserve">        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w:t>
      </w:r>
      <w:r w:rsidR="00CC517B">
        <w:rPr>
          <w:bCs/>
        </w:rPr>
        <w:t xml:space="preserve"> </w:t>
      </w:r>
      <w:r w:rsidRPr="008F0789">
        <w:rPr>
          <w:bCs/>
        </w:rPr>
        <w:t xml:space="preserve">Маркировка товара осуществляется с учетом требований </w:t>
      </w:r>
      <w:proofErr w:type="gramStart"/>
      <w:r w:rsidRPr="008F0789">
        <w:rPr>
          <w:bCs/>
        </w:rPr>
        <w:t>ТР</w:t>
      </w:r>
      <w:proofErr w:type="gramEnd"/>
      <w:r w:rsidRPr="008F0789">
        <w:rPr>
          <w:bCs/>
        </w:rPr>
        <w:t xml:space="preserve"> ТС 022/011 «Пищевая продукция в части ее маркировки».</w:t>
      </w:r>
    </w:p>
    <w:p w:rsidR="003C7F2F" w:rsidRPr="008F0789" w:rsidRDefault="003C7F2F" w:rsidP="003C7F2F">
      <w:pPr>
        <w:spacing w:line="100" w:lineRule="atLeast"/>
        <w:jc w:val="both"/>
        <w:rPr>
          <w:bCs/>
        </w:rPr>
      </w:pPr>
      <w:r w:rsidRPr="008F0789">
        <w:rPr>
          <w:bCs/>
        </w:rPr>
        <w:t xml:space="preserve">         </w:t>
      </w:r>
      <w:proofErr w:type="gramStart"/>
      <w:r w:rsidRPr="008F0789">
        <w:rPr>
          <w:bCs/>
        </w:rPr>
        <w:t>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roofErr w:type="gramEnd"/>
    </w:p>
    <w:p w:rsidR="003C7F2F" w:rsidRPr="008F0789" w:rsidRDefault="003C7F2F" w:rsidP="003C7F2F">
      <w:pPr>
        <w:jc w:val="both"/>
      </w:pPr>
      <w:r w:rsidRPr="008F0789">
        <w:rPr>
          <w:bCs/>
        </w:rPr>
        <w:t xml:space="preserve">        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w:t>
      </w:r>
    </w:p>
    <w:p w:rsidR="003C7F2F" w:rsidRPr="008F0789" w:rsidRDefault="003C7F2F" w:rsidP="003C7F2F">
      <w:pPr>
        <w:jc w:val="center"/>
        <w:rPr>
          <w:b/>
        </w:rPr>
      </w:pPr>
      <w:r w:rsidRPr="008F0789">
        <w:rPr>
          <w:b/>
        </w:rPr>
        <w:t>7. Переход права собственности и рисков</w:t>
      </w:r>
    </w:p>
    <w:p w:rsidR="003C7F2F" w:rsidRPr="008F0789" w:rsidRDefault="003C7F2F" w:rsidP="003C7F2F">
      <w:pPr>
        <w:ind w:firstLine="737"/>
        <w:jc w:val="both"/>
      </w:pPr>
      <w:r w:rsidRPr="008F0789">
        <w:t xml:space="preserve">7.1. Право собственности на Товар и риск случайной гибели или случайного повреждения Товара переходят от Поставщика к Покупателю с </w:t>
      </w:r>
      <w:proofErr w:type="gramStart"/>
      <w:r w:rsidRPr="008F0789">
        <w:t>даты</w:t>
      </w:r>
      <w:proofErr w:type="gramEnd"/>
      <w:r w:rsidRPr="008F0789">
        <w:t xml:space="preserve"> подписанной Сторонами товарной накладной формы ТОРГ-12.</w:t>
      </w:r>
    </w:p>
    <w:p w:rsidR="003C7F2F" w:rsidRPr="008F0789" w:rsidRDefault="003C7F2F" w:rsidP="003C7F2F">
      <w:pPr>
        <w:jc w:val="center"/>
        <w:rPr>
          <w:b/>
        </w:rPr>
      </w:pPr>
      <w:r w:rsidRPr="008F0789">
        <w:rPr>
          <w:b/>
        </w:rPr>
        <w:t>8. Конфиденциальность</w:t>
      </w:r>
    </w:p>
    <w:p w:rsidR="003C7F2F" w:rsidRPr="008F0789" w:rsidRDefault="003C7F2F" w:rsidP="003C7F2F">
      <w:pPr>
        <w:ind w:firstLine="737"/>
        <w:jc w:val="both"/>
      </w:pPr>
      <w:r w:rsidRPr="008F0789">
        <w:t>8.1. Поставщик обязуется в течение срока действия настоящего Договора и в течение 5 (пяти) лет после его прекращения обеспечить охрану полученной от Покупателя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3C7F2F" w:rsidRPr="008F0789" w:rsidRDefault="003C7F2F" w:rsidP="003C7F2F">
      <w:pPr>
        <w:ind w:firstLine="737"/>
        <w:jc w:val="both"/>
      </w:pPr>
      <w:r w:rsidRPr="008F0789">
        <w:t>8.2.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C7F2F" w:rsidRPr="008F0789" w:rsidRDefault="003C7F2F" w:rsidP="003C7F2F">
      <w:pPr>
        <w:ind w:firstLine="737"/>
        <w:jc w:val="both"/>
      </w:pPr>
      <w:r w:rsidRPr="008F0789">
        <w:t>8.3. Поставщик обязуется не передавать оригиналы или копии документов, полученных от Покупателя в связи с настоящим Договором, третьим лицам без предварительного письменного согласия Покупателя.</w:t>
      </w:r>
    </w:p>
    <w:p w:rsidR="00692804" w:rsidRPr="008F0789" w:rsidRDefault="00692804" w:rsidP="003C7F2F">
      <w:pPr>
        <w:jc w:val="center"/>
        <w:rPr>
          <w:b/>
        </w:rPr>
      </w:pPr>
    </w:p>
    <w:p w:rsidR="003C7F2F" w:rsidRPr="008F0789" w:rsidRDefault="003C7F2F" w:rsidP="003C7F2F">
      <w:pPr>
        <w:jc w:val="center"/>
        <w:rPr>
          <w:b/>
        </w:rPr>
      </w:pPr>
      <w:r w:rsidRPr="008F0789">
        <w:rPr>
          <w:b/>
        </w:rPr>
        <w:t xml:space="preserve">9. </w:t>
      </w:r>
      <w:proofErr w:type="spellStart"/>
      <w:r w:rsidRPr="008F0789">
        <w:rPr>
          <w:b/>
        </w:rPr>
        <w:t>Антикоррупционная</w:t>
      </w:r>
      <w:proofErr w:type="spellEnd"/>
      <w:r w:rsidRPr="008F0789">
        <w:rPr>
          <w:b/>
        </w:rPr>
        <w:t xml:space="preserve"> оговорка</w:t>
      </w:r>
    </w:p>
    <w:p w:rsidR="003C7F2F" w:rsidRPr="008F0789" w:rsidRDefault="003C7F2F" w:rsidP="003C7F2F">
      <w:pPr>
        <w:ind w:firstLine="737"/>
        <w:jc w:val="both"/>
      </w:pPr>
      <w:r w:rsidRPr="008F0789">
        <w:t xml:space="preserve">9.1. </w:t>
      </w:r>
      <w:proofErr w:type="gramStart"/>
      <w:r w:rsidRPr="008F0789">
        <w:t xml:space="preserve">При исполнении своих обязательств по настоящему Договору Стороны, их </w:t>
      </w:r>
      <w:proofErr w:type="spellStart"/>
      <w:r w:rsidRPr="008F0789">
        <w:t>аффилированные</w:t>
      </w:r>
      <w:proofErr w:type="spellEnd"/>
      <w:r w:rsidRPr="008F078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C7F2F" w:rsidRPr="008F0789" w:rsidRDefault="003C7F2F" w:rsidP="003C7F2F">
      <w:pPr>
        <w:ind w:firstLine="737"/>
        <w:jc w:val="both"/>
      </w:pPr>
      <w:r w:rsidRPr="008F0789">
        <w:t xml:space="preserve">При исполнении своих обязательств по настоящему Договору Стороны, их </w:t>
      </w:r>
      <w:proofErr w:type="spellStart"/>
      <w:r w:rsidRPr="008F0789">
        <w:t>аффилированные</w:t>
      </w:r>
      <w:proofErr w:type="spellEnd"/>
      <w:r w:rsidRPr="008F0789">
        <w:t xml:space="preserve"> лица, работники или посредники не осуществляют действия, квалифицируемые применимым для целей настоящего Договора законодательством как </w:t>
      </w:r>
      <w:r w:rsidRPr="008F0789">
        <w:lastRenderedPageBreak/>
        <w:t>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7F2F" w:rsidRPr="008F0789" w:rsidRDefault="003C7F2F" w:rsidP="003C7F2F">
      <w:pPr>
        <w:autoSpaceDE w:val="0"/>
        <w:autoSpaceDN w:val="0"/>
        <w:adjustRightInd w:val="0"/>
        <w:ind w:firstLine="708"/>
        <w:jc w:val="both"/>
      </w:pPr>
      <w:r w:rsidRPr="008F0789">
        <w:t xml:space="preserve">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раздела другой Стороной, ее </w:t>
      </w:r>
      <w:proofErr w:type="spellStart"/>
      <w:r w:rsidRPr="008F0789">
        <w:t>аффилированными</w:t>
      </w:r>
      <w:proofErr w:type="spellEnd"/>
      <w:r w:rsidRPr="008F0789">
        <w:t xml:space="preserve"> лицами, работниками или посредниками.</w:t>
      </w:r>
    </w:p>
    <w:p w:rsidR="003C7F2F" w:rsidRPr="008F0789" w:rsidRDefault="003C7F2F" w:rsidP="003C7F2F">
      <w:pPr>
        <w:autoSpaceDE w:val="0"/>
        <w:autoSpaceDN w:val="0"/>
        <w:adjustRightInd w:val="0"/>
        <w:ind w:firstLine="708"/>
        <w:jc w:val="both"/>
      </w:pPr>
      <w:r w:rsidRPr="008F0789">
        <w:t xml:space="preserve">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8F0789">
        <w:t>с даты получения</w:t>
      </w:r>
      <w:proofErr w:type="gramEnd"/>
      <w:r w:rsidRPr="008F0789">
        <w:t xml:space="preserve"> письменного уведомления.</w:t>
      </w:r>
    </w:p>
    <w:p w:rsidR="003C7F2F" w:rsidRPr="008F0789" w:rsidRDefault="003C7F2F" w:rsidP="003C7F2F">
      <w:pPr>
        <w:ind w:firstLine="737"/>
        <w:jc w:val="both"/>
      </w:pPr>
      <w:r w:rsidRPr="008F0789">
        <w:t>9.3. 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C7F2F" w:rsidRPr="008F0789" w:rsidRDefault="003C7F2F" w:rsidP="003C7F2F">
      <w:pPr>
        <w:ind w:firstLine="737"/>
        <w:jc w:val="both"/>
      </w:pPr>
      <w:r w:rsidRPr="008F0789">
        <w:t>9.4. 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в порядке, предусмотренном пунктом 13.3 настоящего Договора.</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10. Налоговая оговорка</w:t>
      </w:r>
    </w:p>
    <w:p w:rsidR="003C7F2F" w:rsidRPr="008F0789" w:rsidRDefault="003C7F2F" w:rsidP="00E5797B">
      <w:pPr>
        <w:jc w:val="both"/>
        <w:rPr>
          <w:rFonts w:eastAsia="Calibri"/>
          <w:lang w:eastAsia="en-US"/>
        </w:rPr>
      </w:pPr>
      <w:r w:rsidRPr="008F0789">
        <w:rPr>
          <w:rFonts w:eastAsia="Calibri"/>
          <w:lang w:eastAsia="en-US"/>
        </w:rPr>
        <w:t xml:space="preserve">        10.1. Поставщик гарантирует, что:</w:t>
      </w:r>
    </w:p>
    <w:p w:rsidR="003C7F2F" w:rsidRPr="008F0789" w:rsidRDefault="003C7F2F" w:rsidP="00E5797B">
      <w:pPr>
        <w:jc w:val="both"/>
        <w:rPr>
          <w:rFonts w:eastAsia="Calibri"/>
          <w:lang w:eastAsia="en-US"/>
        </w:rPr>
      </w:pPr>
      <w:proofErr w:type="gramStart"/>
      <w:r w:rsidRPr="008F0789">
        <w:rPr>
          <w:rFonts w:eastAsia="Calibri"/>
          <w:lang w:eastAsia="en-US"/>
        </w:rPr>
        <w:t>зарегистрирован</w:t>
      </w:r>
      <w:proofErr w:type="gramEnd"/>
      <w:r w:rsidRPr="008F0789">
        <w:rPr>
          <w:rFonts w:eastAsia="Calibri"/>
          <w:lang w:eastAsia="en-US"/>
        </w:rPr>
        <w:t xml:space="preserve"> в ЕГРЮЛ надлежащим образом;</w:t>
      </w:r>
    </w:p>
    <w:p w:rsidR="003C7F2F" w:rsidRPr="008F0789" w:rsidRDefault="003C7F2F" w:rsidP="00E5797B">
      <w:pPr>
        <w:jc w:val="both"/>
        <w:rPr>
          <w:rFonts w:eastAsia="Calibri"/>
          <w:lang w:eastAsia="en-US"/>
        </w:rPr>
      </w:pPr>
      <w:r w:rsidRPr="008F0789">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F2F" w:rsidRPr="008F0789" w:rsidRDefault="003C7F2F" w:rsidP="00E5797B">
      <w:pPr>
        <w:ind w:firstLine="737"/>
        <w:jc w:val="both"/>
        <w:rPr>
          <w:rFonts w:eastAsia="Calibri"/>
          <w:lang w:eastAsia="en-US"/>
        </w:rPr>
      </w:pPr>
      <w:r w:rsidRPr="008F0789">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C7F2F" w:rsidRPr="008F0789" w:rsidRDefault="003C7F2F" w:rsidP="00E5797B">
      <w:pPr>
        <w:ind w:firstLine="737"/>
        <w:jc w:val="both"/>
        <w:rPr>
          <w:rFonts w:eastAsia="Calibri"/>
          <w:lang w:eastAsia="en-US"/>
        </w:rPr>
      </w:pPr>
      <w:r w:rsidRPr="008F0789">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F2F" w:rsidRPr="008F0789" w:rsidRDefault="003C7F2F" w:rsidP="00E5797B">
      <w:pPr>
        <w:ind w:firstLine="737"/>
        <w:jc w:val="both"/>
        <w:rPr>
          <w:rFonts w:eastAsia="Calibri"/>
          <w:lang w:eastAsia="en-US"/>
        </w:rPr>
      </w:pPr>
      <w:r w:rsidRPr="008F0789">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F2F" w:rsidRPr="008F0789" w:rsidRDefault="003C7F2F" w:rsidP="00E5797B">
      <w:pPr>
        <w:ind w:firstLine="737"/>
        <w:jc w:val="both"/>
        <w:rPr>
          <w:rFonts w:eastAsia="Calibri"/>
          <w:lang w:eastAsia="en-US"/>
        </w:rPr>
      </w:pPr>
      <w:proofErr w:type="gramStart"/>
      <w:r w:rsidRPr="008F0789">
        <w:rPr>
          <w:rFonts w:eastAsia="Calibri"/>
          <w:lang w:eastAsia="en-US"/>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3C7F2F" w:rsidRPr="008F0789" w:rsidRDefault="003C7F2F" w:rsidP="00E5797B">
      <w:pPr>
        <w:ind w:firstLine="737"/>
        <w:jc w:val="both"/>
        <w:rPr>
          <w:rFonts w:eastAsia="Calibri"/>
          <w:lang w:eastAsia="en-US"/>
        </w:rPr>
      </w:pPr>
      <w:r w:rsidRPr="008F0789">
        <w:rPr>
          <w:rFonts w:eastAsia="Calibri"/>
          <w:lang w:eastAsia="en-US"/>
        </w:rPr>
        <w:t xml:space="preserve">своевременно и в полном объеме уплачивает налоги, сборы и страховые взносы; </w:t>
      </w:r>
    </w:p>
    <w:p w:rsidR="003C7F2F" w:rsidRPr="008F0789" w:rsidRDefault="003C7F2F" w:rsidP="00E5797B">
      <w:pPr>
        <w:ind w:firstLine="737"/>
        <w:jc w:val="both"/>
        <w:rPr>
          <w:rFonts w:eastAsia="Calibri"/>
          <w:lang w:eastAsia="en-US"/>
        </w:rPr>
      </w:pPr>
      <w:r w:rsidRPr="008F0789">
        <w:rPr>
          <w:rFonts w:eastAsia="Calibri"/>
          <w:lang w:eastAsia="en-US"/>
        </w:rPr>
        <w:t>отражает в налоговой отчетности по НДС все суммы НДС, предъявленные Покупателю;</w:t>
      </w:r>
    </w:p>
    <w:p w:rsidR="003C7F2F" w:rsidRPr="008F0789" w:rsidRDefault="003C7F2F" w:rsidP="00E5797B">
      <w:pPr>
        <w:ind w:firstLine="737"/>
        <w:jc w:val="both"/>
        <w:rPr>
          <w:rFonts w:eastAsia="Calibri"/>
          <w:lang w:eastAsia="en-US"/>
        </w:rPr>
      </w:pPr>
      <w:r w:rsidRPr="008F0789">
        <w:rPr>
          <w:rFonts w:eastAsia="Calibri"/>
          <w:lang w:eastAsia="en-US"/>
        </w:rPr>
        <w:t>лица, подписывающие от его имени первичные документы и счета-фактуры, имеют на это все необходимые полномочия и доверенности.</w:t>
      </w:r>
    </w:p>
    <w:p w:rsidR="003C7F2F" w:rsidRPr="008F0789" w:rsidRDefault="003C7F2F" w:rsidP="00E5797B">
      <w:pPr>
        <w:ind w:firstLine="737"/>
        <w:jc w:val="both"/>
        <w:rPr>
          <w:rFonts w:eastAsia="Calibri"/>
          <w:lang w:eastAsia="en-US"/>
        </w:rPr>
      </w:pPr>
      <w:r w:rsidRPr="008F0789">
        <w:rPr>
          <w:rFonts w:eastAsia="Calibri"/>
          <w:lang w:eastAsia="en-US"/>
        </w:rPr>
        <w:t>10.2. Если Поставщик нарушит гарантии (любую одну, несколько или все вместе), указанные в пункте 1 настоящего раздела, и это повлечет:</w:t>
      </w:r>
    </w:p>
    <w:p w:rsidR="003C7F2F" w:rsidRPr="008F0789" w:rsidRDefault="003C7F2F" w:rsidP="00E5797B">
      <w:pPr>
        <w:ind w:firstLine="737"/>
        <w:jc w:val="both"/>
        <w:rPr>
          <w:rFonts w:eastAsia="Calibri"/>
          <w:lang w:eastAsia="en-US"/>
        </w:rPr>
      </w:pPr>
      <w:r w:rsidRPr="008F0789">
        <w:rPr>
          <w:rFonts w:eastAsia="Calibri"/>
          <w:lang w:eastAsia="en-US"/>
        </w:rPr>
        <w:lastRenderedPageBreak/>
        <w:t xml:space="preserve">             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8F0789">
        <w:rPr>
          <w:rFonts w:eastAsia="Calibri"/>
          <w:lang w:eastAsia="en-US"/>
        </w:rPr>
        <w:t>и(</w:t>
      </w:r>
      <w:proofErr w:type="gramEnd"/>
      <w:r w:rsidRPr="008F0789">
        <w:rPr>
          <w:rFonts w:eastAsia="Calibri"/>
          <w:lang w:eastAsia="en-US"/>
        </w:rPr>
        <w:t>или)</w:t>
      </w:r>
    </w:p>
    <w:p w:rsidR="003C7F2F" w:rsidRPr="008F0789" w:rsidRDefault="003C7F2F" w:rsidP="00E5797B">
      <w:pPr>
        <w:ind w:firstLine="737"/>
        <w:jc w:val="both"/>
        <w:rPr>
          <w:rFonts w:eastAsia="Calibri"/>
          <w:lang w:eastAsia="en-US"/>
        </w:rPr>
      </w:pPr>
      <w:proofErr w:type="gramStart"/>
      <w:r w:rsidRPr="008F0789">
        <w:rPr>
          <w:rFonts w:eastAsia="Calibri"/>
          <w:lang w:eastAsia="en-US"/>
        </w:rPr>
        <w:t>предъявление третьими лицами, купившими у Покупателя товары,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roofErr w:type="gramEnd"/>
    </w:p>
    <w:p w:rsidR="003C7F2F" w:rsidRPr="008F0789" w:rsidRDefault="003C7F2F" w:rsidP="00E5797B">
      <w:pPr>
        <w:ind w:firstLine="737"/>
        <w:jc w:val="both"/>
        <w:rPr>
          <w:rFonts w:eastAsia="Calibri"/>
          <w:lang w:eastAsia="en-US"/>
        </w:rPr>
      </w:pPr>
      <w:r w:rsidRPr="008F0789">
        <w:rPr>
          <w:rFonts w:eastAsia="Calibri"/>
          <w:lang w:eastAsia="en-US"/>
        </w:rPr>
        <w:t>то Поставщик обязуется возместить Покупателю убытки, который последний понес вследствие таких нарушений.</w:t>
      </w:r>
    </w:p>
    <w:p w:rsidR="003C7F2F" w:rsidRPr="008F0789" w:rsidRDefault="003C7F2F" w:rsidP="00E5797B">
      <w:pPr>
        <w:ind w:firstLine="737"/>
        <w:jc w:val="both"/>
        <w:rPr>
          <w:rFonts w:eastAsia="Calibri"/>
          <w:lang w:eastAsia="en-US"/>
        </w:rPr>
      </w:pPr>
      <w:r w:rsidRPr="008F0789">
        <w:rPr>
          <w:rFonts w:eastAsia="Calibri"/>
          <w:lang w:eastAsia="en-US"/>
        </w:rPr>
        <w:t xml:space="preserve">10.3.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w:t>
      </w:r>
      <w:proofErr w:type="gramStart"/>
      <w:r w:rsidRPr="008F0789">
        <w:rPr>
          <w:rFonts w:eastAsia="Calibri"/>
          <w:lang w:eastAsia="en-US"/>
        </w:rPr>
        <w:t>вышестоящим</w:t>
      </w:r>
      <w:proofErr w:type="gramEnd"/>
      <w:r w:rsidRPr="008F0789">
        <w:rPr>
          <w:rFonts w:eastAsia="Calibri"/>
          <w:lang w:eastAsia="en-US"/>
        </w:rPr>
        <w:t xml:space="preserve">,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 </w:t>
      </w:r>
    </w:p>
    <w:p w:rsidR="00E5797B" w:rsidRPr="008F0789" w:rsidRDefault="00E5797B" w:rsidP="003C7F2F">
      <w:pPr>
        <w:rPr>
          <w:rFonts w:eastAsia="Calibri"/>
          <w:lang w:eastAsia="en-US"/>
        </w:rPr>
      </w:pPr>
    </w:p>
    <w:p w:rsidR="003C7F2F" w:rsidRPr="008F0789" w:rsidRDefault="003C7F2F" w:rsidP="00E5797B">
      <w:pPr>
        <w:jc w:val="center"/>
        <w:rPr>
          <w:rFonts w:eastAsia="Calibri"/>
          <w:b/>
          <w:lang w:eastAsia="en-US"/>
        </w:rPr>
      </w:pPr>
      <w:r w:rsidRPr="008F0789">
        <w:rPr>
          <w:rFonts w:eastAsia="Calibri"/>
          <w:b/>
          <w:lang w:eastAsia="en-US"/>
        </w:rPr>
        <w:t>11.Ответственность сторон</w:t>
      </w:r>
    </w:p>
    <w:p w:rsidR="003C7F2F" w:rsidRPr="008F0789" w:rsidRDefault="003C7F2F" w:rsidP="003C7F2F">
      <w:pPr>
        <w:ind w:firstLine="737"/>
        <w:jc w:val="both"/>
        <w:rPr>
          <w:rFonts w:eastAsia="Calibri"/>
          <w:lang w:eastAsia="en-US"/>
        </w:rPr>
      </w:pPr>
      <w:r w:rsidRPr="008F0789">
        <w:rPr>
          <w:rFonts w:eastAsia="Calibri"/>
          <w:lang w:eastAsia="en-US"/>
        </w:rPr>
        <w:t>11.1. В случае задержки Покупателем оплаты Товара более чем на 15 (пятнадцать) календарных дней Поставщик вправе требовать от Покупателя выплату неустойки в соответствии со ст.395 ГК РФ.</w:t>
      </w:r>
    </w:p>
    <w:p w:rsidR="003C7F2F" w:rsidRPr="008F0789" w:rsidRDefault="003C7F2F" w:rsidP="003C7F2F">
      <w:pPr>
        <w:ind w:firstLine="737"/>
        <w:jc w:val="both"/>
        <w:rPr>
          <w:rFonts w:eastAsia="Calibri"/>
          <w:lang w:eastAsia="en-US"/>
        </w:rPr>
      </w:pPr>
      <w:r w:rsidRPr="008F0789">
        <w:rPr>
          <w:rFonts w:eastAsia="Calibri"/>
          <w:lang w:eastAsia="en-US"/>
        </w:rPr>
        <w:t>11.2. В случае просрочки поставки Товара Поставщик уплачивает Покупателю неустойку из расчета 0,1% от цены настоящего Договора за каждый день просрочки.</w:t>
      </w:r>
    </w:p>
    <w:p w:rsidR="003C7F2F" w:rsidRPr="008F0789" w:rsidRDefault="003C7F2F" w:rsidP="003C7F2F">
      <w:pPr>
        <w:ind w:firstLine="737"/>
        <w:jc w:val="both"/>
        <w:rPr>
          <w:rFonts w:eastAsia="Calibri"/>
          <w:lang w:eastAsia="en-US"/>
        </w:rPr>
      </w:pPr>
      <w:r w:rsidRPr="008F0789">
        <w:rPr>
          <w:rFonts w:eastAsia="Calibri"/>
          <w:lang w:eastAsia="en-US"/>
        </w:rPr>
        <w:t>11.3. При просрочке поставки Товара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3C7F2F" w:rsidRPr="008F0789" w:rsidRDefault="003C7F2F" w:rsidP="003C7F2F">
      <w:pPr>
        <w:ind w:firstLine="737"/>
        <w:jc w:val="both"/>
        <w:rPr>
          <w:rFonts w:eastAsia="Calibri"/>
          <w:lang w:eastAsia="en-US"/>
        </w:rPr>
      </w:pPr>
      <w:r w:rsidRPr="008F0789">
        <w:rPr>
          <w:rFonts w:eastAsia="Calibri"/>
          <w:lang w:eastAsia="en-US"/>
        </w:rPr>
        <w:t xml:space="preserve"> В случае отказа Покупателя от настоящего Договора по указанным в настоящем пункте основаниям Поставщик обязан возместить Покупателю все убытки, вызванные таким отказом.</w:t>
      </w:r>
    </w:p>
    <w:p w:rsidR="003C7F2F" w:rsidRPr="008F0789" w:rsidRDefault="003C7F2F" w:rsidP="003C7F2F">
      <w:pPr>
        <w:ind w:firstLine="737"/>
        <w:jc w:val="both"/>
        <w:rPr>
          <w:rFonts w:eastAsia="Calibri"/>
          <w:lang w:eastAsia="en-US"/>
        </w:rPr>
      </w:pPr>
      <w:r w:rsidRPr="008F0789">
        <w:rPr>
          <w:rFonts w:eastAsia="Calibri"/>
          <w:lang w:eastAsia="en-US"/>
        </w:rPr>
        <w:t xml:space="preserve">11.4. </w:t>
      </w:r>
      <w:proofErr w:type="gramStart"/>
      <w:r w:rsidRPr="008F0789">
        <w:rPr>
          <w:rFonts w:eastAsia="Calibri"/>
          <w:lang w:eastAsia="en-US"/>
        </w:rPr>
        <w:t>В случае поставки Товара, поврежденного в ходе погрузо-разгрузочных работ, перевозки, при иных обстоятельствах до подписания представителями Сторон товарной накладной формы ТОРГ-12, поставки некомплектного Товара Поставщик за свой счет обязуется по выбору Покупателя устранить недостатки Товара или заменить Товар в течение 30 (тридцати) календарных дней с даты поставки Товара или подписанного акта с перечнем недостатков (если в акте не указан иной</w:t>
      </w:r>
      <w:proofErr w:type="gramEnd"/>
      <w:r w:rsidRPr="008F0789">
        <w:rPr>
          <w:rFonts w:eastAsia="Calibri"/>
          <w:lang w:eastAsia="en-US"/>
        </w:rPr>
        <w:t xml:space="preserve"> срок).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поставленного Товара на цену Товара с недостатками или удержать с Поставщика сумму своих расходов на устранение недостатков Товара.</w:t>
      </w:r>
    </w:p>
    <w:p w:rsidR="003C7F2F" w:rsidRPr="008F0789" w:rsidRDefault="003C7F2F" w:rsidP="003C7F2F">
      <w:pPr>
        <w:ind w:firstLine="737"/>
        <w:jc w:val="both"/>
        <w:rPr>
          <w:rFonts w:eastAsia="Calibri"/>
          <w:lang w:eastAsia="en-US"/>
        </w:rPr>
      </w:pPr>
      <w:r w:rsidRPr="008F0789">
        <w:rPr>
          <w:rFonts w:eastAsia="Calibri"/>
          <w:lang w:eastAsia="en-US"/>
        </w:rPr>
        <w:t>11.5. Перечисленные в настоящем разделе санкции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санкций, Поставщик обязуется уплатить такую сумму по первому письменному требованию Покупателя.</w:t>
      </w:r>
    </w:p>
    <w:p w:rsidR="003C7F2F" w:rsidRPr="008F0789" w:rsidRDefault="003C7F2F" w:rsidP="003C7F2F">
      <w:pPr>
        <w:ind w:firstLine="737"/>
        <w:jc w:val="both"/>
        <w:rPr>
          <w:rFonts w:eastAsia="Calibri"/>
          <w:lang w:eastAsia="en-US"/>
        </w:rPr>
      </w:pPr>
      <w:r w:rsidRPr="008F0789">
        <w:rPr>
          <w:rFonts w:eastAsia="Calibri"/>
          <w:lang w:eastAsia="en-US"/>
        </w:rPr>
        <w:t>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C7F2F" w:rsidRPr="008F0789" w:rsidRDefault="003C7F2F" w:rsidP="003C7F2F">
      <w:pPr>
        <w:ind w:firstLine="737"/>
        <w:jc w:val="both"/>
        <w:rPr>
          <w:rFonts w:eastAsia="Calibri"/>
          <w:lang w:eastAsia="en-US"/>
        </w:rPr>
      </w:pPr>
      <w:r w:rsidRPr="008F0789">
        <w:rPr>
          <w:rFonts w:eastAsia="Calibri"/>
          <w:lang w:eastAsia="en-US"/>
        </w:rPr>
        <w:t>11.6. Никакая уплата Поставщиком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11.7.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7F2F" w:rsidRPr="008F0789" w:rsidRDefault="003C7F2F" w:rsidP="003C7F2F">
      <w:pPr>
        <w:ind w:firstLine="737"/>
        <w:jc w:val="both"/>
        <w:rPr>
          <w:rFonts w:eastAsia="Calibri"/>
          <w:lang w:eastAsia="en-US"/>
        </w:rPr>
      </w:pPr>
      <w:r w:rsidRPr="008F0789">
        <w:rPr>
          <w:rFonts w:eastAsia="Calibri"/>
          <w:lang w:eastAsia="en-US"/>
        </w:rPr>
        <w:lastRenderedPageBreak/>
        <w:t>11.8. Поставщик несет ответственность перед Покупателем за неисполнение или ненадлежащее исполнение обязатель</w:t>
      </w:r>
      <w:proofErr w:type="gramStart"/>
      <w:r w:rsidRPr="008F0789">
        <w:rPr>
          <w:rFonts w:eastAsia="Calibri"/>
          <w:lang w:eastAsia="en-US"/>
        </w:rPr>
        <w:t>ств тр</w:t>
      </w:r>
      <w:proofErr w:type="gramEnd"/>
      <w:r w:rsidRPr="008F0789">
        <w:rPr>
          <w:rFonts w:eastAsia="Calibri"/>
          <w:lang w:eastAsia="en-US"/>
        </w:rPr>
        <w:t>етьими лицами.</w:t>
      </w:r>
    </w:p>
    <w:p w:rsidR="003C7F2F" w:rsidRPr="008F0789" w:rsidRDefault="003C7F2F" w:rsidP="003C7F2F">
      <w:pPr>
        <w:ind w:firstLine="737"/>
        <w:jc w:val="both"/>
        <w:rPr>
          <w:rFonts w:eastAsia="Calibri"/>
          <w:lang w:eastAsia="en-US"/>
        </w:rPr>
      </w:pPr>
      <w:r w:rsidRPr="008F0789">
        <w:rPr>
          <w:rFonts w:eastAsia="Calibri"/>
          <w:lang w:eastAsia="en-US"/>
        </w:rPr>
        <w:t>11.9.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pPr>
      <w:r w:rsidRPr="008F0789">
        <w:rPr>
          <w:rFonts w:eastAsia="Calibri"/>
          <w:b/>
          <w:lang w:eastAsia="en-US"/>
        </w:rPr>
        <w:t>12. Обстоятельства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 xml:space="preserve">12.1. </w:t>
      </w:r>
      <w:proofErr w:type="gramStart"/>
      <w:r w:rsidRPr="008F0789">
        <w:rPr>
          <w:rFonts w:eastAsia="Calibri"/>
          <w:lang w:eastAsia="en-U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3C7F2F" w:rsidRPr="008F0789" w:rsidRDefault="003C7F2F" w:rsidP="003C7F2F">
      <w:pPr>
        <w:ind w:firstLine="737"/>
        <w:jc w:val="both"/>
        <w:rPr>
          <w:rFonts w:eastAsia="Calibri"/>
          <w:lang w:eastAsia="en-US"/>
        </w:rPr>
      </w:pPr>
      <w:r w:rsidRPr="008F0789">
        <w:rPr>
          <w:rFonts w:eastAsia="Calibri"/>
          <w:lang w:eastAsia="en-US"/>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12.4.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 xml:space="preserve">12.5. Если обстоятельства непреодолимой силы действуют на протяжении 3 (трех) последовательных месяцев, </w:t>
      </w:r>
      <w:proofErr w:type="gramStart"/>
      <w:r w:rsidRPr="008F0789">
        <w:rPr>
          <w:rFonts w:eastAsia="Calibri"/>
          <w:lang w:eastAsia="en-US"/>
        </w:rPr>
        <w:t>Договор</w:t>
      </w:r>
      <w:proofErr w:type="gramEnd"/>
      <w:r w:rsidRPr="008F0789">
        <w:rPr>
          <w:rFonts w:eastAsia="Calibri"/>
          <w:lang w:eastAsia="en-US"/>
        </w:rPr>
        <w:t xml:space="preserve"> может быть расторгнут по соглашению Сторон, либо в одностороннем порядке по инициативе заинтересованной Стороны.</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13. Разрешение споров</w:t>
      </w:r>
    </w:p>
    <w:p w:rsidR="003C7F2F" w:rsidRPr="008F0789" w:rsidRDefault="003C7F2F" w:rsidP="003C7F2F">
      <w:pPr>
        <w:widowControl w:val="0"/>
        <w:autoSpaceDE w:val="0"/>
        <w:autoSpaceDN w:val="0"/>
        <w:ind w:firstLine="708"/>
        <w:jc w:val="both"/>
      </w:pPr>
      <w:r w:rsidRPr="008F0789">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C7F2F" w:rsidRPr="008F0789" w:rsidRDefault="003C7F2F" w:rsidP="003C7F2F">
      <w:pPr>
        <w:widowControl w:val="0"/>
        <w:autoSpaceDE w:val="0"/>
        <w:autoSpaceDN w:val="0"/>
        <w:ind w:firstLine="708"/>
        <w:jc w:val="both"/>
      </w:pPr>
      <w:r w:rsidRPr="008F0789">
        <w:t xml:space="preserve">13.2.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8F0789">
        <w:t>с даты получения</w:t>
      </w:r>
      <w:proofErr w:type="gramEnd"/>
      <w:r w:rsidRPr="008F0789">
        <w:t xml:space="preserve"> претензии.</w:t>
      </w:r>
    </w:p>
    <w:p w:rsidR="003C7F2F" w:rsidRPr="008F0789" w:rsidRDefault="003C7F2F" w:rsidP="003C7F2F">
      <w:pPr>
        <w:widowControl w:val="0"/>
        <w:autoSpaceDE w:val="0"/>
        <w:autoSpaceDN w:val="0"/>
        <w:ind w:firstLine="708"/>
        <w:jc w:val="both"/>
        <w:rPr>
          <w:rFonts w:eastAsiaTheme="minorHAnsi"/>
          <w:lang w:eastAsia="en-US"/>
        </w:rPr>
      </w:pPr>
      <w:r w:rsidRPr="008F0789">
        <w:t>13.3. В случае</w:t>
      </w:r>
      <w:proofErr w:type="gramStart"/>
      <w:r w:rsidRPr="008F0789">
        <w:t>,</w:t>
      </w:r>
      <w:proofErr w:type="gramEnd"/>
      <w:r w:rsidRPr="008F0789">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14. Порядок внесения изменений, дополнений в Договор и его расторжения</w:t>
      </w:r>
    </w:p>
    <w:p w:rsidR="003C7F2F" w:rsidRPr="008F0789" w:rsidRDefault="003C7F2F" w:rsidP="003C7F2F">
      <w:pPr>
        <w:autoSpaceDE w:val="0"/>
        <w:autoSpaceDN w:val="0"/>
        <w:adjustRightInd w:val="0"/>
        <w:ind w:firstLine="737"/>
        <w:jc w:val="both"/>
      </w:pPr>
      <w:r w:rsidRPr="008F0789">
        <w:t>14.1.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7F2F" w:rsidRPr="008F0789" w:rsidRDefault="003C7F2F" w:rsidP="003C7F2F">
      <w:pPr>
        <w:autoSpaceDE w:val="0"/>
        <w:autoSpaceDN w:val="0"/>
        <w:adjustRightInd w:val="0"/>
        <w:ind w:firstLine="737"/>
        <w:jc w:val="both"/>
      </w:pPr>
      <w:r w:rsidRPr="008F0789">
        <w:t>14.2.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w:t>
      </w:r>
      <w:proofErr w:type="gramStart"/>
      <w:r w:rsidRPr="008F0789">
        <w:t>,</w:t>
      </w:r>
      <w:proofErr w:type="gramEnd"/>
      <w:r w:rsidRPr="008F0789">
        <w:t xml:space="preserve"> Покупатель вправе в любое время расторгнуть настоящий Договор в одностороннем внесудебном порядке.</w:t>
      </w:r>
    </w:p>
    <w:p w:rsidR="003C7F2F" w:rsidRPr="008F0789" w:rsidRDefault="003C7F2F" w:rsidP="003C7F2F">
      <w:pPr>
        <w:autoSpaceDE w:val="0"/>
        <w:autoSpaceDN w:val="0"/>
        <w:adjustRightInd w:val="0"/>
        <w:ind w:firstLine="737"/>
        <w:jc w:val="both"/>
      </w:pPr>
      <w:r w:rsidRPr="008F0789">
        <w:t xml:space="preserve">14.3.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w:t>
      </w:r>
      <w:r w:rsidRPr="008F0789">
        <w:lastRenderedPageBreak/>
        <w:t>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15. Срок действия Договора</w:t>
      </w:r>
    </w:p>
    <w:p w:rsidR="003C7F2F" w:rsidRPr="008F0789" w:rsidRDefault="003C7F2F" w:rsidP="003C7F2F">
      <w:pPr>
        <w:widowControl w:val="0"/>
        <w:autoSpaceDE w:val="0"/>
        <w:autoSpaceDN w:val="0"/>
        <w:ind w:firstLine="708"/>
        <w:jc w:val="both"/>
      </w:pPr>
      <w:r w:rsidRPr="008F0789">
        <w:rPr>
          <w:rFonts w:eastAsiaTheme="minorHAnsi"/>
        </w:rPr>
        <w:t xml:space="preserve">15.1. Настоящий Договор вступает в силу </w:t>
      </w:r>
      <w:proofErr w:type="gramStart"/>
      <w:r w:rsidRPr="008F0789">
        <w:rPr>
          <w:rFonts w:eastAsiaTheme="minorHAnsi"/>
        </w:rPr>
        <w:t>с даты</w:t>
      </w:r>
      <w:proofErr w:type="gramEnd"/>
      <w:r w:rsidRPr="008F0789">
        <w:rPr>
          <w:rFonts w:eastAsiaTheme="minorHAnsi"/>
        </w:rPr>
        <w:t xml:space="preserve"> его подписания Сторонами и действует</w:t>
      </w:r>
      <w:r w:rsidRPr="008F0789">
        <w:t xml:space="preserve"> до </w:t>
      </w:r>
      <w:r w:rsidR="002743F6">
        <w:t>31.1</w:t>
      </w:r>
      <w:r w:rsidR="00AF13FA">
        <w:t>2</w:t>
      </w:r>
      <w:bookmarkStart w:id="3" w:name="_GoBack"/>
      <w:bookmarkEnd w:id="3"/>
      <w:r w:rsidR="00443D6D" w:rsidRPr="008F0789">
        <w:t>.20</w:t>
      </w:r>
      <w:r w:rsidR="00104066">
        <w:t>20</w:t>
      </w:r>
      <w:r w:rsidR="00443D6D" w:rsidRPr="008F0789">
        <w:t xml:space="preserve"> г.,</w:t>
      </w:r>
      <w:r w:rsidRPr="008F0789">
        <w:t xml:space="preserve"> а</w:t>
      </w:r>
      <w:r w:rsidRPr="008F0789">
        <w:rPr>
          <w:rFonts w:eastAsiaTheme="minorHAnsi"/>
        </w:rPr>
        <w:t xml:space="preserve"> в части оплаты – до полного исполнения Сторонами своих обязательств.</w:t>
      </w:r>
    </w:p>
    <w:p w:rsidR="003C7F2F" w:rsidRPr="008F0789" w:rsidRDefault="003C7F2F" w:rsidP="003C7F2F">
      <w:pPr>
        <w:ind w:firstLine="737"/>
        <w:jc w:val="both"/>
        <w:rPr>
          <w:rFonts w:eastAsia="Calibri"/>
          <w:lang w:eastAsia="en-US"/>
        </w:rPr>
      </w:pPr>
      <w:r w:rsidRPr="008F0789">
        <w:rPr>
          <w:rFonts w:eastAsia="Calibri"/>
          <w:lang w:eastAsia="en-US"/>
        </w:rPr>
        <w:t>15.2. Настоящий Договор может быть продлен на следующий календарный год путем заключения дополнительного соглашения.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16. Прочие условия</w:t>
      </w:r>
    </w:p>
    <w:p w:rsidR="003C7F2F" w:rsidRPr="008F0789" w:rsidRDefault="003C7F2F" w:rsidP="003C7F2F">
      <w:pPr>
        <w:widowControl w:val="0"/>
        <w:autoSpaceDE w:val="0"/>
        <w:autoSpaceDN w:val="0"/>
        <w:ind w:firstLine="709"/>
        <w:jc w:val="both"/>
        <w:rPr>
          <w:rFonts w:eastAsia="Calibri"/>
        </w:rPr>
      </w:pPr>
      <w:r w:rsidRPr="008F0789">
        <w:rPr>
          <w:rFonts w:eastAsia="Calibri"/>
        </w:rPr>
        <w:t>15.1. Обо всех изменениях сведений, указанных в разделе 16 настоящего Договора, Стороны обязуются известить друг друга в течение 5 (пяти) рабочих дней с даты их изменения.</w:t>
      </w:r>
    </w:p>
    <w:p w:rsidR="003C7F2F" w:rsidRPr="008F0789" w:rsidRDefault="003C7F2F" w:rsidP="003C7F2F">
      <w:pPr>
        <w:widowControl w:val="0"/>
        <w:autoSpaceDE w:val="0"/>
        <w:autoSpaceDN w:val="0"/>
        <w:ind w:firstLine="709"/>
        <w:jc w:val="both"/>
        <w:rPr>
          <w:rFonts w:eastAsia="Calibri"/>
        </w:rPr>
      </w:pPr>
      <w:r w:rsidRPr="008F0789">
        <w:rPr>
          <w:rFonts w:eastAsia="Calibri"/>
        </w:rPr>
        <w:t>15.2. Все вопросы, не предусмотренные настоящим Договором, регулируются законодательством РФ.</w:t>
      </w:r>
    </w:p>
    <w:p w:rsidR="003C7F2F" w:rsidRPr="008F0789" w:rsidRDefault="003C7F2F" w:rsidP="003C7F2F">
      <w:pPr>
        <w:widowControl w:val="0"/>
        <w:autoSpaceDE w:val="0"/>
        <w:autoSpaceDN w:val="0"/>
        <w:ind w:firstLine="709"/>
        <w:jc w:val="both"/>
        <w:rPr>
          <w:rFonts w:eastAsia="Calibri"/>
        </w:rPr>
      </w:pPr>
      <w:r w:rsidRPr="008F0789">
        <w:rPr>
          <w:rFonts w:eastAsia="Calibri"/>
        </w:rPr>
        <w:t xml:space="preserve">15.3. Настоящий Договор составлен в 2 </w:t>
      </w:r>
      <w:r w:rsidRPr="008F0789">
        <w:rPr>
          <w:rFonts w:eastAsia="Calibri"/>
          <w:i/>
        </w:rPr>
        <w:t>(двух)</w:t>
      </w:r>
      <w:r w:rsidRPr="008F0789">
        <w:rPr>
          <w:rFonts w:eastAsia="Calibri"/>
        </w:rPr>
        <w:t xml:space="preserve"> экземплярах, имеющих одинаковую силу для каждой из Сторон.</w:t>
      </w:r>
    </w:p>
    <w:p w:rsidR="003C7F2F" w:rsidRPr="008F0789" w:rsidRDefault="003C7F2F" w:rsidP="003C7F2F">
      <w:pPr>
        <w:widowControl w:val="0"/>
        <w:autoSpaceDE w:val="0"/>
        <w:autoSpaceDN w:val="0"/>
        <w:ind w:firstLine="709"/>
        <w:jc w:val="both"/>
        <w:rPr>
          <w:rFonts w:eastAsia="Calibri"/>
        </w:rPr>
      </w:pPr>
      <w:r w:rsidRPr="008F0789">
        <w:rPr>
          <w:rFonts w:eastAsia="Calibri"/>
        </w:rPr>
        <w:t>15.4. Все приложения к настоящему Договору являются его неотъемлемыми частями.</w:t>
      </w:r>
    </w:p>
    <w:p w:rsidR="003C7F2F" w:rsidRPr="008F0789" w:rsidRDefault="003C7F2F" w:rsidP="003C7F2F">
      <w:pPr>
        <w:widowControl w:val="0"/>
        <w:autoSpaceDE w:val="0"/>
        <w:autoSpaceDN w:val="0"/>
        <w:ind w:firstLine="709"/>
        <w:jc w:val="both"/>
        <w:rPr>
          <w:rFonts w:eastAsia="Calibri"/>
        </w:rPr>
      </w:pPr>
      <w:r w:rsidRPr="008F0789">
        <w:rPr>
          <w:rFonts w:eastAsia="Calibri"/>
        </w:rPr>
        <w:t>15.5. К настоящему Договору прилагаются:</w:t>
      </w:r>
    </w:p>
    <w:p w:rsidR="003C7F2F" w:rsidRPr="008F0789" w:rsidRDefault="003C7F2F" w:rsidP="003C7F2F">
      <w:pPr>
        <w:widowControl w:val="0"/>
        <w:autoSpaceDE w:val="0"/>
        <w:autoSpaceDN w:val="0"/>
        <w:ind w:firstLine="709"/>
        <w:jc w:val="both"/>
        <w:rPr>
          <w:rFonts w:eastAsia="Calibri"/>
        </w:rPr>
      </w:pPr>
      <w:r w:rsidRPr="008F0789">
        <w:rPr>
          <w:rFonts w:eastAsia="Calibri"/>
        </w:rPr>
        <w:t>15.5.1. Приложение № 1 (Спецификация).</w:t>
      </w:r>
    </w:p>
    <w:p w:rsidR="003C7F2F" w:rsidRPr="008F0789" w:rsidRDefault="003C7F2F" w:rsidP="003C7F2F">
      <w:pPr>
        <w:widowControl w:val="0"/>
        <w:autoSpaceDE w:val="0"/>
        <w:autoSpaceDN w:val="0"/>
        <w:ind w:firstLine="709"/>
        <w:jc w:val="both"/>
        <w:rPr>
          <w:rFonts w:eastAsia="Calibri"/>
        </w:rPr>
      </w:pPr>
      <w:r w:rsidRPr="008F0789">
        <w:rPr>
          <w:rFonts w:eastAsia="Calibri"/>
        </w:rPr>
        <w:t>15.5.2. Приложение № 2 (Форма заявки на поставку товаров).</w:t>
      </w:r>
    </w:p>
    <w:p w:rsidR="003C7F2F" w:rsidRPr="008F0789" w:rsidRDefault="003C7F2F" w:rsidP="003C7F2F">
      <w:pPr>
        <w:widowControl w:val="0"/>
        <w:autoSpaceDE w:val="0"/>
        <w:autoSpaceDN w:val="0"/>
        <w:ind w:firstLine="709"/>
        <w:jc w:val="both"/>
        <w:rPr>
          <w:rFonts w:eastAsia="Calibri"/>
        </w:rPr>
      </w:pPr>
      <w:r w:rsidRPr="008F0789">
        <w:rPr>
          <w:rFonts w:eastAsia="Calibri"/>
        </w:rPr>
        <w:t>15.5.3. Приложение № 3 (Форма Акта об исполнении обязательств по Договору).</w:t>
      </w:r>
    </w:p>
    <w:p w:rsidR="00692804" w:rsidRPr="008F0789" w:rsidRDefault="00692804" w:rsidP="003C7F2F">
      <w:pPr>
        <w:ind w:firstLine="737"/>
        <w:jc w:val="center"/>
        <w:rPr>
          <w:b/>
        </w:rPr>
      </w:pPr>
    </w:p>
    <w:p w:rsidR="003C7F2F" w:rsidRPr="008F0789" w:rsidRDefault="003C7F2F" w:rsidP="003C7F2F">
      <w:pPr>
        <w:ind w:firstLine="737"/>
        <w:jc w:val="center"/>
        <w:rPr>
          <w:b/>
        </w:rPr>
      </w:pPr>
      <w:r w:rsidRPr="008F0789">
        <w:rPr>
          <w:b/>
        </w:rPr>
        <w:t>17. Юридические адреса и платежные реквизиты Сторон</w:t>
      </w:r>
    </w:p>
    <w:tbl>
      <w:tblPr>
        <w:tblW w:w="10676" w:type="dxa"/>
        <w:tblLook w:val="01E0"/>
      </w:tblPr>
      <w:tblGrid>
        <w:gridCol w:w="10441"/>
        <w:gridCol w:w="235"/>
      </w:tblGrid>
      <w:tr w:rsidR="008F0789" w:rsidRPr="008F0789" w:rsidTr="00E5797B">
        <w:trPr>
          <w:trHeight w:val="5386"/>
        </w:trPr>
        <w:tc>
          <w:tcPr>
            <w:tcW w:w="10441" w:type="dxa"/>
            <w:hideMark/>
          </w:tcPr>
          <w:tbl>
            <w:tblPr>
              <w:tblW w:w="10114" w:type="dxa"/>
              <w:tblLook w:val="04A0"/>
            </w:tblPr>
            <w:tblGrid>
              <w:gridCol w:w="5216"/>
              <w:gridCol w:w="4898"/>
            </w:tblGrid>
            <w:tr w:rsidR="008F0789" w:rsidRPr="008F0789" w:rsidTr="00E5797B">
              <w:trPr>
                <w:trHeight w:val="5225"/>
              </w:trPr>
              <w:tc>
                <w:tcPr>
                  <w:tcW w:w="5216" w:type="dxa"/>
                  <w:hideMark/>
                </w:tcPr>
                <w:p w:rsidR="003C7F2F" w:rsidRPr="008F0789" w:rsidRDefault="003C7F2F" w:rsidP="00E5797B">
                  <w:pPr>
                    <w:ind w:firstLine="309"/>
                    <w:rPr>
                      <w:b/>
                    </w:rPr>
                  </w:pPr>
                  <w:r w:rsidRPr="008F0789">
                    <w:rPr>
                      <w:b/>
                    </w:rPr>
                    <w:t>Покупатель:</w:t>
                  </w:r>
                </w:p>
                <w:p w:rsidR="003C7F2F" w:rsidRPr="008F0789" w:rsidRDefault="003C7F2F" w:rsidP="00E5797B">
                  <w:pPr>
                    <w:widowControl w:val="0"/>
                    <w:autoSpaceDE w:val="0"/>
                    <w:autoSpaceDN w:val="0"/>
                    <w:adjustRightInd w:val="0"/>
                    <w:ind w:right="33"/>
                    <w:rPr>
                      <w:rFonts w:eastAsia="Calibri"/>
                      <w:b/>
                      <w:lang w:eastAsia="en-US"/>
                    </w:rPr>
                  </w:pPr>
                  <w:r w:rsidRPr="008F0789">
                    <w:rPr>
                      <w:rFonts w:eastAsia="Calibri"/>
                      <w:b/>
                      <w:lang w:eastAsia="en-US"/>
                    </w:rPr>
                    <w:t>Акционерное общество «ЖТК»</w:t>
                  </w:r>
                </w:p>
                <w:p w:rsidR="003C7F2F" w:rsidRPr="008F0789" w:rsidRDefault="003C7F2F" w:rsidP="00E5797B">
                  <w:pPr>
                    <w:widowControl w:val="0"/>
                    <w:autoSpaceDE w:val="0"/>
                    <w:autoSpaceDN w:val="0"/>
                    <w:adjustRightInd w:val="0"/>
                    <w:ind w:right="33"/>
                    <w:rPr>
                      <w:rFonts w:eastAsia="Calibri"/>
                      <w:lang w:eastAsia="en-US"/>
                    </w:rPr>
                  </w:pPr>
                  <w:proofErr w:type="gramStart"/>
                  <w:r w:rsidRPr="008F0789">
                    <w:rPr>
                      <w:rFonts w:eastAsia="Calibri"/>
                      <w:lang w:eastAsia="en-US"/>
                    </w:rPr>
                    <w:t>Ю</w:t>
                  </w:r>
                  <w:proofErr w:type="gramEnd"/>
                  <w:r w:rsidRPr="008F0789">
                    <w:rPr>
                      <w:rFonts w:eastAsia="Calibri"/>
                      <w:lang w:eastAsia="en-US"/>
                    </w:rPr>
                    <w:t xml:space="preserve">/а: 107228, г. Москва, ул. </w:t>
                  </w:r>
                  <w:proofErr w:type="spellStart"/>
                  <w:r w:rsidRPr="008F0789">
                    <w:rPr>
                      <w:rFonts w:eastAsia="Calibri"/>
                      <w:lang w:eastAsia="en-US"/>
                    </w:rPr>
                    <w:t>Новорязанская</w:t>
                  </w:r>
                  <w:proofErr w:type="spellEnd"/>
                  <w:r w:rsidRPr="008F0789">
                    <w:rPr>
                      <w:rFonts w:eastAsia="Calibri"/>
                      <w:lang w:eastAsia="en-US"/>
                    </w:rPr>
                    <w:t>, 12</w:t>
                  </w:r>
                </w:p>
                <w:p w:rsidR="003C7F2F" w:rsidRPr="008F0789" w:rsidRDefault="003C7F2F" w:rsidP="00E5797B">
                  <w:pPr>
                    <w:ind w:right="33"/>
                    <w:rPr>
                      <w:rFonts w:eastAsia="Calibri"/>
                      <w:lang w:eastAsia="en-US"/>
                    </w:rPr>
                  </w:pPr>
                  <w:r w:rsidRPr="008F0789">
                    <w:rPr>
                      <w:rFonts w:eastAsia="Calibri"/>
                      <w:lang w:eastAsia="en-US"/>
                    </w:rPr>
                    <w:t>ИНН 7708639622 КПП 770801001</w:t>
                  </w:r>
                </w:p>
                <w:p w:rsidR="003C7F2F" w:rsidRPr="008F0789" w:rsidRDefault="003C7F2F" w:rsidP="00E5797B">
                  <w:pPr>
                    <w:ind w:right="33"/>
                    <w:rPr>
                      <w:rFonts w:eastAsia="Calibri"/>
                      <w:lang w:eastAsia="en-US"/>
                    </w:rPr>
                  </w:pPr>
                  <w:r w:rsidRPr="008F0789">
                    <w:rPr>
                      <w:rFonts w:eastAsia="Calibri"/>
                      <w:lang w:eastAsia="en-US"/>
                    </w:rPr>
                    <w:t>ОГРН 5077746868403 от 04.06.2007 г.</w:t>
                  </w:r>
                </w:p>
                <w:p w:rsidR="003C7F2F" w:rsidRPr="008F0789" w:rsidRDefault="003C7F2F" w:rsidP="00E5797B">
                  <w:pPr>
                    <w:ind w:right="33"/>
                    <w:rPr>
                      <w:rFonts w:eastAsia="Calibri"/>
                      <w:lang w:eastAsia="en-US"/>
                    </w:rPr>
                  </w:pPr>
                  <w:r w:rsidRPr="008F0789">
                    <w:rPr>
                      <w:rFonts w:eastAsia="Calibri"/>
                      <w:lang w:eastAsia="en-US"/>
                    </w:rPr>
                    <w:t>ОКПО - 81796676 ОКАТО - 76401364000 ОКОГУ – 41091 ОКФС- 41 ОКОПФ -90</w:t>
                  </w:r>
                </w:p>
                <w:p w:rsidR="003C7F2F" w:rsidRPr="008F0789" w:rsidRDefault="003C7F2F" w:rsidP="00E5797B">
                  <w:pPr>
                    <w:ind w:right="33"/>
                    <w:rPr>
                      <w:rFonts w:eastAsia="Calibri"/>
                      <w:lang w:eastAsia="en-US"/>
                    </w:rPr>
                  </w:pPr>
                  <w:proofErr w:type="spellStart"/>
                  <w:proofErr w:type="gramStart"/>
                  <w:r w:rsidRPr="008F0789">
                    <w:rPr>
                      <w:rFonts w:eastAsia="Calibri"/>
                      <w:lang w:eastAsia="en-US"/>
                    </w:rPr>
                    <w:t>р</w:t>
                  </w:r>
                  <w:proofErr w:type="spellEnd"/>
                  <w:proofErr w:type="gramEnd"/>
                  <w:r w:rsidRPr="008F0789">
                    <w:rPr>
                      <w:rFonts w:eastAsia="Calibri"/>
                      <w:lang w:eastAsia="en-US"/>
                    </w:rPr>
                    <w:t>/с 407.028.101.004.200.00.003</w:t>
                  </w:r>
                </w:p>
                <w:p w:rsidR="003C7F2F" w:rsidRPr="008F0789" w:rsidRDefault="003C7F2F" w:rsidP="00E5797B">
                  <w:pPr>
                    <w:ind w:right="33"/>
                    <w:rPr>
                      <w:rFonts w:eastAsia="Calibri"/>
                      <w:lang w:eastAsia="en-US"/>
                    </w:rPr>
                  </w:pPr>
                  <w:r w:rsidRPr="008F0789">
                    <w:rPr>
                      <w:rFonts w:eastAsia="Calibri"/>
                      <w:lang w:eastAsia="en-US"/>
                    </w:rPr>
                    <w:t xml:space="preserve">ПАО Банк ВТБ г. Москва </w:t>
                  </w:r>
                </w:p>
                <w:p w:rsidR="003C7F2F" w:rsidRPr="008F0789" w:rsidRDefault="003C7F2F" w:rsidP="00E5797B">
                  <w:pPr>
                    <w:ind w:right="33"/>
                    <w:rPr>
                      <w:rFonts w:eastAsia="Calibri"/>
                      <w:lang w:eastAsia="en-US"/>
                    </w:rPr>
                  </w:pPr>
                  <w:r w:rsidRPr="008F0789">
                    <w:rPr>
                      <w:rFonts w:eastAsia="Calibri"/>
                      <w:lang w:eastAsia="en-US"/>
                    </w:rPr>
                    <w:t xml:space="preserve">к/с 30101 810 7 0000 </w:t>
                  </w:r>
                  <w:proofErr w:type="spellStart"/>
                  <w:r w:rsidRPr="008F0789">
                    <w:rPr>
                      <w:rFonts w:eastAsia="Calibri"/>
                      <w:lang w:eastAsia="en-US"/>
                    </w:rPr>
                    <w:t>0000</w:t>
                  </w:r>
                  <w:proofErr w:type="spellEnd"/>
                  <w:r w:rsidRPr="008F0789">
                    <w:rPr>
                      <w:rFonts w:eastAsia="Calibri"/>
                      <w:lang w:eastAsia="en-US"/>
                    </w:rPr>
                    <w:t xml:space="preserve"> 187 БИК 044 525 187</w:t>
                  </w:r>
                </w:p>
                <w:p w:rsidR="003C7F2F" w:rsidRPr="008F0789" w:rsidRDefault="003C7F2F" w:rsidP="00E5797B">
                  <w:pPr>
                    <w:ind w:right="33"/>
                    <w:rPr>
                      <w:rFonts w:eastAsia="Calibri"/>
                      <w:b/>
                      <w:lang w:eastAsia="en-US"/>
                    </w:rPr>
                  </w:pPr>
                  <w:r w:rsidRPr="008F0789">
                    <w:rPr>
                      <w:rFonts w:eastAsia="Calibri"/>
                      <w:b/>
                      <w:lang w:eastAsia="en-US"/>
                    </w:rPr>
                    <w:t xml:space="preserve">Читинский филиал: </w:t>
                  </w:r>
                </w:p>
                <w:p w:rsidR="003C7F2F" w:rsidRPr="008F0789" w:rsidRDefault="003C7F2F" w:rsidP="00E5797B">
                  <w:pPr>
                    <w:ind w:right="33"/>
                    <w:rPr>
                      <w:rFonts w:eastAsia="Calibri"/>
                      <w:lang w:eastAsia="en-US"/>
                    </w:rPr>
                  </w:pPr>
                  <w:r w:rsidRPr="008F0789">
                    <w:rPr>
                      <w:rFonts w:eastAsia="Calibri"/>
                      <w:lang w:eastAsia="en-US"/>
                    </w:rPr>
                    <w:t>Адрес:672040, г. Чита, ул. Газимурская, 5 стр. 1</w:t>
                  </w:r>
                </w:p>
                <w:p w:rsidR="003C7F2F" w:rsidRPr="008F0789" w:rsidRDefault="003C7F2F" w:rsidP="00E5797B">
                  <w:pPr>
                    <w:ind w:right="33"/>
                    <w:rPr>
                      <w:rFonts w:eastAsia="Calibri"/>
                      <w:lang w:eastAsia="en-US"/>
                    </w:rPr>
                  </w:pPr>
                  <w:proofErr w:type="gramStart"/>
                  <w:r w:rsidRPr="008F0789">
                    <w:rPr>
                      <w:rFonts w:eastAsia="Calibri"/>
                      <w:lang w:eastAsia="en-US"/>
                    </w:rPr>
                    <w:t>П</w:t>
                  </w:r>
                  <w:proofErr w:type="gramEnd"/>
                  <w:r w:rsidRPr="008F0789">
                    <w:rPr>
                      <w:rFonts w:eastAsia="Calibri"/>
                      <w:lang w:eastAsia="en-US"/>
                    </w:rPr>
                    <w:t>/а: 672040, г. Чита, ул. Газимурская ,5, стр. 1</w:t>
                  </w:r>
                </w:p>
                <w:p w:rsidR="003C7F2F" w:rsidRPr="008F0789" w:rsidRDefault="003C7F2F" w:rsidP="00E5797B">
                  <w:pPr>
                    <w:ind w:right="33"/>
                    <w:rPr>
                      <w:rFonts w:eastAsia="Calibri"/>
                      <w:lang w:eastAsia="en-US"/>
                    </w:rPr>
                  </w:pPr>
                  <w:r w:rsidRPr="008F0789">
                    <w:rPr>
                      <w:rFonts w:eastAsia="Calibri"/>
                      <w:lang w:eastAsia="en-US"/>
                    </w:rPr>
                    <w:t>Тел. /факс/ (302-2) 24-32-02</w:t>
                  </w:r>
                </w:p>
                <w:p w:rsidR="003C7F2F" w:rsidRPr="008F0789" w:rsidRDefault="003C7F2F" w:rsidP="00E5797B">
                  <w:pPr>
                    <w:ind w:right="33"/>
                    <w:rPr>
                      <w:rFonts w:eastAsia="Calibri"/>
                      <w:lang w:eastAsia="en-US"/>
                    </w:rPr>
                  </w:pPr>
                  <w:r w:rsidRPr="008F0789">
                    <w:rPr>
                      <w:rFonts w:eastAsia="Calibri"/>
                      <w:lang w:eastAsia="en-US"/>
                    </w:rPr>
                    <w:t>ИНН 7708639622 КПП 753643001</w:t>
                  </w:r>
                </w:p>
                <w:p w:rsidR="003C7F2F" w:rsidRPr="008F0789" w:rsidRDefault="003C7F2F" w:rsidP="00E5797B">
                  <w:pPr>
                    <w:ind w:right="33"/>
                    <w:rPr>
                      <w:rFonts w:eastAsia="Calibri"/>
                      <w:iCs/>
                      <w:lang w:eastAsia="en-US"/>
                    </w:rPr>
                  </w:pPr>
                  <w:r w:rsidRPr="008F0789">
                    <w:rPr>
                      <w:rFonts w:eastAsia="Calibri"/>
                      <w:iCs/>
                      <w:lang w:eastAsia="en-US"/>
                    </w:rPr>
                    <w:t>Банковские реквизиты:</w:t>
                  </w:r>
                </w:p>
                <w:p w:rsidR="003C7F2F" w:rsidRPr="008F0789" w:rsidRDefault="003C7F2F" w:rsidP="00E5797B">
                  <w:pPr>
                    <w:ind w:right="33"/>
                    <w:jc w:val="both"/>
                    <w:rPr>
                      <w:rFonts w:eastAsia="Calibri"/>
                      <w:lang w:eastAsia="en-US"/>
                    </w:rPr>
                  </w:pPr>
                  <w:proofErr w:type="spellStart"/>
                  <w:proofErr w:type="gramStart"/>
                  <w:r w:rsidRPr="008F0789">
                    <w:rPr>
                      <w:rFonts w:eastAsia="Calibri"/>
                      <w:lang w:eastAsia="en-US"/>
                    </w:rPr>
                    <w:t>р</w:t>
                  </w:r>
                  <w:proofErr w:type="spellEnd"/>
                  <w:proofErr w:type="gramEnd"/>
                  <w:r w:rsidRPr="008F0789">
                    <w:rPr>
                      <w:rFonts w:eastAsia="Calibri"/>
                      <w:lang w:eastAsia="en-US"/>
                    </w:rPr>
                    <w:t>/с 40702810909030002950</w:t>
                  </w:r>
                </w:p>
                <w:p w:rsidR="003C7F2F" w:rsidRPr="008F0789" w:rsidRDefault="003C7F2F" w:rsidP="00E5797B">
                  <w:pPr>
                    <w:ind w:right="33"/>
                    <w:jc w:val="both"/>
                    <w:rPr>
                      <w:rFonts w:eastAsia="Calibri"/>
                      <w:lang w:eastAsia="en-US"/>
                    </w:rPr>
                  </w:pPr>
                  <w:r w:rsidRPr="008F0789">
                    <w:rPr>
                      <w:rFonts w:eastAsia="Calibri"/>
                      <w:lang w:eastAsia="en-US"/>
                    </w:rPr>
                    <w:t>к/с 30101810200000000777 БИК 040407777</w:t>
                  </w:r>
                </w:p>
                <w:p w:rsidR="003C7F2F" w:rsidRPr="008F0789" w:rsidRDefault="003C7F2F" w:rsidP="00E5797B">
                  <w:r w:rsidRPr="008F0789">
                    <w:rPr>
                      <w:rFonts w:eastAsia="Calibri"/>
                      <w:lang w:eastAsia="en-US"/>
                    </w:rPr>
                    <w:t xml:space="preserve">В филиале ПАО БАНК ВТБ в </w:t>
                  </w:r>
                  <w:proofErr w:type="gramStart"/>
                  <w:r w:rsidRPr="008F0789">
                    <w:rPr>
                      <w:rFonts w:eastAsia="Calibri"/>
                      <w:lang w:eastAsia="en-US"/>
                    </w:rPr>
                    <w:t>г</w:t>
                  </w:r>
                  <w:proofErr w:type="gramEnd"/>
                  <w:r w:rsidRPr="008F0789">
                    <w:rPr>
                      <w:rFonts w:eastAsia="Calibri"/>
                      <w:lang w:eastAsia="en-US"/>
                    </w:rPr>
                    <w:t>. Красноярске</w:t>
                  </w:r>
                </w:p>
              </w:tc>
              <w:tc>
                <w:tcPr>
                  <w:tcW w:w="4898" w:type="dxa"/>
                </w:tcPr>
                <w:p w:rsidR="003C7F2F" w:rsidRPr="008F0789" w:rsidRDefault="003C7F2F" w:rsidP="00E5797B">
                  <w:pPr>
                    <w:ind w:firstLine="204"/>
                    <w:jc w:val="both"/>
                  </w:pPr>
                  <w:r w:rsidRPr="008F0789">
                    <w:rPr>
                      <w:b/>
                    </w:rPr>
                    <w:t>Поставщик:</w:t>
                  </w:r>
                </w:p>
                <w:p w:rsidR="003C7F2F" w:rsidRPr="008F0789" w:rsidRDefault="003C7F2F" w:rsidP="00E5797B">
                  <w:pPr>
                    <w:spacing w:line="276" w:lineRule="auto"/>
                    <w:ind w:firstLine="204"/>
                    <w:jc w:val="both"/>
                    <w:rPr>
                      <w:lang w:eastAsia="en-US"/>
                    </w:rPr>
                  </w:pPr>
                  <w:r w:rsidRPr="008F0789">
                    <w:rPr>
                      <w:lang w:eastAsia="en-US"/>
                    </w:rPr>
                    <w:t>__________________________________</w:t>
                  </w:r>
                </w:p>
                <w:p w:rsidR="003C7F2F" w:rsidRPr="008F0789" w:rsidRDefault="003C7F2F" w:rsidP="00E5797B">
                  <w:pPr>
                    <w:spacing w:line="276" w:lineRule="auto"/>
                    <w:ind w:firstLine="204"/>
                    <w:jc w:val="both"/>
                    <w:rPr>
                      <w:lang w:eastAsia="en-US"/>
                    </w:rPr>
                  </w:pPr>
                  <w:r w:rsidRPr="008F0789">
                    <w:rPr>
                      <w:lang w:eastAsia="en-US"/>
                    </w:rPr>
                    <w:t>Адрес: 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ИНН ____________________________ </w:t>
                  </w:r>
                </w:p>
                <w:p w:rsidR="003C7F2F" w:rsidRPr="008F0789" w:rsidRDefault="003C7F2F" w:rsidP="00E5797B">
                  <w:pPr>
                    <w:spacing w:line="276" w:lineRule="auto"/>
                    <w:ind w:firstLine="204"/>
                    <w:jc w:val="both"/>
                    <w:rPr>
                      <w:lang w:eastAsia="en-US"/>
                    </w:rPr>
                  </w:pPr>
                  <w:r w:rsidRPr="008F0789">
                    <w:rPr>
                      <w:lang w:eastAsia="en-US"/>
                    </w:rPr>
                    <w:t>ОГРН  ___________ от ______________</w:t>
                  </w:r>
                </w:p>
                <w:p w:rsidR="003C7F2F" w:rsidRPr="008F0789" w:rsidRDefault="003C7F2F" w:rsidP="00E5797B">
                  <w:pPr>
                    <w:spacing w:line="276" w:lineRule="auto"/>
                    <w:ind w:firstLine="204"/>
                    <w:jc w:val="both"/>
                    <w:rPr>
                      <w:lang w:eastAsia="en-US"/>
                    </w:rPr>
                  </w:pPr>
                  <w:r w:rsidRPr="008F0789">
                    <w:rPr>
                      <w:lang w:eastAsia="en-US"/>
                    </w:rPr>
                    <w:t>ОКПО ______________</w:t>
                  </w:r>
                </w:p>
                <w:p w:rsidR="003C7F2F" w:rsidRPr="008F0789" w:rsidRDefault="003C7F2F" w:rsidP="00E5797B">
                  <w:pPr>
                    <w:spacing w:line="276" w:lineRule="auto"/>
                    <w:ind w:firstLine="204"/>
                    <w:jc w:val="both"/>
                    <w:rPr>
                      <w:lang w:eastAsia="en-US"/>
                    </w:rPr>
                  </w:pPr>
                  <w:proofErr w:type="gramStart"/>
                  <w:r w:rsidRPr="008F0789">
                    <w:rPr>
                      <w:lang w:eastAsia="en-US"/>
                    </w:rPr>
                    <w:t>Р</w:t>
                  </w:r>
                  <w:proofErr w:type="gramEnd"/>
                  <w:r w:rsidRPr="008F0789">
                    <w:rPr>
                      <w:lang w:eastAsia="en-US"/>
                    </w:rPr>
                    <w:t xml:space="preserve">/с ______________________________ </w:t>
                  </w:r>
                </w:p>
                <w:p w:rsidR="003C7F2F" w:rsidRPr="008F0789" w:rsidRDefault="003C7F2F" w:rsidP="00E5797B">
                  <w:pPr>
                    <w:spacing w:line="276" w:lineRule="auto"/>
                    <w:ind w:firstLine="204"/>
                    <w:jc w:val="both"/>
                    <w:rPr>
                      <w:lang w:eastAsia="en-US"/>
                    </w:rPr>
                  </w:pPr>
                  <w:r w:rsidRPr="008F0789">
                    <w:rPr>
                      <w:lang w:eastAsia="en-US"/>
                    </w:rPr>
                    <w:t>БИК _____________________________</w:t>
                  </w:r>
                </w:p>
                <w:p w:rsidR="003C7F2F" w:rsidRPr="008F0789" w:rsidRDefault="003C7F2F" w:rsidP="00E5797B">
                  <w:pPr>
                    <w:spacing w:line="276" w:lineRule="auto"/>
                    <w:ind w:firstLine="204"/>
                    <w:jc w:val="both"/>
                    <w:rPr>
                      <w:lang w:eastAsia="en-US"/>
                    </w:rPr>
                  </w:pPr>
                  <w:r w:rsidRPr="008F0789">
                    <w:rPr>
                      <w:lang w:eastAsia="en-US"/>
                    </w:rPr>
                    <w:t>Банк_____________________________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к/с ______________________________ </w:t>
                  </w:r>
                </w:p>
                <w:p w:rsidR="003C7F2F" w:rsidRPr="008F0789" w:rsidRDefault="003C7F2F" w:rsidP="00E5797B">
                  <w:pPr>
                    <w:spacing w:line="276" w:lineRule="auto"/>
                    <w:ind w:firstLine="204"/>
                    <w:jc w:val="both"/>
                    <w:rPr>
                      <w:lang w:eastAsia="en-US"/>
                    </w:rPr>
                  </w:pPr>
                  <w:r w:rsidRPr="008F0789">
                    <w:rPr>
                      <w:lang w:eastAsia="en-US"/>
                    </w:rPr>
                    <w:t>телефон: _________________________</w:t>
                  </w:r>
                </w:p>
                <w:p w:rsidR="003C7F2F" w:rsidRPr="008F0789" w:rsidRDefault="003C7F2F" w:rsidP="00E5797B">
                  <w:pPr>
                    <w:spacing w:line="276" w:lineRule="auto"/>
                    <w:ind w:firstLine="204"/>
                    <w:jc w:val="both"/>
                    <w:rPr>
                      <w:lang w:eastAsia="en-US"/>
                    </w:rPr>
                  </w:pPr>
                  <w:proofErr w:type="spellStart"/>
                  <w:r w:rsidRPr="008F0789">
                    <w:rPr>
                      <w:lang w:eastAsia="en-US"/>
                    </w:rPr>
                    <w:t>эл</w:t>
                  </w:r>
                  <w:proofErr w:type="spellEnd"/>
                  <w:r w:rsidRPr="008F0789">
                    <w:rPr>
                      <w:lang w:eastAsia="en-US"/>
                    </w:rPr>
                    <w:t>. почта: _______________________</w:t>
                  </w:r>
                </w:p>
                <w:p w:rsidR="003C7F2F" w:rsidRPr="008F0789" w:rsidRDefault="003C7F2F" w:rsidP="00E5797B">
                  <w:pPr>
                    <w:spacing w:line="276" w:lineRule="auto"/>
                    <w:ind w:firstLine="204"/>
                    <w:jc w:val="both"/>
                  </w:pPr>
                </w:p>
                <w:p w:rsidR="003C7F2F" w:rsidRPr="008F0789" w:rsidRDefault="003C7F2F" w:rsidP="00E5797B">
                  <w:pPr>
                    <w:spacing w:line="276" w:lineRule="auto"/>
                    <w:ind w:firstLine="204"/>
                    <w:jc w:val="both"/>
                    <w:rPr>
                      <w:b/>
                    </w:rPr>
                  </w:pPr>
                </w:p>
              </w:tc>
            </w:tr>
          </w:tbl>
          <w:p w:rsidR="003C7F2F" w:rsidRPr="008F0789" w:rsidRDefault="003C7F2F" w:rsidP="00E5797B">
            <w:pPr>
              <w:rPr>
                <w:sz w:val="20"/>
                <w:szCs w:val="20"/>
              </w:rPr>
            </w:pPr>
          </w:p>
        </w:tc>
        <w:tc>
          <w:tcPr>
            <w:tcW w:w="235" w:type="dxa"/>
          </w:tcPr>
          <w:p w:rsidR="003C7F2F" w:rsidRPr="008F0789" w:rsidRDefault="003C7F2F" w:rsidP="00E5797B"/>
        </w:tc>
      </w:tr>
    </w:tbl>
    <w:p w:rsidR="003C7F2F" w:rsidRPr="008F0789" w:rsidRDefault="003C7F2F" w:rsidP="003C7F2F">
      <w:pPr>
        <w:tabs>
          <w:tab w:val="left" w:pos="5200"/>
        </w:tabs>
        <w:ind w:firstLine="567"/>
        <w:rPr>
          <w:b/>
        </w:rPr>
      </w:pPr>
      <w:r w:rsidRPr="008F0789">
        <w:rPr>
          <w:b/>
        </w:rPr>
        <w:t>От Покупателя</w:t>
      </w:r>
      <w:proofErr w:type="gramStart"/>
      <w:r w:rsidRPr="008F0789">
        <w:rPr>
          <w:b/>
        </w:rPr>
        <w:t xml:space="preserve">                                                                    О</w:t>
      </w:r>
      <w:proofErr w:type="gramEnd"/>
      <w:r w:rsidRPr="008F0789">
        <w:rPr>
          <w:b/>
        </w:rPr>
        <w:t>т Поставщика</w:t>
      </w:r>
    </w:p>
    <w:p w:rsidR="003C7F2F" w:rsidRPr="008F0789" w:rsidRDefault="003C7F2F" w:rsidP="003C7F2F">
      <w:pPr>
        <w:tabs>
          <w:tab w:val="left" w:pos="5200"/>
        </w:tabs>
      </w:pPr>
      <w:r w:rsidRPr="008F0789">
        <w:t>Первый заместитель директора</w:t>
      </w:r>
    </w:p>
    <w:p w:rsidR="003C7F2F" w:rsidRPr="008F0789" w:rsidRDefault="003C7F2F" w:rsidP="003C7F2F">
      <w:pPr>
        <w:tabs>
          <w:tab w:val="left" w:pos="5200"/>
        </w:tabs>
      </w:pPr>
      <w:r w:rsidRPr="008F0789">
        <w:t xml:space="preserve">Читинского филиала АО «ЖТК»                         </w:t>
      </w:r>
    </w:p>
    <w:p w:rsidR="003C7F2F" w:rsidRPr="008F0789" w:rsidRDefault="003C7F2F" w:rsidP="003C7F2F">
      <w:pPr>
        <w:tabs>
          <w:tab w:val="left" w:pos="5200"/>
        </w:tabs>
      </w:pPr>
      <w:r w:rsidRPr="008F0789">
        <w:t xml:space="preserve">_________________ М. К. </w:t>
      </w:r>
      <w:proofErr w:type="spellStart"/>
      <w:r w:rsidRPr="008F0789">
        <w:t>Чаговцев</w:t>
      </w:r>
      <w:proofErr w:type="spellEnd"/>
    </w:p>
    <w:p w:rsidR="003C7F2F" w:rsidRPr="008F0789" w:rsidRDefault="003C7F2F"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692804" w:rsidRDefault="00692804" w:rsidP="003C7F2F">
      <w:pPr>
        <w:jc w:val="right"/>
      </w:pPr>
    </w:p>
    <w:p w:rsidR="002C4296" w:rsidRDefault="002C4296" w:rsidP="003C7F2F">
      <w:pPr>
        <w:jc w:val="right"/>
      </w:pPr>
    </w:p>
    <w:p w:rsidR="002C4296" w:rsidRDefault="002C4296" w:rsidP="003C7F2F">
      <w:pPr>
        <w:jc w:val="right"/>
      </w:pPr>
    </w:p>
    <w:p w:rsidR="003C7F2F" w:rsidRPr="008F0789" w:rsidRDefault="00AD2EB9" w:rsidP="003C7F2F">
      <w:pPr>
        <w:jc w:val="right"/>
      </w:pPr>
      <w:r>
        <w:lastRenderedPageBreak/>
        <w:t>П</w:t>
      </w:r>
      <w:r w:rsidR="003C7F2F" w:rsidRPr="008F0789">
        <w:t>риложение №1</w:t>
      </w:r>
    </w:p>
    <w:p w:rsidR="003C7F2F" w:rsidRPr="008F0789" w:rsidRDefault="003C7F2F" w:rsidP="003C7F2F">
      <w:pPr>
        <w:ind w:firstLine="6521"/>
      </w:pPr>
      <w:r w:rsidRPr="008F0789">
        <w:t xml:space="preserve">              к договору поставки</w:t>
      </w:r>
    </w:p>
    <w:p w:rsidR="003C7F2F" w:rsidRPr="008F0789" w:rsidRDefault="003C7F2F" w:rsidP="003C7F2F">
      <w:r w:rsidRPr="008F0789">
        <w:t xml:space="preserve">                                                                                 №______________      от «__» ________ 20</w:t>
      </w:r>
      <w:r w:rsidR="00D87BD5">
        <w:t>20</w:t>
      </w:r>
      <w:r w:rsidRPr="008F0789">
        <w:t>г.</w:t>
      </w:r>
    </w:p>
    <w:p w:rsidR="003C7F2F" w:rsidRPr="008F0789" w:rsidRDefault="003C7F2F" w:rsidP="003C7F2F">
      <w:pPr>
        <w:ind w:firstLine="6521"/>
      </w:pPr>
    </w:p>
    <w:p w:rsidR="003C7F2F" w:rsidRPr="008F0789" w:rsidRDefault="003C7F2F" w:rsidP="003C7F2F">
      <w:pPr>
        <w:widowControl w:val="0"/>
        <w:tabs>
          <w:tab w:val="center" w:pos="5278"/>
          <w:tab w:val="left" w:pos="6705"/>
          <w:tab w:val="left" w:pos="8010"/>
        </w:tabs>
        <w:spacing w:line="360" w:lineRule="exact"/>
        <w:ind w:left="709"/>
        <w:jc w:val="center"/>
        <w:rPr>
          <w:b/>
          <w:bCs/>
          <w:smallCaps/>
          <w:lang w:eastAsia="hi-IN" w:bidi="hi-IN"/>
        </w:rPr>
      </w:pPr>
      <w:r w:rsidRPr="008F0789">
        <w:rPr>
          <w:b/>
          <w:bCs/>
          <w:lang w:eastAsia="hi-IN" w:bidi="hi-IN"/>
        </w:rPr>
        <w:t>СПЕЦИФИКАЦИЯ</w:t>
      </w:r>
    </w:p>
    <w:p w:rsidR="003C7F2F" w:rsidRPr="008F0789" w:rsidRDefault="003C7F2F" w:rsidP="003C7F2F">
      <w:pPr>
        <w:jc w:val="both"/>
      </w:pPr>
    </w:p>
    <w:tbl>
      <w:tblPr>
        <w:tblW w:w="10598" w:type="dxa"/>
        <w:tblInd w:w="-318" w:type="dxa"/>
        <w:tblLayout w:type="fixed"/>
        <w:tblLook w:val="04A0"/>
      </w:tblPr>
      <w:tblGrid>
        <w:gridCol w:w="445"/>
        <w:gridCol w:w="1303"/>
        <w:gridCol w:w="1479"/>
        <w:gridCol w:w="709"/>
        <w:gridCol w:w="1134"/>
        <w:gridCol w:w="992"/>
        <w:gridCol w:w="1134"/>
        <w:gridCol w:w="1134"/>
        <w:gridCol w:w="1134"/>
        <w:gridCol w:w="1134"/>
      </w:tblGrid>
      <w:tr w:rsidR="003C7F2F" w:rsidRPr="008F0789" w:rsidTr="00E5797B">
        <w:trPr>
          <w:trHeight w:val="944"/>
        </w:trPr>
        <w:tc>
          <w:tcPr>
            <w:tcW w:w="445"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 xml:space="preserve">№ </w:t>
            </w:r>
            <w:proofErr w:type="spellStart"/>
            <w:proofErr w:type="gramStart"/>
            <w:r w:rsidRPr="008F0789">
              <w:rPr>
                <w:b/>
                <w:sz w:val="16"/>
                <w:szCs w:val="16"/>
              </w:rPr>
              <w:t>п</w:t>
            </w:r>
            <w:proofErr w:type="spellEnd"/>
            <w:proofErr w:type="gramEnd"/>
            <w:r w:rsidRPr="008F0789">
              <w:rPr>
                <w:b/>
                <w:sz w:val="16"/>
                <w:szCs w:val="16"/>
              </w:rPr>
              <w:t>/</w:t>
            </w:r>
            <w:proofErr w:type="spellStart"/>
            <w:r w:rsidRPr="008F0789">
              <w:rPr>
                <w:b/>
                <w:sz w:val="16"/>
                <w:szCs w:val="16"/>
              </w:rPr>
              <w:t>п</w:t>
            </w:r>
            <w:proofErr w:type="spellEnd"/>
          </w:p>
        </w:tc>
        <w:tc>
          <w:tcPr>
            <w:tcW w:w="1303"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Наименование</w:t>
            </w:r>
          </w:p>
        </w:tc>
        <w:tc>
          <w:tcPr>
            <w:tcW w:w="147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Характеристика товара</w:t>
            </w:r>
          </w:p>
        </w:tc>
        <w:tc>
          <w:tcPr>
            <w:tcW w:w="70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ед.</w:t>
            </w:r>
          </w:p>
          <w:p w:rsidR="003C7F2F" w:rsidRPr="008F0789" w:rsidRDefault="003C7F2F" w:rsidP="00E5797B">
            <w:pPr>
              <w:rPr>
                <w:b/>
                <w:sz w:val="16"/>
                <w:szCs w:val="16"/>
              </w:rPr>
            </w:pPr>
            <w:proofErr w:type="spellStart"/>
            <w:r w:rsidRPr="008F0789">
              <w:rPr>
                <w:b/>
                <w:sz w:val="16"/>
                <w:szCs w:val="16"/>
              </w:rPr>
              <w:t>изм</w:t>
            </w:r>
            <w:proofErr w:type="spellEnd"/>
            <w:r w:rsidRPr="008F0789">
              <w:rPr>
                <w:b/>
                <w:sz w:val="16"/>
                <w:szCs w:val="16"/>
              </w:rPr>
              <w:t>.</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Количество</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bCs/>
                <w:sz w:val="16"/>
                <w:szCs w:val="16"/>
              </w:rPr>
              <w:t>Цена за единицу в рублях товара без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rPr>
                <w:b/>
                <w:bCs/>
                <w:sz w:val="16"/>
                <w:szCs w:val="16"/>
              </w:rPr>
            </w:pPr>
            <w:r w:rsidRPr="008F0789">
              <w:rPr>
                <w:b/>
                <w:bCs/>
                <w:sz w:val="16"/>
                <w:szCs w:val="16"/>
              </w:rPr>
              <w:t>Цена за единицу в рублях товара с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bCs/>
                <w:sz w:val="16"/>
                <w:szCs w:val="16"/>
              </w:rPr>
              <w:t>Стоимость товара в рублях,  без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bCs/>
                <w:sz w:val="16"/>
                <w:szCs w:val="16"/>
              </w:rPr>
              <w:t>Стоимость товара в рублях, с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rPr>
                <w:b/>
                <w:bCs/>
                <w:sz w:val="16"/>
                <w:szCs w:val="16"/>
              </w:rPr>
            </w:pPr>
            <w:proofErr w:type="spellStart"/>
            <w:r w:rsidRPr="008F0789">
              <w:rPr>
                <w:b/>
                <w:bCs/>
                <w:sz w:val="16"/>
                <w:szCs w:val="16"/>
              </w:rPr>
              <w:t>Штрихкод</w:t>
            </w:r>
            <w:proofErr w:type="spellEnd"/>
            <w:r w:rsidRPr="008F0789">
              <w:rPr>
                <w:b/>
                <w:bCs/>
                <w:sz w:val="16"/>
                <w:szCs w:val="16"/>
              </w:rPr>
              <w:t xml:space="preserve"> товара</w:t>
            </w:r>
          </w:p>
        </w:tc>
      </w:tr>
      <w:tr w:rsidR="003C7F2F" w:rsidRPr="008F0789" w:rsidTr="00E5797B">
        <w:trPr>
          <w:trHeight w:val="949"/>
        </w:trPr>
        <w:tc>
          <w:tcPr>
            <w:tcW w:w="445"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7F2F" w:rsidRPr="008F0789" w:rsidRDefault="003C7F2F" w:rsidP="00E5797B">
            <w:pPr>
              <w:rPr>
                <w:sz w:val="16"/>
                <w:szCs w:val="16"/>
              </w:rPr>
            </w:pPr>
          </w:p>
        </w:tc>
        <w:tc>
          <w:tcPr>
            <w:tcW w:w="1303"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rPr>
                <w:sz w:val="16"/>
              </w:rPr>
            </w:pPr>
          </w:p>
        </w:tc>
      </w:tr>
    </w:tbl>
    <w:p w:rsidR="003C7F2F" w:rsidRPr="008F0789" w:rsidRDefault="003C7F2F" w:rsidP="003C7F2F">
      <w:pPr>
        <w:jc w:val="right"/>
        <w:rPr>
          <w:rFonts w:eastAsia="MS Mincho"/>
        </w:rPr>
      </w:pPr>
    </w:p>
    <w:p w:rsidR="003C7F2F" w:rsidRPr="008F0789" w:rsidRDefault="003C7F2F" w:rsidP="003C7F2F">
      <w:pPr>
        <w:jc w:val="right"/>
        <w:rPr>
          <w:rFonts w:eastAsia="MS Mincho"/>
        </w:rPr>
      </w:pPr>
    </w:p>
    <w:p w:rsidR="003C7F2F" w:rsidRPr="008F0789" w:rsidRDefault="003C7F2F" w:rsidP="003C7F2F">
      <w:pPr>
        <w:jc w:val="center"/>
        <w:rPr>
          <w:b/>
          <w:bCs/>
        </w:rPr>
      </w:pPr>
      <w:r w:rsidRPr="008F0789">
        <w:rPr>
          <w:b/>
          <w:bCs/>
        </w:rPr>
        <w:t>Подписи сторон:</w:t>
      </w:r>
    </w:p>
    <w:tbl>
      <w:tblPr>
        <w:tblpPr w:leftFromText="180" w:rightFromText="180" w:vertAnchor="text" w:horzAnchor="margin" w:tblpY="417"/>
        <w:tblW w:w="9848" w:type="dxa"/>
        <w:tblLook w:val="00A0"/>
      </w:tblPr>
      <w:tblGrid>
        <w:gridCol w:w="4037"/>
        <w:gridCol w:w="1175"/>
        <w:gridCol w:w="4636"/>
      </w:tblGrid>
      <w:tr w:rsidR="008F0789" w:rsidRPr="008F0789" w:rsidTr="00E5797B">
        <w:trPr>
          <w:trHeight w:val="3525"/>
        </w:trPr>
        <w:tc>
          <w:tcPr>
            <w:tcW w:w="4037" w:type="dxa"/>
          </w:tcPr>
          <w:p w:rsidR="003C7F2F" w:rsidRPr="008F0789" w:rsidRDefault="003C7F2F" w:rsidP="00E5797B">
            <w:pPr>
              <w:jc w:val="both"/>
              <w:rPr>
                <w:b/>
                <w:bCs/>
              </w:rPr>
            </w:pPr>
            <w:r w:rsidRPr="008F0789">
              <w:rPr>
                <w:b/>
                <w:bCs/>
              </w:rPr>
              <w:t>Покупатель</w:t>
            </w:r>
          </w:p>
          <w:p w:rsidR="003C7F2F" w:rsidRPr="008F0789" w:rsidRDefault="003C7F2F" w:rsidP="00E5797B">
            <w:pPr>
              <w:jc w:val="both"/>
              <w:rPr>
                <w:b/>
                <w:bCs/>
              </w:rPr>
            </w:pP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r w:rsidRPr="008F0789">
              <w:t>М.П.</w:t>
            </w:r>
          </w:p>
          <w:p w:rsidR="003C7F2F" w:rsidRPr="008F0789" w:rsidRDefault="003C7F2F" w:rsidP="00E5797B">
            <w:pPr>
              <w:tabs>
                <w:tab w:val="left" w:pos="5200"/>
              </w:tabs>
              <w:rPr>
                <w:b/>
                <w:bCs/>
              </w:rPr>
            </w:pPr>
          </w:p>
        </w:tc>
        <w:tc>
          <w:tcPr>
            <w:tcW w:w="1175" w:type="dxa"/>
          </w:tcPr>
          <w:p w:rsidR="003C7F2F" w:rsidRPr="008F0789" w:rsidRDefault="003C7F2F" w:rsidP="00E5797B">
            <w:pPr>
              <w:jc w:val="both"/>
              <w:rPr>
                <w:b/>
                <w:bCs/>
              </w:rPr>
            </w:pPr>
          </w:p>
        </w:tc>
        <w:tc>
          <w:tcPr>
            <w:tcW w:w="4636" w:type="dxa"/>
          </w:tcPr>
          <w:p w:rsidR="003C7F2F" w:rsidRPr="008F0789" w:rsidRDefault="003C7F2F" w:rsidP="00E5797B">
            <w:pPr>
              <w:jc w:val="both"/>
              <w:rPr>
                <w:b/>
                <w:bCs/>
              </w:rPr>
            </w:pPr>
            <w:r w:rsidRPr="008F0789">
              <w:rPr>
                <w:b/>
                <w:bCs/>
              </w:rPr>
              <w:t>Поставщик</w:t>
            </w: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r w:rsidRPr="008F0789">
              <w:rPr>
                <w:b/>
                <w:bCs/>
              </w:rPr>
              <w:t>________________/____________</w:t>
            </w:r>
          </w:p>
          <w:p w:rsidR="003C7F2F" w:rsidRPr="008F0789" w:rsidRDefault="003C7F2F" w:rsidP="00E5797B">
            <w:pPr>
              <w:jc w:val="both"/>
              <w:rPr>
                <w:b/>
                <w:bCs/>
              </w:rPr>
            </w:pPr>
            <w:r w:rsidRPr="008F0789">
              <w:t>М.П</w:t>
            </w:r>
            <w:r w:rsidRPr="008F0789">
              <w:rPr>
                <w:b/>
                <w:bCs/>
              </w:rPr>
              <w:t>.</w:t>
            </w:r>
          </w:p>
        </w:tc>
      </w:tr>
    </w:tbl>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autoSpaceDN w:val="0"/>
        <w:spacing w:line="100" w:lineRule="atLeast"/>
        <w:ind w:firstLine="567"/>
        <w:jc w:val="right"/>
        <w:rPr>
          <w:b/>
        </w:rPr>
      </w:pPr>
      <w:r w:rsidRPr="008F0789">
        <w:rPr>
          <w:b/>
        </w:rPr>
        <w:lastRenderedPageBreak/>
        <w:t xml:space="preserve">Форма (Образец)                                   Приложение № 2 </w:t>
      </w:r>
    </w:p>
    <w:p w:rsidR="003C7F2F" w:rsidRPr="008F0789" w:rsidRDefault="003C7F2F" w:rsidP="003C7F2F">
      <w:pPr>
        <w:autoSpaceDN w:val="0"/>
        <w:spacing w:line="100" w:lineRule="atLeast"/>
        <w:ind w:firstLine="567"/>
        <w:jc w:val="right"/>
      </w:pPr>
      <w:r w:rsidRPr="008F0789">
        <w:t xml:space="preserve">к договору поставки </w:t>
      </w:r>
    </w:p>
    <w:p w:rsidR="003C7F2F" w:rsidRPr="008F0789" w:rsidRDefault="003C7F2F" w:rsidP="003C7F2F">
      <w:pPr>
        <w:autoSpaceDN w:val="0"/>
        <w:spacing w:line="100" w:lineRule="atLeast"/>
        <w:ind w:firstLine="567"/>
        <w:jc w:val="right"/>
      </w:pPr>
      <w:r w:rsidRPr="008F0789">
        <w:t>№_______   от ________________20</w:t>
      </w:r>
      <w:r w:rsidR="00D87BD5">
        <w:t>20</w:t>
      </w:r>
      <w:r w:rsidRPr="008F0789">
        <w:t xml:space="preserve"> г.</w:t>
      </w:r>
    </w:p>
    <w:p w:rsidR="003C7F2F" w:rsidRPr="008F0789" w:rsidRDefault="003C7F2F" w:rsidP="003C7F2F">
      <w:pPr>
        <w:autoSpaceDN w:val="0"/>
        <w:spacing w:line="100" w:lineRule="atLeast"/>
        <w:ind w:firstLine="567"/>
        <w:jc w:val="right"/>
      </w:pPr>
    </w:p>
    <w:p w:rsidR="003C7F2F" w:rsidRPr="008F0789" w:rsidRDefault="003C7F2F" w:rsidP="003C7F2F">
      <w:pPr>
        <w:autoSpaceDN w:val="0"/>
        <w:spacing w:line="100" w:lineRule="atLeast"/>
        <w:ind w:firstLine="567"/>
        <w:jc w:val="center"/>
        <w:rPr>
          <w:b/>
        </w:rPr>
      </w:pPr>
    </w:p>
    <w:p w:rsidR="003C7F2F" w:rsidRPr="008F0789" w:rsidRDefault="003C7F2F" w:rsidP="003C7F2F">
      <w:pPr>
        <w:autoSpaceDN w:val="0"/>
        <w:spacing w:line="100" w:lineRule="atLeast"/>
        <w:ind w:firstLine="567"/>
        <w:jc w:val="center"/>
        <w:rPr>
          <w:b/>
          <w:i/>
        </w:rPr>
      </w:pPr>
      <w:r w:rsidRPr="008F0789">
        <w:rPr>
          <w:b/>
        </w:rPr>
        <w:t>ЗАЯВКА</w:t>
      </w:r>
    </w:p>
    <w:p w:rsidR="003C7F2F" w:rsidRPr="008F0789" w:rsidRDefault="003C7F2F" w:rsidP="003C7F2F">
      <w:pPr>
        <w:autoSpaceDN w:val="0"/>
        <w:spacing w:line="100" w:lineRule="atLeast"/>
        <w:ind w:firstLine="567"/>
        <w:jc w:val="center"/>
        <w:rPr>
          <w:bCs/>
        </w:rPr>
      </w:pPr>
      <w:r w:rsidRPr="008F0789">
        <w:rPr>
          <w:bCs/>
        </w:rPr>
        <w:t>на поставку товаров</w:t>
      </w:r>
    </w:p>
    <w:p w:rsidR="003C7F2F" w:rsidRPr="008F0789" w:rsidRDefault="003C7F2F" w:rsidP="003C7F2F">
      <w:pPr>
        <w:autoSpaceDN w:val="0"/>
        <w:spacing w:line="100" w:lineRule="atLeast"/>
        <w:ind w:firstLine="567"/>
        <w:jc w:val="center"/>
      </w:pPr>
    </w:p>
    <w:p w:rsidR="003C7F2F" w:rsidRPr="008F0789" w:rsidRDefault="003C7F2F" w:rsidP="003C7F2F">
      <w:pPr>
        <w:autoSpaceDN w:val="0"/>
        <w:spacing w:line="100" w:lineRule="atLeast"/>
        <w:ind w:firstLine="567"/>
        <w:jc w:val="center"/>
        <w:rPr>
          <w:bCs/>
        </w:rPr>
      </w:pPr>
      <w:r w:rsidRPr="008F0789">
        <w:rPr>
          <w:bCs/>
        </w:rPr>
        <w:t>Адрес поставки:</w:t>
      </w:r>
    </w:p>
    <w:p w:rsidR="003C7F2F" w:rsidRPr="008F0789" w:rsidRDefault="003C7F2F" w:rsidP="003C7F2F">
      <w:pPr>
        <w:autoSpaceDN w:val="0"/>
        <w:spacing w:line="100" w:lineRule="atLeast"/>
        <w:ind w:firstLine="567"/>
        <w:jc w:val="center"/>
        <w:rPr>
          <w:bCs/>
        </w:rPr>
      </w:pPr>
      <w:r w:rsidRPr="008F0789">
        <w:rPr>
          <w:bCs/>
        </w:rPr>
        <w:t>____________________________________________________________________</w:t>
      </w:r>
    </w:p>
    <w:p w:rsidR="003C7F2F" w:rsidRPr="008F0789" w:rsidRDefault="003C7F2F" w:rsidP="003C7F2F">
      <w:pPr>
        <w:autoSpaceDN w:val="0"/>
        <w:spacing w:line="100" w:lineRule="atLeast"/>
        <w:ind w:firstLine="567"/>
        <w:jc w:val="center"/>
        <w:rPr>
          <w:bCs/>
        </w:rPr>
      </w:pPr>
      <w:r w:rsidRPr="008F0789">
        <w:rPr>
          <w:bCs/>
        </w:rPr>
        <w:t>Дата поставки</w:t>
      </w:r>
    </w:p>
    <w:p w:rsidR="003C7F2F" w:rsidRPr="008F0789" w:rsidRDefault="003C7F2F" w:rsidP="003C7F2F">
      <w:pPr>
        <w:autoSpaceDN w:val="0"/>
        <w:spacing w:line="100" w:lineRule="atLeast"/>
        <w:ind w:firstLine="567"/>
        <w:jc w:val="center"/>
        <w:rPr>
          <w:bCs/>
        </w:rPr>
      </w:pPr>
      <w:r w:rsidRPr="008F0789">
        <w:rPr>
          <w:bCs/>
        </w:rPr>
        <w:t>«_____» ____________ 20__ год.</w:t>
      </w:r>
    </w:p>
    <w:p w:rsidR="003C7F2F" w:rsidRPr="008F0789" w:rsidRDefault="003C7F2F" w:rsidP="003C7F2F">
      <w:pPr>
        <w:autoSpaceDN w:val="0"/>
        <w:spacing w:line="100" w:lineRule="atLeast"/>
        <w:ind w:firstLine="567"/>
        <w:jc w:val="both"/>
      </w:pPr>
    </w:p>
    <w:tbl>
      <w:tblPr>
        <w:tblW w:w="8640" w:type="dxa"/>
        <w:tblInd w:w="436" w:type="dxa"/>
        <w:tblLayout w:type="fixed"/>
        <w:tblCellMar>
          <w:left w:w="10" w:type="dxa"/>
          <w:right w:w="10" w:type="dxa"/>
        </w:tblCellMar>
        <w:tblLook w:val="04A0"/>
      </w:tblPr>
      <w:tblGrid>
        <w:gridCol w:w="669"/>
        <w:gridCol w:w="3257"/>
        <w:gridCol w:w="991"/>
        <w:gridCol w:w="1984"/>
        <w:gridCol w:w="1739"/>
      </w:tblGrid>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9C410B">
            <w:pPr>
              <w:autoSpaceDN w:val="0"/>
              <w:spacing w:line="100" w:lineRule="atLeast"/>
              <w:jc w:val="both"/>
              <w:rPr>
                <w:bCs/>
              </w:rPr>
            </w:pPr>
            <w:r w:rsidRPr="008F0789">
              <w:rPr>
                <w:bCs/>
              </w:rPr>
              <w:t xml:space="preserve">№ </w:t>
            </w:r>
            <w:proofErr w:type="spellStart"/>
            <w:proofErr w:type="gramStart"/>
            <w:r w:rsidRPr="008F0789">
              <w:rPr>
                <w:bCs/>
              </w:rPr>
              <w:t>п</w:t>
            </w:r>
            <w:proofErr w:type="spellEnd"/>
            <w:proofErr w:type="gramEnd"/>
            <w:r w:rsidRPr="008F0789">
              <w:rPr>
                <w:bCs/>
              </w:rPr>
              <w:t>/</w:t>
            </w:r>
            <w:proofErr w:type="spellStart"/>
            <w:r w:rsidRPr="008F0789">
              <w:rPr>
                <w:bCs/>
              </w:rPr>
              <w:t>п</w:t>
            </w:r>
            <w:proofErr w:type="spellEnd"/>
          </w:p>
        </w:tc>
        <w:tc>
          <w:tcPr>
            <w:tcW w:w="3257"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9C410B">
            <w:pPr>
              <w:autoSpaceDN w:val="0"/>
              <w:spacing w:line="100" w:lineRule="atLeast"/>
              <w:ind w:firstLine="10"/>
              <w:rPr>
                <w:bCs/>
              </w:rPr>
            </w:pPr>
            <w:r w:rsidRPr="008F0789">
              <w:rPr>
                <w:bCs/>
              </w:rPr>
              <w:t>Наименование продукции</w:t>
            </w:r>
          </w:p>
        </w:tc>
        <w:tc>
          <w:tcPr>
            <w:tcW w:w="991"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9C410B">
            <w:pPr>
              <w:autoSpaceDN w:val="0"/>
              <w:spacing w:line="100" w:lineRule="atLeast"/>
              <w:ind w:firstLine="16"/>
              <w:rPr>
                <w:bCs/>
              </w:rPr>
            </w:pPr>
            <w:proofErr w:type="spellStart"/>
            <w:r w:rsidRPr="008F0789">
              <w:rPr>
                <w:bCs/>
              </w:rPr>
              <w:t>Ед</w:t>
            </w:r>
            <w:proofErr w:type="gramStart"/>
            <w:r w:rsidRPr="008F0789">
              <w:rPr>
                <w:bCs/>
              </w:rPr>
              <w:t>.и</w:t>
            </w:r>
            <w:proofErr w:type="gramEnd"/>
            <w:r w:rsidRPr="008F0789">
              <w:rPr>
                <w:bCs/>
              </w:rPr>
              <w:t>зм</w:t>
            </w:r>
            <w:proofErr w:type="spellEnd"/>
            <w:r w:rsidRPr="008F0789">
              <w:rPr>
                <w:bCs/>
              </w:rPr>
              <w:t>.</w:t>
            </w: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rPr>
                <w:bCs/>
              </w:rPr>
            </w:pPr>
            <w:r w:rsidRPr="008F0789">
              <w:rPr>
                <w:bCs/>
              </w:rPr>
              <w:t>Количество</w:t>
            </w:r>
          </w:p>
          <w:p w:rsidR="003C7F2F" w:rsidRPr="008F0789" w:rsidRDefault="003C7F2F" w:rsidP="00E5797B">
            <w:pPr>
              <w:autoSpaceDN w:val="0"/>
              <w:spacing w:line="100" w:lineRule="atLeast"/>
              <w:ind w:firstLine="567"/>
            </w:pPr>
          </w:p>
        </w:tc>
        <w:tc>
          <w:tcPr>
            <w:tcW w:w="1739" w:type="dxa"/>
            <w:tcBorders>
              <w:top w:val="single" w:sz="4" w:space="0" w:color="000001"/>
              <w:left w:val="single" w:sz="4" w:space="0" w:color="000001"/>
              <w:bottom w:val="single" w:sz="4" w:space="0" w:color="000001"/>
              <w:right w:val="single" w:sz="4" w:space="0" w:color="000001"/>
            </w:tcBorders>
            <w:shd w:val="clear" w:color="auto" w:fill="FFFFFF"/>
            <w:hideMark/>
          </w:tcPr>
          <w:p w:rsidR="003C7F2F" w:rsidRPr="008F0789" w:rsidRDefault="003C7F2F" w:rsidP="00E5797B">
            <w:pPr>
              <w:autoSpaceDN w:val="0"/>
              <w:spacing w:line="100" w:lineRule="atLeast"/>
              <w:ind w:firstLine="567"/>
              <w:rPr>
                <w:bCs/>
              </w:rPr>
            </w:pPr>
            <w:r w:rsidRPr="008F0789">
              <w:rPr>
                <w:bCs/>
              </w:rPr>
              <w:t>Примечание</w:t>
            </w: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FE0502" w:rsidP="00E5797B">
            <w:pPr>
              <w:autoSpaceDN w:val="0"/>
              <w:spacing w:line="100" w:lineRule="atLeast"/>
              <w:ind w:firstLine="567"/>
              <w:jc w:val="both"/>
            </w:pPr>
            <w:r>
              <w:t>9</w:t>
            </w: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bl>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r w:rsidRPr="008F0789">
        <w:t>Согласовано от покупателя:</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r w:rsidRPr="008F0789">
        <w:t>Должность   ______________ подпись_________    / _____________________/</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tblPr>
      <w:tblGrid>
        <w:gridCol w:w="5084"/>
        <w:gridCol w:w="5056"/>
      </w:tblGrid>
      <w:tr w:rsidR="003C7F2F" w:rsidRPr="008F0789" w:rsidTr="00E5797B">
        <w:tc>
          <w:tcPr>
            <w:tcW w:w="5210" w:type="dxa"/>
          </w:tcPr>
          <w:p w:rsidR="003C7F2F" w:rsidRPr="008F0789" w:rsidRDefault="003C7F2F" w:rsidP="00E5797B">
            <w:pPr>
              <w:tabs>
                <w:tab w:val="left" w:pos="5200"/>
              </w:tabs>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p>
        </w:tc>
        <w:tc>
          <w:tcPr>
            <w:tcW w:w="5211" w:type="dxa"/>
          </w:tcPr>
          <w:p w:rsidR="003C7F2F" w:rsidRPr="008F0789" w:rsidRDefault="003C7F2F" w:rsidP="00E5797B">
            <w:pPr>
              <w:tabs>
                <w:tab w:val="left" w:pos="5200"/>
              </w:tabs>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r w:rsidRPr="008F0789">
        <w:rPr>
          <w:rFonts w:eastAsia="Calibri"/>
          <w:b/>
          <w:lang w:eastAsia="en-US"/>
        </w:rPr>
        <w:lastRenderedPageBreak/>
        <w:t>Приложение № 3</w:t>
      </w:r>
    </w:p>
    <w:p w:rsidR="003C7F2F" w:rsidRPr="008F0789" w:rsidRDefault="003C7F2F" w:rsidP="003C7F2F">
      <w:pPr>
        <w:jc w:val="right"/>
        <w:rPr>
          <w:rFonts w:eastAsia="Calibri"/>
          <w:b/>
          <w:lang w:eastAsia="en-US"/>
        </w:rPr>
      </w:pPr>
      <w:r w:rsidRPr="008F0789">
        <w:rPr>
          <w:rFonts w:eastAsia="Calibri"/>
          <w:b/>
          <w:lang w:eastAsia="en-US"/>
        </w:rPr>
        <w:t>к договору поставки</w:t>
      </w:r>
    </w:p>
    <w:p w:rsidR="003C7F2F" w:rsidRPr="008F0789" w:rsidRDefault="00D87BD5" w:rsidP="003C7F2F">
      <w:pPr>
        <w:jc w:val="right"/>
        <w:rPr>
          <w:rFonts w:eastAsia="Calibri"/>
          <w:lang w:eastAsia="en-US"/>
        </w:rPr>
      </w:pPr>
      <w:r>
        <w:rPr>
          <w:rFonts w:eastAsia="Calibri"/>
          <w:b/>
          <w:lang w:eastAsia="en-US"/>
        </w:rPr>
        <w:t>№_______ от «_____» ________ 2020</w:t>
      </w:r>
      <w:r w:rsidR="003C7F2F" w:rsidRPr="008F0789">
        <w:rPr>
          <w:rFonts w:eastAsia="Calibri"/>
          <w:b/>
          <w:lang w:eastAsia="en-US"/>
        </w:rPr>
        <w:t>г</w:t>
      </w:r>
    </w:p>
    <w:p w:rsidR="003C7F2F" w:rsidRPr="008F0789" w:rsidRDefault="003C7F2F" w:rsidP="003C7F2F">
      <w:pPr>
        <w:jc w:val="center"/>
        <w:rPr>
          <w:b/>
        </w:rPr>
      </w:pPr>
      <w:r w:rsidRPr="008F0789">
        <w:rPr>
          <w:b/>
        </w:rPr>
        <w:t>АКТ</w:t>
      </w:r>
    </w:p>
    <w:p w:rsidR="003C7F2F" w:rsidRPr="008F0789" w:rsidRDefault="003C7F2F" w:rsidP="003C7F2F">
      <w:pPr>
        <w:jc w:val="center"/>
        <w:rPr>
          <w:b/>
        </w:rPr>
      </w:pPr>
    </w:p>
    <w:p w:rsidR="003C7F2F" w:rsidRPr="008F0789" w:rsidRDefault="003C7F2F" w:rsidP="003C7F2F">
      <w:pPr>
        <w:jc w:val="center"/>
      </w:pPr>
      <w:r w:rsidRPr="008F0789">
        <w:rPr>
          <w:b/>
        </w:rPr>
        <w:t xml:space="preserve">исполнения обязательств по договору № ___ </w:t>
      </w:r>
      <w:proofErr w:type="gramStart"/>
      <w:r w:rsidRPr="008F0789">
        <w:rPr>
          <w:b/>
        </w:rPr>
        <w:t>от</w:t>
      </w:r>
      <w:proofErr w:type="gramEnd"/>
      <w:r w:rsidRPr="008F0789">
        <w:rPr>
          <w:b/>
        </w:rPr>
        <w:t xml:space="preserve">_______ </w:t>
      </w:r>
    </w:p>
    <w:p w:rsidR="003C7F2F" w:rsidRPr="008F0789" w:rsidRDefault="003C7F2F" w:rsidP="003C7F2F">
      <w:pPr>
        <w:jc w:val="center"/>
      </w:pPr>
    </w:p>
    <w:p w:rsidR="003C7F2F" w:rsidRPr="008F0789" w:rsidRDefault="003C7F2F" w:rsidP="003C7F2F">
      <w:r w:rsidRPr="008F0789">
        <w:t>г. Чита                                                                                               «___» ________  20</w:t>
      </w:r>
      <w:r w:rsidR="00D87BD5">
        <w:t>20</w:t>
      </w:r>
      <w:r w:rsidRPr="008F0789">
        <w:t xml:space="preserve"> г. </w:t>
      </w:r>
    </w:p>
    <w:p w:rsidR="003C7F2F" w:rsidRPr="008F0789" w:rsidRDefault="003C7F2F" w:rsidP="003C7F2F"/>
    <w:p w:rsidR="003C7F2F" w:rsidRPr="008F0789" w:rsidRDefault="003C7F2F" w:rsidP="003C7F2F">
      <w:pPr>
        <w:widowControl w:val="0"/>
        <w:autoSpaceDE w:val="0"/>
        <w:autoSpaceDN w:val="0"/>
        <w:adjustRightInd w:val="0"/>
        <w:spacing w:line="276" w:lineRule="auto"/>
        <w:ind w:firstLine="708"/>
        <w:jc w:val="both"/>
      </w:pPr>
      <w:proofErr w:type="gramStart"/>
      <w:r w:rsidRPr="008F0789">
        <w:rPr>
          <w:b/>
        </w:rPr>
        <w:t>___________________________________________________________________________</w:t>
      </w:r>
      <w:r w:rsidRPr="008F0789">
        <w:t xml:space="preserve">, именуемый в дальнейшем «Поставщик», действующий на основании _________________________________________________________, с одной стороны, и Акционерное общество «Железнодорожная торговая компания», именуемое в дальнейшем «Покупатель», в лице первого заместителя директора Читинского филиала АО «ЖТК» </w:t>
      </w:r>
      <w:proofErr w:type="spellStart"/>
      <w:r w:rsidRPr="008F0789">
        <w:t>Чаговцева</w:t>
      </w:r>
      <w:proofErr w:type="spellEnd"/>
      <w:r w:rsidRPr="008F0789">
        <w:t xml:space="preserve"> Михаила Константиновича, действующего на основании доверенности № ________ от ______________, с другой стороны, а вместе именуемые в дальнейшем «Стороны», составили настоящий Акт о нижеследующем:</w:t>
      </w:r>
      <w:proofErr w:type="gramEnd"/>
    </w:p>
    <w:p w:rsidR="003C7F2F" w:rsidRPr="008F0789" w:rsidRDefault="003C7F2F" w:rsidP="003C7F2F">
      <w:pPr>
        <w:spacing w:line="276" w:lineRule="auto"/>
        <w:jc w:val="both"/>
      </w:pPr>
      <w:r w:rsidRPr="008F0789">
        <w:tab/>
        <w:t xml:space="preserve">1. В соответствии с договором №___   </w:t>
      </w:r>
      <w:proofErr w:type="gramStart"/>
      <w:r w:rsidRPr="008F0789">
        <w:t>от</w:t>
      </w:r>
      <w:proofErr w:type="gramEnd"/>
      <w:r w:rsidRPr="008F0789">
        <w:t xml:space="preserve"> _________ </w:t>
      </w:r>
      <w:proofErr w:type="gramStart"/>
      <w:r w:rsidRPr="008F0789">
        <w:t>Поставщик</w:t>
      </w:r>
      <w:proofErr w:type="gramEnd"/>
      <w:r w:rsidRPr="008F0789">
        <w:t xml:space="preserve"> выполнил обязательства по поставке ___________________________________________________.</w:t>
      </w:r>
    </w:p>
    <w:p w:rsidR="003C7F2F" w:rsidRPr="008F0789" w:rsidRDefault="003C7F2F" w:rsidP="003C7F2F">
      <w:pPr>
        <w:spacing w:line="276" w:lineRule="auto"/>
        <w:jc w:val="both"/>
      </w:pPr>
      <w:r w:rsidRPr="008F0789">
        <w:tab/>
        <w:t xml:space="preserve">2. Фактическое качество товара соответствует требованиям договором №___   </w:t>
      </w:r>
      <w:proofErr w:type="gramStart"/>
      <w:r w:rsidRPr="008F0789">
        <w:t>от</w:t>
      </w:r>
      <w:proofErr w:type="gramEnd"/>
      <w:r w:rsidRPr="008F0789">
        <w:t xml:space="preserve"> _________.</w:t>
      </w:r>
    </w:p>
    <w:p w:rsidR="003C7F2F" w:rsidRPr="008F0789" w:rsidRDefault="003C7F2F" w:rsidP="003C7F2F">
      <w:pPr>
        <w:spacing w:line="276" w:lineRule="auto"/>
      </w:pPr>
      <w:r w:rsidRPr="008F0789">
        <w:tab/>
        <w:t>3.  Оплата товара Покупателем произведена полностью в размере ____________.</w:t>
      </w:r>
    </w:p>
    <w:p w:rsidR="003C7F2F" w:rsidRPr="008F0789" w:rsidRDefault="003C7F2F" w:rsidP="003C7F2F">
      <w:pPr>
        <w:spacing w:line="276" w:lineRule="auto"/>
        <w:ind w:left="360"/>
        <w:jc w:val="both"/>
      </w:pPr>
      <w:r w:rsidRPr="008F0789">
        <w:rPr>
          <w:spacing w:val="-1"/>
        </w:rPr>
        <w:t xml:space="preserve">     4. Стороны подтверждают, что окончательные расчеты между ними произведены, претензий друг к другу не имеют.</w:t>
      </w:r>
    </w:p>
    <w:p w:rsidR="003C7F2F" w:rsidRPr="008F0789" w:rsidRDefault="003C7F2F" w:rsidP="003C7F2F">
      <w:pPr>
        <w:ind w:left="5387"/>
        <w:jc w:val="both"/>
        <w:rPr>
          <w:rFonts w:eastAsia="MS Mincho"/>
        </w:rPr>
      </w:pP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tblPr>
      <w:tblGrid>
        <w:gridCol w:w="5084"/>
        <w:gridCol w:w="5056"/>
      </w:tblGrid>
      <w:tr w:rsidR="003C7F2F" w:rsidRPr="008F0789" w:rsidTr="00E5797B">
        <w:tc>
          <w:tcPr>
            <w:tcW w:w="5210" w:type="dxa"/>
          </w:tcPr>
          <w:p w:rsidR="003C7F2F" w:rsidRPr="008F0789" w:rsidRDefault="003C7F2F" w:rsidP="00E5797B">
            <w:pPr>
              <w:tabs>
                <w:tab w:val="left" w:pos="5200"/>
              </w:tabs>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p>
        </w:tc>
        <w:tc>
          <w:tcPr>
            <w:tcW w:w="5211" w:type="dxa"/>
          </w:tcPr>
          <w:p w:rsidR="003C7F2F" w:rsidRPr="008F0789" w:rsidRDefault="003C7F2F" w:rsidP="00E5797B">
            <w:pPr>
              <w:tabs>
                <w:tab w:val="left" w:pos="5200"/>
              </w:tabs>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5485"/>
        </w:tabs>
        <w:spacing w:after="200" w:line="276" w:lineRule="auto"/>
        <w:ind w:firstLine="708"/>
        <w:rPr>
          <w:rFonts w:eastAsia="Calibri"/>
          <w:lang w:eastAsia="en-US"/>
        </w:rPr>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tblPr>
      <w:tblGrid>
        <w:gridCol w:w="5018"/>
        <w:gridCol w:w="4978"/>
      </w:tblGrid>
      <w:tr w:rsidR="008F0789" w:rsidRPr="008F0789" w:rsidTr="00E5797B">
        <w:tc>
          <w:tcPr>
            <w:tcW w:w="5018" w:type="dxa"/>
          </w:tcPr>
          <w:p w:rsidR="003C7F2F" w:rsidRPr="008F0789" w:rsidRDefault="003C7F2F" w:rsidP="00E5797B">
            <w:pPr>
              <w:tabs>
                <w:tab w:val="left" w:pos="5200"/>
              </w:tabs>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c>
          <w:tcPr>
            <w:tcW w:w="4978" w:type="dxa"/>
          </w:tcPr>
          <w:p w:rsidR="003C7F2F" w:rsidRPr="008F0789" w:rsidRDefault="003C7F2F" w:rsidP="00E5797B">
            <w:pPr>
              <w:tabs>
                <w:tab w:val="left" w:pos="5200"/>
              </w:tabs>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r>
    </w:tbl>
    <w:p w:rsidR="000225BC" w:rsidRPr="008F0789" w:rsidRDefault="003369BB" w:rsidP="00616014">
      <w:pPr>
        <w:pStyle w:val="2"/>
        <w:spacing w:before="0" w:after="0"/>
        <w:ind w:firstLine="567"/>
        <w:jc w:val="right"/>
        <w:rPr>
          <w:rFonts w:ascii="Times New Roman" w:hAnsi="Times New Roman" w:cs="Times New Roman"/>
          <w:sz w:val="24"/>
          <w:szCs w:val="24"/>
        </w:rPr>
      </w:pPr>
      <w:r w:rsidRPr="008F0789">
        <w:rPr>
          <w:rFonts w:ascii="Times New Roman" w:hAnsi="Times New Roman" w:cs="Times New Roman"/>
          <w:b w:val="0"/>
          <w:bCs w:val="0"/>
          <w:i w:val="0"/>
          <w:iCs w:val="0"/>
          <w:sz w:val="24"/>
          <w:szCs w:val="24"/>
        </w:rPr>
        <w:lastRenderedPageBreak/>
        <w:t>Приложение № 1.3 к извещению</w:t>
      </w:r>
    </w:p>
    <w:p w:rsidR="003369BB"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3369BB" w:rsidRPr="008F0789" w:rsidRDefault="003369BB" w:rsidP="00616014">
      <w:pPr>
        <w:ind w:firstLine="567"/>
        <w:rPr>
          <w:bCs/>
          <w:i/>
        </w:rPr>
      </w:pPr>
    </w:p>
    <w:p w:rsidR="003369BB" w:rsidRPr="008F0789" w:rsidRDefault="003369BB" w:rsidP="00616014">
      <w:pPr>
        <w:ind w:firstLine="567"/>
        <w:jc w:val="center"/>
        <w:rPr>
          <w:b/>
        </w:rPr>
      </w:pPr>
      <w:r w:rsidRPr="008F0789">
        <w:rPr>
          <w:b/>
        </w:rPr>
        <w:t>Форма заявки участника</w:t>
      </w:r>
    </w:p>
    <w:p w:rsidR="003369BB" w:rsidRPr="008F0789" w:rsidRDefault="003369BB" w:rsidP="00616014">
      <w:pPr>
        <w:ind w:firstLine="567"/>
        <w:jc w:val="center"/>
        <w:rPr>
          <w:b/>
        </w:rPr>
      </w:pPr>
    </w:p>
    <w:p w:rsidR="003369BB" w:rsidRPr="008F0789" w:rsidRDefault="003369BB" w:rsidP="00616014">
      <w:pPr>
        <w:ind w:firstLine="567"/>
        <w:jc w:val="center"/>
        <w:rPr>
          <w:i/>
        </w:rPr>
      </w:pPr>
      <w:r w:rsidRPr="008F0789">
        <w:rPr>
          <w:i/>
        </w:rPr>
        <w:t>На бланке участника</w:t>
      </w:r>
    </w:p>
    <w:p w:rsidR="003369BB" w:rsidRPr="008F0789" w:rsidRDefault="001A782D" w:rsidP="00616014">
      <w:pPr>
        <w:pStyle w:val="2"/>
        <w:suppressAutoHyphens/>
        <w:spacing w:before="0" w:after="0"/>
        <w:ind w:firstLine="567"/>
        <w:jc w:val="center"/>
        <w:rPr>
          <w:rFonts w:ascii="Times New Roman" w:hAnsi="Times New Roman" w:cs="Times New Roman"/>
          <w:b w:val="0"/>
          <w:i w:val="0"/>
          <w:sz w:val="24"/>
          <w:szCs w:val="24"/>
        </w:rPr>
      </w:pPr>
      <w:r w:rsidRPr="008F0789">
        <w:rPr>
          <w:rFonts w:ascii="Times New Roman" w:hAnsi="Times New Roman" w:cs="Times New Roman"/>
          <w:b w:val="0"/>
          <w:i w:val="0"/>
          <w:iCs w:val="0"/>
          <w:sz w:val="24"/>
          <w:szCs w:val="24"/>
        </w:rPr>
        <w:t xml:space="preserve">ЗАЯВКА </w:t>
      </w:r>
      <w:r w:rsidRPr="008F0789">
        <w:rPr>
          <w:rFonts w:ascii="Times New Roman" w:hAnsi="Times New Roman" w:cs="Times New Roman"/>
          <w:b w:val="0"/>
          <w:i w:val="0"/>
          <w:sz w:val="24"/>
          <w:szCs w:val="24"/>
        </w:rPr>
        <w:t>НА</w:t>
      </w:r>
      <w:r w:rsidR="003369BB" w:rsidRPr="008F0789">
        <w:rPr>
          <w:rFonts w:ascii="Times New Roman" w:hAnsi="Times New Roman" w:cs="Times New Roman"/>
          <w:b w:val="0"/>
          <w:i w:val="0"/>
          <w:sz w:val="24"/>
          <w:szCs w:val="24"/>
        </w:rPr>
        <w:t xml:space="preserve"> УЧАСТИЕВ ЗАПРОСЕ КОТИРОВОК </w:t>
      </w:r>
      <w:r w:rsidR="00E00A47" w:rsidRPr="008F0789">
        <w:rPr>
          <w:rFonts w:ascii="Times New Roman" w:hAnsi="Times New Roman" w:cs="Times New Roman"/>
          <w:i w:val="0"/>
          <w:sz w:val="24"/>
          <w:szCs w:val="24"/>
        </w:rPr>
        <w:t>№ ЗКТ</w:t>
      </w:r>
      <w:r w:rsidR="00CB1EE7" w:rsidRPr="008F0789">
        <w:rPr>
          <w:rFonts w:ascii="Times New Roman" w:hAnsi="Times New Roman" w:cs="Times New Roman"/>
          <w:i w:val="0"/>
          <w:sz w:val="24"/>
          <w:szCs w:val="24"/>
        </w:rPr>
        <w:t>-</w:t>
      </w:r>
      <w:r w:rsidR="007760BA">
        <w:rPr>
          <w:rFonts w:ascii="Times New Roman" w:hAnsi="Times New Roman" w:cs="Times New Roman"/>
          <w:i w:val="0"/>
          <w:sz w:val="24"/>
          <w:szCs w:val="24"/>
        </w:rPr>
        <w:t>62</w:t>
      </w:r>
      <w:r w:rsidR="00CB1EE7" w:rsidRPr="008F0789">
        <w:rPr>
          <w:rFonts w:ascii="Times New Roman" w:hAnsi="Times New Roman" w:cs="Times New Roman"/>
          <w:i w:val="0"/>
          <w:sz w:val="24"/>
          <w:szCs w:val="24"/>
        </w:rPr>
        <w:t>/</w:t>
      </w:r>
      <w:r w:rsidR="00557C4C">
        <w:rPr>
          <w:rFonts w:ascii="Times New Roman" w:hAnsi="Times New Roman" w:cs="Times New Roman"/>
          <w:i w:val="0"/>
          <w:sz w:val="24"/>
          <w:szCs w:val="24"/>
        </w:rPr>
        <w:t>20</w:t>
      </w:r>
    </w:p>
    <w:p w:rsidR="003369BB" w:rsidRPr="008F0789" w:rsidRDefault="003369BB" w:rsidP="00616014">
      <w:pPr>
        <w:ind w:firstLine="567"/>
      </w:pPr>
    </w:p>
    <w:p w:rsidR="003369BB" w:rsidRPr="008F0789" w:rsidRDefault="003369BB" w:rsidP="00616014">
      <w:pPr>
        <w:ind w:firstLine="567"/>
        <w:rPr>
          <w:i/>
        </w:rPr>
      </w:pPr>
      <w:r w:rsidRPr="008F0789">
        <w:rPr>
          <w:i/>
        </w:rPr>
        <w:t xml:space="preserve">Заявка должна быть подготовлена отдельно на каждый лот и предоставляется в формате </w:t>
      </w:r>
      <w:r w:rsidRPr="008F0789">
        <w:rPr>
          <w:i/>
          <w:lang w:val="en-US"/>
        </w:rPr>
        <w:t>Word</w:t>
      </w:r>
    </w:p>
    <w:p w:rsidR="007D55BD" w:rsidRPr="008F0789" w:rsidRDefault="007D55BD" w:rsidP="00616014">
      <w:pPr>
        <w:pBdr>
          <w:bottom w:val="single" w:sz="12" w:space="1" w:color="auto"/>
        </w:pBdr>
        <w:ind w:firstLine="567"/>
        <w:rPr>
          <w:i/>
        </w:rPr>
      </w:pPr>
    </w:p>
    <w:p w:rsidR="007D55BD" w:rsidRPr="008F0789" w:rsidRDefault="007D55BD" w:rsidP="00616014">
      <w:pPr>
        <w:pBdr>
          <w:bottom w:val="single" w:sz="12" w:space="1" w:color="auto"/>
        </w:pBdr>
        <w:ind w:firstLine="567"/>
        <w:rPr>
          <w:i/>
        </w:rPr>
      </w:pPr>
    </w:p>
    <w:p w:rsidR="007D55BD" w:rsidRPr="008F0789" w:rsidRDefault="007D55BD" w:rsidP="00616014">
      <w:pPr>
        <w:pStyle w:val="11"/>
        <w:spacing w:line="240" w:lineRule="atLeast"/>
        <w:ind w:firstLine="567"/>
        <w:jc w:val="center"/>
        <w:rPr>
          <w:i/>
          <w:sz w:val="24"/>
          <w:szCs w:val="24"/>
        </w:rPr>
      </w:pPr>
      <w:r w:rsidRPr="008F0789">
        <w:rPr>
          <w:i/>
          <w:sz w:val="24"/>
          <w:szCs w:val="24"/>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rsidR="00E00A47" w:rsidRPr="008F0789" w:rsidRDefault="007D55BD" w:rsidP="00E00A47">
      <w:pPr>
        <w:pStyle w:val="11"/>
        <w:ind w:firstLine="0"/>
        <w:rPr>
          <w:sz w:val="24"/>
          <w:szCs w:val="24"/>
        </w:rPr>
      </w:pPr>
      <w:r w:rsidRPr="008F0789">
        <w:rPr>
          <w:sz w:val="24"/>
          <w:szCs w:val="24"/>
        </w:rPr>
        <w:t xml:space="preserve">(далее – участник) полностью </w:t>
      </w:r>
      <w:proofErr w:type="gramStart"/>
      <w:r w:rsidRPr="008F0789">
        <w:rPr>
          <w:sz w:val="24"/>
          <w:szCs w:val="24"/>
        </w:rPr>
        <w:t>изучив все прил</w:t>
      </w:r>
      <w:r w:rsidR="00E00A47" w:rsidRPr="008F0789">
        <w:rPr>
          <w:sz w:val="24"/>
          <w:szCs w:val="24"/>
        </w:rPr>
        <w:t xml:space="preserve">ожение к извещению о проведении </w:t>
      </w:r>
      <w:r w:rsidRPr="008F0789">
        <w:rPr>
          <w:sz w:val="24"/>
          <w:szCs w:val="24"/>
        </w:rPr>
        <w:t xml:space="preserve">запроса </w:t>
      </w:r>
      <w:r w:rsidR="001A782D" w:rsidRPr="008F0789">
        <w:rPr>
          <w:sz w:val="24"/>
          <w:szCs w:val="24"/>
        </w:rPr>
        <w:t>котировок подает</w:t>
      </w:r>
      <w:proofErr w:type="gramEnd"/>
      <w:r w:rsidRPr="008F0789">
        <w:rPr>
          <w:sz w:val="24"/>
          <w:szCs w:val="24"/>
        </w:rPr>
        <w:t xml:space="preserve"> заявку на участие в запросе котировок </w:t>
      </w:r>
      <w:r w:rsidR="006F24F6" w:rsidRPr="008F0789">
        <w:rPr>
          <w:sz w:val="24"/>
          <w:szCs w:val="24"/>
        </w:rPr>
        <w:br/>
      </w:r>
      <w:r w:rsidRPr="008F0789">
        <w:rPr>
          <w:b/>
          <w:sz w:val="24"/>
          <w:szCs w:val="24"/>
        </w:rPr>
        <w:t xml:space="preserve">№ </w:t>
      </w:r>
      <w:r w:rsidR="00D9755D" w:rsidRPr="00416475">
        <w:rPr>
          <w:b/>
          <w:bCs/>
          <w:sz w:val="24"/>
          <w:szCs w:val="24"/>
        </w:rPr>
        <w:t>ЗКТ-</w:t>
      </w:r>
      <w:r w:rsidR="007760BA">
        <w:rPr>
          <w:b/>
          <w:bCs/>
          <w:sz w:val="24"/>
          <w:szCs w:val="24"/>
        </w:rPr>
        <w:t>62</w:t>
      </w:r>
      <w:r w:rsidR="00D9755D" w:rsidRPr="00416475">
        <w:rPr>
          <w:b/>
          <w:bCs/>
          <w:sz w:val="24"/>
          <w:szCs w:val="24"/>
        </w:rPr>
        <w:t>/</w:t>
      </w:r>
      <w:r w:rsidR="00D9755D">
        <w:rPr>
          <w:b/>
          <w:bCs/>
          <w:sz w:val="24"/>
          <w:szCs w:val="24"/>
        </w:rPr>
        <w:t>20</w:t>
      </w:r>
      <w:r w:rsidR="00D9755D" w:rsidRPr="00416475">
        <w:rPr>
          <w:b/>
          <w:bCs/>
          <w:sz w:val="24"/>
          <w:szCs w:val="24"/>
        </w:rPr>
        <w:t xml:space="preserve"> на право заключения договора поставки </w:t>
      </w:r>
      <w:r w:rsidR="00D9755D" w:rsidRPr="00490F7A">
        <w:rPr>
          <w:b/>
          <w:bCs/>
          <w:sz w:val="24"/>
          <w:szCs w:val="24"/>
        </w:rPr>
        <w:t xml:space="preserve">бакалейной продукции для предприятий общественного питания </w:t>
      </w:r>
      <w:proofErr w:type="spellStart"/>
      <w:r w:rsidR="00D9755D" w:rsidRPr="00490F7A">
        <w:rPr>
          <w:b/>
          <w:bCs/>
          <w:sz w:val="24"/>
          <w:szCs w:val="24"/>
        </w:rPr>
        <w:t>Свободненского</w:t>
      </w:r>
      <w:proofErr w:type="spellEnd"/>
      <w:r w:rsidR="00D9755D" w:rsidRPr="00490F7A">
        <w:rPr>
          <w:b/>
          <w:bCs/>
          <w:sz w:val="24"/>
          <w:szCs w:val="24"/>
        </w:rPr>
        <w:t xml:space="preserve"> ТПО, оказывающих услуги питания работникам ОАО "РЖД"</w:t>
      </w:r>
      <w:r w:rsidR="006F78CE">
        <w:rPr>
          <w:b/>
          <w:bCs/>
          <w:sz w:val="24"/>
          <w:szCs w:val="24"/>
        </w:rPr>
        <w:t>.</w:t>
      </w:r>
    </w:p>
    <w:p w:rsidR="003369BB" w:rsidRPr="008F0789" w:rsidRDefault="003369BB" w:rsidP="00616014">
      <w:pPr>
        <w:pStyle w:val="110"/>
        <w:ind w:firstLine="567"/>
        <w:rPr>
          <w:sz w:val="24"/>
          <w:szCs w:val="24"/>
        </w:rPr>
      </w:pPr>
      <w:r w:rsidRPr="008F0789">
        <w:rPr>
          <w:sz w:val="24"/>
          <w:szCs w:val="24"/>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369BB" w:rsidRPr="008F0789" w:rsidRDefault="003369BB" w:rsidP="00616014">
      <w:pPr>
        <w:pStyle w:val="110"/>
        <w:ind w:firstLine="567"/>
        <w:rPr>
          <w:sz w:val="24"/>
          <w:szCs w:val="24"/>
        </w:rPr>
      </w:pPr>
      <w:r w:rsidRPr="008F0789">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3369BB" w:rsidRPr="008F0789" w:rsidRDefault="003369BB" w:rsidP="00616014">
      <w:pPr>
        <w:pStyle w:val="110"/>
        <w:ind w:firstLine="567"/>
        <w:rPr>
          <w:sz w:val="24"/>
          <w:szCs w:val="24"/>
        </w:rPr>
      </w:pPr>
      <w:r w:rsidRPr="008F0789">
        <w:rPr>
          <w:sz w:val="24"/>
          <w:szCs w:val="24"/>
        </w:rPr>
        <w:t>Настоящим подтверждается, что участник ознакомилос</w:t>
      </w:r>
      <w:proofErr w:type="gramStart"/>
      <w:r w:rsidRPr="008F0789">
        <w:rPr>
          <w:sz w:val="24"/>
          <w:szCs w:val="24"/>
        </w:rPr>
        <w:t>ь(</w:t>
      </w:r>
      <w:proofErr w:type="spellStart"/>
      <w:proofErr w:type="gramEnd"/>
      <w:r w:rsidRPr="008F0789">
        <w:rPr>
          <w:sz w:val="24"/>
          <w:szCs w:val="24"/>
        </w:rPr>
        <w:t>ся</w:t>
      </w:r>
      <w:proofErr w:type="spellEnd"/>
      <w:r w:rsidRPr="008F0789">
        <w:rPr>
          <w:sz w:val="24"/>
          <w:szCs w:val="24"/>
        </w:rPr>
        <w:t>) с условиями извещения о проведении запроса котировок, с ними согласно(</w:t>
      </w:r>
      <w:proofErr w:type="spellStart"/>
      <w:r w:rsidRPr="008F0789">
        <w:rPr>
          <w:sz w:val="24"/>
          <w:szCs w:val="24"/>
        </w:rPr>
        <w:t>ен</w:t>
      </w:r>
      <w:proofErr w:type="spellEnd"/>
      <w:r w:rsidRPr="008F0789">
        <w:rPr>
          <w:sz w:val="24"/>
          <w:szCs w:val="24"/>
        </w:rPr>
        <w:t>) и возражений не имеет.</w:t>
      </w:r>
    </w:p>
    <w:p w:rsidR="003369BB" w:rsidRPr="008F0789" w:rsidRDefault="003369BB" w:rsidP="00616014">
      <w:pPr>
        <w:pStyle w:val="110"/>
        <w:ind w:firstLine="567"/>
        <w:rPr>
          <w:sz w:val="24"/>
          <w:szCs w:val="24"/>
        </w:rPr>
      </w:pPr>
      <w:r w:rsidRPr="008F0789">
        <w:rPr>
          <w:sz w:val="24"/>
          <w:szCs w:val="24"/>
        </w:rPr>
        <w:t xml:space="preserve">В частности, </w:t>
      </w:r>
      <w:r w:rsidR="001A782D" w:rsidRPr="008F0789">
        <w:rPr>
          <w:sz w:val="24"/>
          <w:szCs w:val="24"/>
        </w:rPr>
        <w:t>участник,</w:t>
      </w:r>
      <w:r w:rsidRPr="008F0789">
        <w:rPr>
          <w:sz w:val="24"/>
          <w:szCs w:val="24"/>
        </w:rPr>
        <w:t xml:space="preserve"> подавая настоящую заявку, согласен с тем, что:</w:t>
      </w:r>
    </w:p>
    <w:p w:rsidR="003369BB" w:rsidRPr="008F0789" w:rsidRDefault="003369BB" w:rsidP="00616014">
      <w:pPr>
        <w:pStyle w:val="af0"/>
        <w:widowControl w:val="0"/>
        <w:tabs>
          <w:tab w:val="left" w:pos="960"/>
          <w:tab w:val="left" w:pos="1080"/>
        </w:tabs>
        <w:spacing w:after="0"/>
        <w:ind w:left="0" w:firstLine="567"/>
        <w:jc w:val="both"/>
      </w:pPr>
      <w:r w:rsidRPr="008F0789">
        <w:t xml:space="preserve">- результаты рассмотрения заявки зависят от проверки всех данных, представленных </w:t>
      </w:r>
      <w:r w:rsidR="00BC79BE" w:rsidRPr="008F0789">
        <w:t>участником</w:t>
      </w:r>
      <w:r w:rsidRPr="008F0789">
        <w:t>, а также иных сведений, имеющихся в распоряжении заказчика;</w:t>
      </w:r>
    </w:p>
    <w:p w:rsidR="003369BB" w:rsidRPr="008F0789" w:rsidRDefault="003369BB" w:rsidP="00616014">
      <w:pPr>
        <w:pStyle w:val="af0"/>
        <w:tabs>
          <w:tab w:val="left" w:pos="1080"/>
          <w:tab w:val="left" w:pos="7938"/>
        </w:tabs>
        <w:spacing w:after="0"/>
        <w:ind w:left="0" w:firstLine="567"/>
        <w:jc w:val="both"/>
      </w:pPr>
      <w:r w:rsidRPr="008F0789">
        <w:t xml:space="preserve">- за любую ошибку или упущение в представленной </w:t>
      </w:r>
      <w:r w:rsidR="00FC1CF9" w:rsidRPr="008F0789">
        <w:t xml:space="preserve">участником </w:t>
      </w:r>
      <w:r w:rsidRPr="008F0789">
        <w:t>заявке ответственность целиком и полностью будет лежать на</w:t>
      </w:r>
      <w:r w:rsidR="004601DF" w:rsidRPr="008F0789">
        <w:t xml:space="preserve"> участнике</w:t>
      </w:r>
      <w:r w:rsidRPr="008F0789">
        <w:t>;</w:t>
      </w:r>
    </w:p>
    <w:p w:rsidR="003369BB" w:rsidRPr="008F0789" w:rsidRDefault="003369BB" w:rsidP="00616014">
      <w:pPr>
        <w:pStyle w:val="af0"/>
        <w:tabs>
          <w:tab w:val="left" w:pos="1080"/>
          <w:tab w:val="left" w:pos="7938"/>
        </w:tabs>
        <w:spacing w:after="0"/>
        <w:ind w:left="0" w:firstLine="567"/>
        <w:jc w:val="both"/>
      </w:pPr>
      <w:r w:rsidRPr="008F0789">
        <w:t xml:space="preserve">- заказчик вправе отказаться от проведения запроса котировок в порядке, предусмотренном извещением о проведении запроса котировок </w:t>
      </w:r>
      <w:r w:rsidR="008913CB" w:rsidRPr="008F0789">
        <w:t xml:space="preserve">без </w:t>
      </w:r>
      <w:r w:rsidRPr="008F0789">
        <w:t>объяснения причин;</w:t>
      </w:r>
    </w:p>
    <w:p w:rsidR="003369BB" w:rsidRPr="008F0789" w:rsidRDefault="003369BB" w:rsidP="00616014">
      <w:pPr>
        <w:pStyle w:val="af0"/>
        <w:tabs>
          <w:tab w:val="left" w:pos="1080"/>
          <w:tab w:val="left" w:pos="7938"/>
        </w:tabs>
        <w:spacing w:after="0"/>
        <w:ind w:left="0" w:firstLine="567"/>
        <w:jc w:val="both"/>
      </w:pPr>
      <w:r w:rsidRPr="008F0789">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приложении </w:t>
      </w:r>
      <w:r w:rsidR="00F8707F" w:rsidRPr="008F0789">
        <w:t>№ 2</w:t>
      </w:r>
      <w:r w:rsidRPr="008F0789">
        <w:t xml:space="preserve"> к извещению о проведении запроса котировок; </w:t>
      </w:r>
    </w:p>
    <w:p w:rsidR="003369BB" w:rsidRPr="008F0789" w:rsidRDefault="003369BB" w:rsidP="00616014">
      <w:pPr>
        <w:pStyle w:val="af0"/>
        <w:tabs>
          <w:tab w:val="left" w:pos="1080"/>
          <w:tab w:val="left" w:pos="7938"/>
        </w:tabs>
        <w:spacing w:after="0"/>
        <w:ind w:left="0" w:firstLine="567"/>
        <w:jc w:val="both"/>
      </w:pPr>
      <w:r w:rsidRPr="008F0789">
        <w:t>- победителем может быть признан участник, предложивший не самую низкую цену;</w:t>
      </w:r>
    </w:p>
    <w:p w:rsidR="003369BB" w:rsidRPr="008F0789" w:rsidRDefault="003369BB" w:rsidP="00616014">
      <w:pPr>
        <w:pStyle w:val="af0"/>
        <w:tabs>
          <w:tab w:val="left" w:pos="1080"/>
          <w:tab w:val="left" w:pos="7938"/>
        </w:tabs>
        <w:spacing w:after="0"/>
        <w:ind w:left="0" w:firstLine="567"/>
        <w:jc w:val="both"/>
      </w:pPr>
      <w:r w:rsidRPr="008F0789">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rsidR="003369BB" w:rsidRPr="008F0789" w:rsidRDefault="003369BB" w:rsidP="00616014">
      <w:pPr>
        <w:ind w:firstLine="567"/>
        <w:jc w:val="both"/>
      </w:pPr>
      <w:r w:rsidRPr="008F0789">
        <w:t xml:space="preserve">В случае признания </w:t>
      </w:r>
      <w:r w:rsidR="00FC1CF9" w:rsidRPr="008F0789">
        <w:t>участника</w:t>
      </w:r>
      <w:r w:rsidRPr="008F0789">
        <w:t xml:space="preserve"> победителем </w:t>
      </w:r>
      <w:r w:rsidR="00811AEC" w:rsidRPr="008F0789">
        <w:t>(в случае принятия решения о заключении договора с участником) участник обязуется</w:t>
      </w:r>
      <w:r w:rsidRPr="008F0789">
        <w:t>:</w:t>
      </w:r>
    </w:p>
    <w:p w:rsidR="003369BB" w:rsidRPr="008F0789" w:rsidRDefault="003369BB" w:rsidP="006F24F6">
      <w:pPr>
        <w:numPr>
          <w:ilvl w:val="0"/>
          <w:numId w:val="2"/>
        </w:numPr>
        <w:ind w:left="0" w:firstLine="567"/>
        <w:jc w:val="both"/>
      </w:pPr>
      <w:r w:rsidRPr="008F0789">
        <w:t>До заключения договора представить сведения о своих владельцах, включая конечных бенефициаров, с приложением подтверждающих документов.</w:t>
      </w:r>
    </w:p>
    <w:p w:rsidR="003369BB" w:rsidRPr="008F0789" w:rsidRDefault="003369BB" w:rsidP="006F24F6">
      <w:pPr>
        <w:numPr>
          <w:ilvl w:val="0"/>
          <w:numId w:val="2"/>
        </w:numPr>
        <w:ind w:left="0" w:firstLine="567"/>
        <w:jc w:val="both"/>
      </w:pPr>
      <w:r w:rsidRPr="008F0789">
        <w:t>Подписать догово</w:t>
      </w:r>
      <w:proofErr w:type="gramStart"/>
      <w:r w:rsidRPr="008F0789">
        <w:t>р(</w:t>
      </w:r>
      <w:proofErr w:type="spellStart"/>
      <w:proofErr w:type="gramEnd"/>
      <w:r w:rsidRPr="008F0789">
        <w:t>ы</w:t>
      </w:r>
      <w:proofErr w:type="spellEnd"/>
      <w:r w:rsidRPr="008F0789">
        <w:t>) на условиях настоящей котировочной заявки и на условиях, объявленных в извещении о проведении запроса котировок.</w:t>
      </w:r>
    </w:p>
    <w:p w:rsidR="003369BB" w:rsidRPr="008F0789" w:rsidRDefault="003369BB" w:rsidP="006F24F6">
      <w:pPr>
        <w:numPr>
          <w:ilvl w:val="0"/>
          <w:numId w:val="2"/>
        </w:numPr>
        <w:ind w:left="0" w:firstLine="567"/>
        <w:jc w:val="both"/>
      </w:pPr>
      <w:r w:rsidRPr="008F0789">
        <w:t xml:space="preserve">Исполнять обязанности, предусмотренные заключенным договором, строго в соответствии с требованиями такого договора. </w:t>
      </w:r>
    </w:p>
    <w:p w:rsidR="003369BB" w:rsidRPr="008F0789" w:rsidRDefault="003369BB" w:rsidP="006F24F6">
      <w:pPr>
        <w:numPr>
          <w:ilvl w:val="0"/>
          <w:numId w:val="2"/>
        </w:numPr>
        <w:ind w:left="0" w:firstLine="567"/>
        <w:jc w:val="both"/>
      </w:pPr>
      <w:r w:rsidRPr="008F0789">
        <w:lastRenderedPageBreak/>
        <w:t>Не вносить в договор изменения, не предусмотренные условиями извещения о проведении запроса котировок.</w:t>
      </w:r>
    </w:p>
    <w:p w:rsidR="003369BB" w:rsidRPr="008F0789" w:rsidRDefault="00DD40EA"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что:</w:t>
      </w:r>
    </w:p>
    <w:p w:rsidR="003369BB" w:rsidRPr="008F0789" w:rsidRDefault="003369BB" w:rsidP="00616014">
      <w:pPr>
        <w:pStyle w:val="a6"/>
        <w:ind w:firstLine="567"/>
        <w:rPr>
          <w:rFonts w:eastAsia="Times New Roman"/>
          <w:sz w:val="24"/>
        </w:rPr>
      </w:pPr>
      <w:r w:rsidRPr="008F0789">
        <w:rPr>
          <w:rFonts w:eastAsia="Times New Roman"/>
          <w:sz w:val="24"/>
        </w:rPr>
        <w:t xml:space="preserve">- товары, результаты работ, услуг, предлагаемые </w:t>
      </w:r>
      <w:r w:rsidR="00FC1CF9" w:rsidRPr="008F0789">
        <w:rPr>
          <w:rFonts w:eastAsia="Times New Roman"/>
          <w:sz w:val="24"/>
        </w:rPr>
        <w:t>участником</w:t>
      </w:r>
      <w:r w:rsidRPr="008F0789">
        <w:rPr>
          <w:rFonts w:eastAsia="Times New Roman"/>
          <w:sz w:val="24"/>
        </w:rPr>
        <w:t xml:space="preserve">, свободны от любых прав со стороны третьих лиц, </w:t>
      </w:r>
      <w:r w:rsidR="00240560" w:rsidRPr="008F0789">
        <w:rPr>
          <w:rFonts w:eastAsia="Times New Roman"/>
          <w:sz w:val="24"/>
        </w:rPr>
        <w:t>участник</w:t>
      </w:r>
      <w:r w:rsidR="007760BA">
        <w:rPr>
          <w:rFonts w:eastAsia="Times New Roman"/>
          <w:sz w:val="24"/>
        </w:rPr>
        <w:t xml:space="preserve"> </w:t>
      </w:r>
      <w:r w:rsidR="00240560" w:rsidRPr="008F0789">
        <w:rPr>
          <w:rFonts w:eastAsia="Times New Roman"/>
          <w:sz w:val="24"/>
        </w:rPr>
        <w:t xml:space="preserve">согласен </w:t>
      </w:r>
      <w:r w:rsidRPr="008F0789">
        <w:rPr>
          <w:rFonts w:eastAsia="Times New Roman"/>
          <w:sz w:val="24"/>
        </w:rPr>
        <w:t xml:space="preserve">передать все права на товары, результаты работ, </w:t>
      </w:r>
      <w:r w:rsidR="006849D9" w:rsidRPr="008F0789">
        <w:rPr>
          <w:rFonts w:eastAsia="Times New Roman"/>
          <w:sz w:val="24"/>
        </w:rPr>
        <w:t>услуг в</w:t>
      </w:r>
      <w:r w:rsidRPr="008F0789">
        <w:rPr>
          <w:rFonts w:eastAsia="Times New Roman"/>
          <w:sz w:val="24"/>
        </w:rPr>
        <w:t xml:space="preserve"> случае признания победителем заказчику;</w:t>
      </w:r>
    </w:p>
    <w:p w:rsidR="003369BB" w:rsidRPr="008F0789" w:rsidRDefault="003369BB" w:rsidP="00616014">
      <w:pPr>
        <w:pStyle w:val="a6"/>
        <w:ind w:firstLine="567"/>
        <w:rPr>
          <w:rFonts w:eastAsia="Times New Roman"/>
          <w:sz w:val="24"/>
        </w:rPr>
      </w:pPr>
      <w:r w:rsidRPr="008F0789">
        <w:rPr>
          <w:rFonts w:eastAsia="Times New Roman"/>
          <w:sz w:val="24"/>
        </w:rPr>
        <w:t xml:space="preserve">- поставляемый товар </w:t>
      </w:r>
      <w:r w:rsidR="001A782D" w:rsidRPr="008F0789">
        <w:rPr>
          <w:rFonts w:eastAsia="Times New Roman"/>
          <w:sz w:val="24"/>
        </w:rPr>
        <w:t>не является</w:t>
      </w:r>
      <w:r w:rsidRPr="008F0789">
        <w:rPr>
          <w:rFonts w:eastAsia="Times New Roman"/>
          <w:sz w:val="24"/>
        </w:rPr>
        <w:t xml:space="preserve"> контрафактным </w:t>
      </w:r>
      <w:r w:rsidRPr="008F0789">
        <w:rPr>
          <w:sz w:val="24"/>
        </w:rPr>
        <w:t>(</w:t>
      </w:r>
      <w:proofErr w:type="gramStart"/>
      <w:r w:rsidRPr="008F0789">
        <w:rPr>
          <w:sz w:val="24"/>
        </w:rPr>
        <w:t>применимо</w:t>
      </w:r>
      <w:proofErr w:type="gramEnd"/>
      <w:r w:rsidRPr="008F0789">
        <w:rPr>
          <w:sz w:val="24"/>
        </w:rPr>
        <w:t xml:space="preserve"> если условиями закупки предусмотрена поставка товара)</w:t>
      </w:r>
      <w:r w:rsidRPr="008F0789">
        <w:rPr>
          <w:rFonts w:eastAsia="Times New Roman"/>
          <w:sz w:val="24"/>
        </w:rPr>
        <w:t>;</w:t>
      </w:r>
    </w:p>
    <w:p w:rsidR="003369BB" w:rsidRPr="008F0789" w:rsidRDefault="003369BB" w:rsidP="00616014">
      <w:pPr>
        <w:pStyle w:val="ConsPlusNormal"/>
        <w:ind w:firstLine="567"/>
        <w:jc w:val="both"/>
        <w:rPr>
          <w:sz w:val="24"/>
          <w:szCs w:val="24"/>
        </w:rPr>
      </w:pPr>
      <w:r w:rsidRPr="008F0789">
        <w:rPr>
          <w:sz w:val="24"/>
          <w:szCs w:val="24"/>
        </w:rPr>
        <w:t xml:space="preserve">- поставляемый товар является новым (не был в употреблении, в ремонте, в том </w:t>
      </w:r>
      <w:proofErr w:type="gramStart"/>
      <w:r w:rsidRPr="008F0789">
        <w:rPr>
          <w:sz w:val="24"/>
          <w:szCs w:val="24"/>
        </w:rPr>
        <w:t>числе</w:t>
      </w:r>
      <w:proofErr w:type="gramEnd"/>
      <w:r w:rsidRPr="008F0789">
        <w:rPr>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240560" w:rsidRPr="008F0789">
        <w:rPr>
          <w:rFonts w:eastAsia="Times New Roman"/>
          <w:sz w:val="24"/>
        </w:rPr>
        <w:t>участник</w:t>
      </w:r>
      <w:r w:rsidR="007760BA">
        <w:rPr>
          <w:rFonts w:eastAsia="Times New Roman"/>
          <w:sz w:val="24"/>
        </w:rPr>
        <w:t xml:space="preserve"> </w:t>
      </w:r>
      <w:r w:rsidRPr="008F0789">
        <w:rPr>
          <w:rFonts w:eastAsia="Times New Roman"/>
          <w:sz w:val="24"/>
        </w:rPr>
        <w:t>не находится в процессе ликвидации;</w:t>
      </w:r>
    </w:p>
    <w:p w:rsidR="003369BB" w:rsidRPr="008F0789" w:rsidRDefault="003369BB" w:rsidP="00616014">
      <w:pPr>
        <w:pStyle w:val="a6"/>
        <w:ind w:firstLine="567"/>
        <w:rPr>
          <w:rFonts w:eastAsia="Times New Roman"/>
          <w:sz w:val="24"/>
        </w:rPr>
      </w:pPr>
      <w:r w:rsidRPr="008F0789">
        <w:rPr>
          <w:rFonts w:eastAsia="Times New Roman"/>
          <w:sz w:val="24"/>
        </w:rPr>
        <w:t xml:space="preserve">- в отношении </w:t>
      </w:r>
      <w:r w:rsidR="00240560" w:rsidRPr="008F0789">
        <w:rPr>
          <w:rFonts w:eastAsia="Times New Roman"/>
          <w:sz w:val="24"/>
        </w:rPr>
        <w:t xml:space="preserve">участника </w:t>
      </w:r>
      <w:r w:rsidRPr="008F0789">
        <w:rPr>
          <w:rFonts w:eastAsia="Times New Roman"/>
          <w:sz w:val="24"/>
        </w:rPr>
        <w:t>не открыто конкурсное производство;</w:t>
      </w:r>
    </w:p>
    <w:p w:rsidR="003369BB" w:rsidRPr="008F0789" w:rsidRDefault="003369BB" w:rsidP="00616014">
      <w:pPr>
        <w:pStyle w:val="a6"/>
        <w:ind w:firstLine="567"/>
        <w:rPr>
          <w:rFonts w:eastAsia="Times New Roman"/>
          <w:sz w:val="24"/>
        </w:rPr>
      </w:pPr>
      <w:r w:rsidRPr="008F0789">
        <w:rPr>
          <w:rFonts w:eastAsia="Times New Roman"/>
          <w:sz w:val="24"/>
        </w:rPr>
        <w:t xml:space="preserve">- на имущество </w:t>
      </w:r>
      <w:r w:rsidR="00240560" w:rsidRPr="008F0789">
        <w:rPr>
          <w:rFonts w:eastAsia="Times New Roman"/>
          <w:sz w:val="24"/>
        </w:rPr>
        <w:t>участника</w:t>
      </w:r>
      <w:r w:rsidRPr="008F0789">
        <w:rPr>
          <w:rFonts w:eastAsia="Times New Roman"/>
          <w:sz w:val="24"/>
        </w:rPr>
        <w:t xml:space="preserve"> не наложен арест, экономическая деятельность не приостановлена;</w:t>
      </w:r>
    </w:p>
    <w:p w:rsidR="003369BB" w:rsidRPr="008F0789" w:rsidRDefault="003369BB" w:rsidP="00616014">
      <w:pPr>
        <w:pStyle w:val="a6"/>
        <w:ind w:firstLine="567"/>
        <w:rPr>
          <w:rFonts w:eastAsia="Times New Roman"/>
          <w:sz w:val="24"/>
        </w:rPr>
      </w:pPr>
      <w:proofErr w:type="gramStart"/>
      <w:r w:rsidRPr="008F0789">
        <w:rPr>
          <w:rFonts w:eastAsia="Times New Roman"/>
          <w:sz w:val="24"/>
        </w:rPr>
        <w:t xml:space="preserve">- у руководителей, членов коллегиального исполнительного органа и главного бухгалтера </w:t>
      </w:r>
      <w:r w:rsidR="00E375D1" w:rsidRPr="008F0789">
        <w:rPr>
          <w:rFonts w:eastAsia="Times New Roman"/>
          <w:sz w:val="24"/>
        </w:rPr>
        <w:t>участника</w:t>
      </w:r>
      <w:r w:rsidRPr="008F0789">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roofErr w:type="gramEnd"/>
    </w:p>
    <w:p w:rsidR="003369BB" w:rsidRPr="008F0789" w:rsidRDefault="003369BB" w:rsidP="00616014">
      <w:pPr>
        <w:pStyle w:val="a6"/>
        <w:ind w:firstLine="567"/>
        <w:rPr>
          <w:sz w:val="24"/>
        </w:rPr>
      </w:pPr>
      <w:r w:rsidRPr="008F0789">
        <w:rPr>
          <w:sz w:val="24"/>
        </w:rPr>
        <w:t xml:space="preserve">- </w:t>
      </w:r>
      <w:r w:rsidR="00E375D1" w:rsidRPr="008F0789">
        <w:rPr>
          <w:sz w:val="24"/>
        </w:rPr>
        <w:t>сведения об участнике</w:t>
      </w:r>
      <w:r w:rsidR="007760BA">
        <w:rPr>
          <w:sz w:val="24"/>
        </w:rPr>
        <w:t xml:space="preserve"> </w:t>
      </w:r>
      <w:r w:rsidRPr="008F0789">
        <w:rPr>
          <w:sz w:val="24"/>
        </w:rPr>
        <w:t>отсутствуют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FC1CF9" w:rsidRPr="008F0789">
        <w:rPr>
          <w:rFonts w:eastAsia="Times New Roman"/>
          <w:sz w:val="24"/>
        </w:rPr>
        <w:t xml:space="preserve">участник </w:t>
      </w:r>
      <w:r w:rsidRPr="008F0789">
        <w:rPr>
          <w:rFonts w:eastAsia="Times New Roman"/>
          <w:sz w:val="24"/>
        </w:rPr>
        <w:t xml:space="preserve">извещен </w:t>
      </w:r>
      <w:proofErr w:type="gramStart"/>
      <w:r w:rsidRPr="008F0789">
        <w:rPr>
          <w:rFonts w:eastAsia="Times New Roman"/>
          <w:sz w:val="24"/>
        </w:rPr>
        <w:t>о включении сведений о</w:t>
      </w:r>
      <w:r w:rsidR="00B677C1" w:rsidRPr="008F0789">
        <w:rPr>
          <w:rFonts w:eastAsia="Times New Roman"/>
          <w:sz w:val="24"/>
        </w:rPr>
        <w:t>б участнике</w:t>
      </w:r>
      <w:r w:rsidRPr="008F0789">
        <w:rPr>
          <w:rFonts w:eastAsia="Times New Roman"/>
          <w:sz w:val="24"/>
        </w:rPr>
        <w:t xml:space="preserve"> в Реестр недобросовестных поставщиков в случае уклонения </w:t>
      </w:r>
      <w:r w:rsidR="00FC1CF9" w:rsidRPr="008F0789">
        <w:rPr>
          <w:rFonts w:eastAsia="Times New Roman"/>
          <w:sz w:val="24"/>
        </w:rPr>
        <w:t>участника</w:t>
      </w:r>
      <w:r w:rsidR="007760BA">
        <w:rPr>
          <w:rFonts w:eastAsia="Times New Roman"/>
          <w:sz w:val="24"/>
        </w:rPr>
        <w:t xml:space="preserve"> </w:t>
      </w:r>
      <w:r w:rsidRPr="008F0789">
        <w:rPr>
          <w:rFonts w:eastAsia="Times New Roman"/>
          <w:sz w:val="24"/>
        </w:rPr>
        <w:t>от заключения</w:t>
      </w:r>
      <w:proofErr w:type="gramEnd"/>
      <w:r w:rsidRPr="008F0789">
        <w:rPr>
          <w:rFonts w:eastAsia="Times New Roman"/>
          <w:sz w:val="24"/>
        </w:rPr>
        <w:t xml:space="preserve"> договора.</w:t>
      </w:r>
    </w:p>
    <w:p w:rsidR="003369BB" w:rsidRPr="008F0789" w:rsidRDefault="009A3E89" w:rsidP="00616014">
      <w:pPr>
        <w:pStyle w:val="a6"/>
        <w:ind w:firstLine="567"/>
        <w:rPr>
          <w:rFonts w:eastAsia="Times New Roman"/>
          <w:sz w:val="24"/>
        </w:rPr>
      </w:pPr>
      <w:proofErr w:type="gramStart"/>
      <w:r w:rsidRPr="008F0789">
        <w:rPr>
          <w:rFonts w:eastAsia="Times New Roman"/>
          <w:sz w:val="24"/>
        </w:rPr>
        <w:t>Участник</w:t>
      </w:r>
      <w:r w:rsidR="007760BA">
        <w:rPr>
          <w:rFonts w:eastAsia="Times New Roman"/>
          <w:sz w:val="24"/>
        </w:rPr>
        <w:t xml:space="preserve"> </w:t>
      </w:r>
      <w:r w:rsidR="003369BB" w:rsidRPr="008F0789">
        <w:rPr>
          <w:rFonts w:eastAsia="Times New Roman"/>
          <w:sz w:val="24"/>
        </w:rPr>
        <w:t>подтверждае</w:t>
      </w:r>
      <w:r w:rsidRPr="008F0789">
        <w:rPr>
          <w:rFonts w:eastAsia="Times New Roman"/>
          <w:sz w:val="24"/>
        </w:rPr>
        <w:t>т</w:t>
      </w:r>
      <w:r w:rsidR="003369BB" w:rsidRPr="008F0789">
        <w:rPr>
          <w:rFonts w:eastAsia="Times New Roman"/>
          <w:sz w:val="24"/>
        </w:rPr>
        <w:t>,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roofErr w:type="gramEnd"/>
    </w:p>
    <w:p w:rsidR="003369BB" w:rsidRPr="008F0789" w:rsidRDefault="006849D9"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xml:space="preserve"> и гарантирует подлинность всех документов, представленных в составе котировочной заявки.</w:t>
      </w:r>
    </w:p>
    <w:p w:rsidR="003369BB" w:rsidRPr="008F0789" w:rsidRDefault="006C4DE2" w:rsidP="00616014">
      <w:pPr>
        <w:pStyle w:val="110"/>
        <w:ind w:firstLine="567"/>
        <w:rPr>
          <w:sz w:val="24"/>
          <w:szCs w:val="24"/>
        </w:rPr>
      </w:pPr>
      <w:r w:rsidRPr="008F0789">
        <w:rPr>
          <w:sz w:val="24"/>
          <w:szCs w:val="24"/>
        </w:rPr>
        <w:t>С</w:t>
      </w:r>
      <w:r w:rsidR="003369BB" w:rsidRPr="008F0789">
        <w:rPr>
          <w:sz w:val="24"/>
          <w:szCs w:val="24"/>
        </w:rPr>
        <w:t>деланные заявления и сведения, представленные в настоящей заявке, являются полными, точными и верными.</w:t>
      </w:r>
    </w:p>
    <w:p w:rsidR="003369BB" w:rsidRPr="008F0789" w:rsidRDefault="003369BB" w:rsidP="00616014">
      <w:pPr>
        <w:pStyle w:val="110"/>
        <w:ind w:firstLine="567"/>
        <w:rPr>
          <w:sz w:val="24"/>
          <w:szCs w:val="24"/>
        </w:rPr>
      </w:pPr>
      <w:r w:rsidRPr="008F0789">
        <w:rPr>
          <w:sz w:val="24"/>
          <w:szCs w:val="24"/>
        </w:rPr>
        <w:t>В подтверждение этого прилагаем все необходимые документы.</w:t>
      </w:r>
    </w:p>
    <w:p w:rsidR="00451262" w:rsidRPr="008F0789" w:rsidRDefault="00451262" w:rsidP="00616014">
      <w:pPr>
        <w:pStyle w:val="11"/>
        <w:ind w:firstLine="567"/>
        <w:rPr>
          <w:sz w:val="24"/>
          <w:szCs w:val="24"/>
        </w:rPr>
      </w:pPr>
      <w:r w:rsidRPr="008F0789">
        <w:rPr>
          <w:sz w:val="24"/>
          <w:szCs w:val="24"/>
        </w:rPr>
        <w:t>В подтверждение этого участник предоставляет необходимые сведения документы.</w:t>
      </w:r>
    </w:p>
    <w:p w:rsidR="00451262" w:rsidRPr="008F0789" w:rsidRDefault="00451262" w:rsidP="00616014">
      <w:pPr>
        <w:pStyle w:val="11"/>
        <w:ind w:firstLine="567"/>
        <w:rPr>
          <w:i/>
          <w:sz w:val="24"/>
          <w:szCs w:val="24"/>
        </w:rPr>
      </w:pPr>
      <w:r w:rsidRPr="008F0789">
        <w:rPr>
          <w:sz w:val="24"/>
          <w:szCs w:val="24"/>
        </w:rPr>
        <w:t>Сведения об участнике: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2811"/>
        <w:gridCol w:w="691"/>
        <w:gridCol w:w="5716"/>
      </w:tblGrid>
      <w:tr w:rsidR="008F0789" w:rsidRPr="008F0789" w:rsidTr="00104066">
        <w:tc>
          <w:tcPr>
            <w:tcW w:w="1000" w:type="dxa"/>
          </w:tcPr>
          <w:p w:rsidR="00451262" w:rsidRPr="008F0789" w:rsidRDefault="00451262" w:rsidP="00616014">
            <w:pPr>
              <w:pStyle w:val="a6"/>
              <w:ind w:firstLine="567"/>
              <w:rPr>
                <w:sz w:val="24"/>
              </w:rPr>
            </w:pPr>
            <w:r w:rsidRPr="008F0789">
              <w:rPr>
                <w:sz w:val="24"/>
              </w:rPr>
              <w:t xml:space="preserve">№ </w:t>
            </w:r>
            <w:proofErr w:type="spellStart"/>
            <w:proofErr w:type="gramStart"/>
            <w:r w:rsidRPr="008F0789">
              <w:rPr>
                <w:sz w:val="24"/>
              </w:rPr>
              <w:t>п</w:t>
            </w:r>
            <w:proofErr w:type="spellEnd"/>
            <w:proofErr w:type="gramEnd"/>
            <w:r w:rsidRPr="008F0789">
              <w:rPr>
                <w:sz w:val="24"/>
              </w:rPr>
              <w:t>/</w:t>
            </w:r>
            <w:proofErr w:type="spellStart"/>
            <w:r w:rsidRPr="008F0789">
              <w:rPr>
                <w:sz w:val="24"/>
              </w:rPr>
              <w:t>п</w:t>
            </w:r>
            <w:proofErr w:type="spellEnd"/>
          </w:p>
        </w:tc>
        <w:tc>
          <w:tcPr>
            <w:tcW w:w="2424" w:type="dxa"/>
          </w:tcPr>
          <w:p w:rsidR="00451262" w:rsidRPr="008F0789" w:rsidRDefault="00451262" w:rsidP="00616014">
            <w:pPr>
              <w:pStyle w:val="a6"/>
              <w:ind w:firstLine="567"/>
              <w:rPr>
                <w:sz w:val="24"/>
              </w:rPr>
            </w:pPr>
            <w:r w:rsidRPr="008F0789">
              <w:rPr>
                <w:sz w:val="24"/>
              </w:rPr>
              <w:t>Требуемая информация</w:t>
            </w:r>
          </w:p>
        </w:tc>
        <w:tc>
          <w:tcPr>
            <w:tcW w:w="6382" w:type="dxa"/>
            <w:gridSpan w:val="2"/>
          </w:tcPr>
          <w:p w:rsidR="00451262" w:rsidRPr="008F0789" w:rsidRDefault="00451262" w:rsidP="00616014">
            <w:pPr>
              <w:pStyle w:val="a6"/>
              <w:ind w:firstLine="567"/>
              <w:rPr>
                <w:sz w:val="24"/>
              </w:rPr>
            </w:pPr>
            <w:r w:rsidRPr="008F0789">
              <w:rPr>
                <w:sz w:val="24"/>
              </w:rPr>
              <w:t>Сведения об участнике</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t>1</w:t>
            </w:r>
          </w:p>
        </w:tc>
        <w:tc>
          <w:tcPr>
            <w:tcW w:w="2424" w:type="dxa"/>
          </w:tcPr>
          <w:p w:rsidR="00451262" w:rsidRPr="008F0789" w:rsidRDefault="00451262" w:rsidP="00616014">
            <w:pPr>
              <w:pStyle w:val="a6"/>
              <w:ind w:firstLine="567"/>
              <w:rPr>
                <w:sz w:val="24"/>
              </w:rPr>
            </w:pPr>
            <w:r w:rsidRPr="008F0789">
              <w:rPr>
                <w:sz w:val="24"/>
              </w:rPr>
              <w:t>Является ли участник производителем (лицом, изготавливающим товары, продукции, выполняющим работы, оказывающим услуги)</w:t>
            </w:r>
          </w:p>
        </w:tc>
        <w:tc>
          <w:tcPr>
            <w:tcW w:w="6382" w:type="dxa"/>
            <w:gridSpan w:val="2"/>
          </w:tcPr>
          <w:p w:rsidR="00451262" w:rsidRPr="008F0789" w:rsidRDefault="00451262" w:rsidP="00616014">
            <w:pPr>
              <w:pStyle w:val="a6"/>
              <w:ind w:firstLine="567"/>
              <w:rPr>
                <w:sz w:val="24"/>
              </w:rPr>
            </w:pPr>
          </w:p>
          <w:p w:rsidR="00451262" w:rsidRPr="008F0789" w:rsidRDefault="00137088" w:rsidP="00616014">
            <w:pPr>
              <w:pStyle w:val="a6"/>
              <w:ind w:firstLine="567"/>
              <w:rPr>
                <w:sz w:val="24"/>
              </w:rPr>
            </w:pPr>
            <w:r w:rsidRPr="008F0789">
              <w:rPr>
                <w:sz w:val="24"/>
              </w:rPr>
              <w:fldChar w:fldCharType="begin">
                <w:ffData>
                  <w:name w:val="Флажок5"/>
                  <w:enabled/>
                  <w:calcOnExit w:val="0"/>
                  <w:checkBox>
                    <w:sizeAuto/>
                    <w:default w:val="0"/>
                  </w:checkBox>
                </w:ffData>
              </w:fldChar>
            </w:r>
            <w:bookmarkStart w:id="4" w:name="Флажок5"/>
            <w:r w:rsidR="00451262" w:rsidRPr="008F0789">
              <w:rPr>
                <w:sz w:val="24"/>
              </w:rPr>
              <w:instrText xml:space="preserve"> FORMCHECKBOX </w:instrText>
            </w:r>
            <w:r>
              <w:rPr>
                <w:sz w:val="24"/>
              </w:rPr>
            </w:r>
            <w:r>
              <w:rPr>
                <w:sz w:val="24"/>
              </w:rPr>
              <w:fldChar w:fldCharType="separate"/>
            </w:r>
            <w:r w:rsidRPr="008F0789">
              <w:rPr>
                <w:sz w:val="24"/>
              </w:rPr>
              <w:fldChar w:fldCharType="end"/>
            </w:r>
            <w:bookmarkEnd w:id="4"/>
            <w:r w:rsidR="00451262" w:rsidRPr="008F0789">
              <w:rPr>
                <w:sz w:val="24"/>
              </w:rPr>
              <w:t xml:space="preserve"> Да</w:t>
            </w:r>
            <w:proofErr w:type="gramStart"/>
            <w:r w:rsidR="00451262" w:rsidRPr="008F0789">
              <w:rPr>
                <w:sz w:val="24"/>
              </w:rPr>
              <w:t xml:space="preserve">                  </w:t>
            </w:r>
            <w:r w:rsidRPr="008F0789">
              <w:rPr>
                <w:sz w:val="24"/>
              </w:rPr>
              <w:fldChar w:fldCharType="begin">
                <w:ffData>
                  <w:name w:val="Флажок6"/>
                  <w:enabled/>
                  <w:calcOnExit w:val="0"/>
                  <w:checkBox>
                    <w:sizeAuto/>
                    <w:default w:val="0"/>
                  </w:checkBox>
                </w:ffData>
              </w:fldChar>
            </w:r>
            <w:bookmarkStart w:id="5" w:name="Флажок6"/>
            <w:r w:rsidR="00451262" w:rsidRPr="008F0789">
              <w:rPr>
                <w:sz w:val="24"/>
              </w:rPr>
              <w:instrText xml:space="preserve"> FORMCHECKBOX </w:instrText>
            </w:r>
            <w:r>
              <w:rPr>
                <w:sz w:val="24"/>
              </w:rPr>
            </w:r>
            <w:r>
              <w:rPr>
                <w:sz w:val="24"/>
              </w:rPr>
              <w:fldChar w:fldCharType="separate"/>
            </w:r>
            <w:r w:rsidRPr="008F0789">
              <w:rPr>
                <w:sz w:val="24"/>
              </w:rPr>
              <w:fldChar w:fldCharType="end"/>
            </w:r>
            <w:bookmarkEnd w:id="5"/>
            <w:r w:rsidR="00451262" w:rsidRPr="008F0789">
              <w:rPr>
                <w:sz w:val="24"/>
              </w:rPr>
              <w:t xml:space="preserve"> Н</w:t>
            </w:r>
            <w:proofErr w:type="gramEnd"/>
            <w:r w:rsidR="00451262" w:rsidRPr="008F0789">
              <w:rPr>
                <w:sz w:val="24"/>
              </w:rPr>
              <w:t>ет</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t>2</w:t>
            </w:r>
          </w:p>
        </w:tc>
        <w:tc>
          <w:tcPr>
            <w:tcW w:w="2424" w:type="dxa"/>
          </w:tcPr>
          <w:p w:rsidR="00451262" w:rsidRPr="008F0789" w:rsidRDefault="00451262" w:rsidP="00616014">
            <w:pPr>
              <w:pStyle w:val="a6"/>
              <w:ind w:firstLine="567"/>
              <w:rPr>
                <w:sz w:val="24"/>
              </w:rPr>
            </w:pPr>
            <w:r w:rsidRPr="008F0789">
              <w:rPr>
                <w:sz w:val="24"/>
              </w:rPr>
              <w:t xml:space="preserve">Контактные данные лица, с которым может связаться заказчик для получения </w:t>
            </w:r>
            <w:r w:rsidRPr="008F0789">
              <w:rPr>
                <w:sz w:val="24"/>
              </w:rPr>
              <w:lastRenderedPageBreak/>
              <w:t>дополнительной информации об участнике</w:t>
            </w:r>
          </w:p>
        </w:tc>
        <w:tc>
          <w:tcPr>
            <w:tcW w:w="6382" w:type="dxa"/>
            <w:gridSpan w:val="2"/>
          </w:tcPr>
          <w:p w:rsidR="00451262" w:rsidRPr="008F0789" w:rsidRDefault="00451262" w:rsidP="00616014">
            <w:pPr>
              <w:pStyle w:val="a6"/>
              <w:ind w:firstLine="567"/>
              <w:rPr>
                <w:sz w:val="24"/>
              </w:rPr>
            </w:pPr>
            <w:r w:rsidRPr="008F0789">
              <w:rPr>
                <w:sz w:val="24"/>
              </w:rPr>
              <w:lastRenderedPageBreak/>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a6"/>
              <w:ind w:firstLine="567"/>
              <w:rPr>
                <w:sz w:val="24"/>
              </w:rPr>
            </w:pPr>
            <w:r w:rsidRPr="008F0789">
              <w:rPr>
                <w:sz w:val="24"/>
              </w:rPr>
              <w:t>Телефон: ____________________________</w:t>
            </w:r>
          </w:p>
        </w:tc>
      </w:tr>
      <w:tr w:rsidR="008F0789" w:rsidRPr="008F0789" w:rsidTr="00BE597B">
        <w:tc>
          <w:tcPr>
            <w:tcW w:w="594" w:type="dxa"/>
          </w:tcPr>
          <w:p w:rsidR="00451262" w:rsidRPr="008F0789" w:rsidRDefault="00451262" w:rsidP="00616014">
            <w:pPr>
              <w:pStyle w:val="a6"/>
              <w:ind w:firstLine="567"/>
              <w:rPr>
                <w:sz w:val="24"/>
              </w:rPr>
            </w:pPr>
            <w:r w:rsidRPr="008F0789">
              <w:rPr>
                <w:sz w:val="24"/>
              </w:rPr>
              <w:lastRenderedPageBreak/>
              <w:t>3</w:t>
            </w:r>
          </w:p>
        </w:tc>
        <w:tc>
          <w:tcPr>
            <w:tcW w:w="3053" w:type="dxa"/>
          </w:tcPr>
          <w:p w:rsidR="00451262" w:rsidRPr="008F0789" w:rsidRDefault="00451262" w:rsidP="00616014">
            <w:pPr>
              <w:pStyle w:val="a6"/>
              <w:ind w:firstLine="567"/>
              <w:rPr>
                <w:sz w:val="24"/>
              </w:rPr>
            </w:pPr>
            <w:r w:rsidRPr="008F0789">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rsidR="00451262" w:rsidRPr="008F0789" w:rsidRDefault="00451262" w:rsidP="00616014">
            <w:pPr>
              <w:pStyle w:val="a6"/>
              <w:ind w:firstLine="567"/>
              <w:rPr>
                <w:sz w:val="24"/>
              </w:rPr>
            </w:pPr>
            <w:r w:rsidRPr="008F0789">
              <w:rPr>
                <w:sz w:val="24"/>
              </w:rPr>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11"/>
              <w:ind w:firstLine="567"/>
              <w:rPr>
                <w:sz w:val="24"/>
                <w:szCs w:val="24"/>
              </w:rPr>
            </w:pPr>
            <w:r w:rsidRPr="008F0789">
              <w:rPr>
                <w:sz w:val="24"/>
                <w:szCs w:val="24"/>
              </w:rPr>
              <w:t>Телефон: ____________________________</w:t>
            </w:r>
          </w:p>
          <w:p w:rsidR="00451262" w:rsidRPr="008F0789" w:rsidRDefault="00451262" w:rsidP="00616014">
            <w:pPr>
              <w:pStyle w:val="11"/>
              <w:ind w:firstLine="567"/>
              <w:rPr>
                <w:i/>
                <w:sz w:val="24"/>
                <w:szCs w:val="24"/>
              </w:rPr>
            </w:pPr>
            <w:r w:rsidRPr="008F0789">
              <w:rPr>
                <w:sz w:val="24"/>
                <w:szCs w:val="24"/>
              </w:rPr>
              <w:t>Адрес электронной почты: _______________</w:t>
            </w:r>
          </w:p>
        </w:tc>
      </w:tr>
      <w:tr w:rsidR="008F0789" w:rsidRPr="008F0789" w:rsidTr="00BE597B">
        <w:trPr>
          <w:trHeight w:val="760"/>
        </w:trPr>
        <w:tc>
          <w:tcPr>
            <w:tcW w:w="594" w:type="dxa"/>
            <w:vMerge w:val="restart"/>
          </w:tcPr>
          <w:p w:rsidR="00451262" w:rsidRPr="008F0789" w:rsidRDefault="00451262" w:rsidP="00616014">
            <w:pPr>
              <w:pStyle w:val="a6"/>
              <w:ind w:firstLine="567"/>
              <w:rPr>
                <w:sz w:val="24"/>
              </w:rPr>
            </w:pPr>
            <w:r w:rsidRPr="008F0789">
              <w:rPr>
                <w:sz w:val="24"/>
              </w:rPr>
              <w:t>4</w:t>
            </w:r>
          </w:p>
        </w:tc>
        <w:tc>
          <w:tcPr>
            <w:tcW w:w="3053" w:type="dxa"/>
            <w:vMerge w:val="restart"/>
          </w:tcPr>
          <w:p w:rsidR="00451262" w:rsidRPr="008F0789" w:rsidRDefault="00451262" w:rsidP="00616014">
            <w:pPr>
              <w:pStyle w:val="a6"/>
              <w:ind w:firstLine="567"/>
              <w:rPr>
                <w:sz w:val="24"/>
              </w:rPr>
            </w:pPr>
            <w:r w:rsidRPr="008F0789">
              <w:rPr>
                <w:sz w:val="24"/>
              </w:rPr>
              <w:t>Категория субъекта малого и среднего предпринимательства (выбрать один из предложенных вариантов)</w:t>
            </w:r>
          </w:p>
        </w:tc>
        <w:tc>
          <w:tcPr>
            <w:tcW w:w="6242" w:type="dxa"/>
            <w:gridSpan w:val="2"/>
          </w:tcPr>
          <w:p w:rsidR="00451262" w:rsidRPr="008F0789" w:rsidRDefault="00451262" w:rsidP="00616014">
            <w:pPr>
              <w:pStyle w:val="a6"/>
              <w:ind w:firstLine="567"/>
              <w:rPr>
                <w:sz w:val="24"/>
              </w:rPr>
            </w:pPr>
          </w:p>
          <w:p w:rsidR="00451262" w:rsidRPr="008F0789" w:rsidRDefault="00137088" w:rsidP="00616014">
            <w:pPr>
              <w:pStyle w:val="a6"/>
              <w:ind w:firstLine="567"/>
              <w:rPr>
                <w:sz w:val="24"/>
              </w:rPr>
            </w:pPr>
            <w:r w:rsidRPr="008F0789">
              <w:rPr>
                <w:sz w:val="24"/>
              </w:rPr>
              <w:fldChar w:fldCharType="begin">
                <w:ffData>
                  <w:name w:val="Флажок1"/>
                  <w:enabled/>
                  <w:calcOnExit w:val="0"/>
                  <w:checkBox>
                    <w:sizeAuto/>
                    <w:default w:val="0"/>
                  </w:checkBox>
                </w:ffData>
              </w:fldChar>
            </w:r>
            <w:bookmarkStart w:id="6" w:name="Флажок1"/>
            <w:r w:rsidR="00451262" w:rsidRPr="008F0789">
              <w:rPr>
                <w:sz w:val="24"/>
              </w:rPr>
              <w:instrText xml:space="preserve"> FORMCHECKBOX </w:instrText>
            </w:r>
            <w:r>
              <w:rPr>
                <w:sz w:val="24"/>
              </w:rPr>
            </w:r>
            <w:r>
              <w:rPr>
                <w:sz w:val="24"/>
              </w:rPr>
              <w:fldChar w:fldCharType="separate"/>
            </w:r>
            <w:r w:rsidRPr="008F0789">
              <w:rPr>
                <w:sz w:val="24"/>
              </w:rPr>
              <w:fldChar w:fldCharType="end"/>
            </w:r>
            <w:bookmarkEnd w:id="6"/>
            <w:proofErr w:type="spellStart"/>
            <w:r w:rsidR="00451262" w:rsidRPr="008F0789">
              <w:rPr>
                <w:sz w:val="24"/>
              </w:rPr>
              <w:t>Микропредприятие</w:t>
            </w:r>
            <w:proofErr w:type="spellEnd"/>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w:t>
            </w:r>
            <w:r w:rsidR="00581182" w:rsidRPr="008F0789">
              <w:rPr>
                <w:sz w:val="24"/>
              </w:rPr>
              <w:t>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8F0789" w:rsidRPr="008F0789" w:rsidTr="00BE597B">
        <w:trPr>
          <w:trHeight w:val="2096"/>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137088" w:rsidP="00616014">
            <w:pPr>
              <w:pStyle w:val="a6"/>
              <w:ind w:firstLine="567"/>
              <w:rPr>
                <w:sz w:val="24"/>
              </w:rPr>
            </w:pPr>
            <w:r w:rsidRPr="008F0789">
              <w:rPr>
                <w:sz w:val="24"/>
              </w:rPr>
              <w:fldChar w:fldCharType="begin">
                <w:ffData>
                  <w:name w:val="Флажок2"/>
                  <w:enabled/>
                  <w:calcOnExit w:val="0"/>
                  <w:checkBox>
                    <w:sizeAuto/>
                    <w:default w:val="0"/>
                  </w:checkBox>
                </w:ffData>
              </w:fldChar>
            </w:r>
            <w:bookmarkStart w:id="7" w:name="Флажок2"/>
            <w:r w:rsidR="00451262" w:rsidRPr="008F0789">
              <w:rPr>
                <w:sz w:val="24"/>
              </w:rPr>
              <w:instrText xml:space="preserve"> FORMCHECKBOX </w:instrText>
            </w:r>
            <w:r>
              <w:rPr>
                <w:sz w:val="24"/>
              </w:rPr>
            </w:r>
            <w:r>
              <w:rPr>
                <w:sz w:val="24"/>
              </w:rPr>
              <w:fldChar w:fldCharType="separate"/>
            </w:r>
            <w:r w:rsidRPr="008F0789">
              <w:rPr>
                <w:sz w:val="24"/>
              </w:rPr>
              <w:fldChar w:fldCharType="end"/>
            </w:r>
            <w:bookmarkEnd w:id="7"/>
            <w:r w:rsidR="00451262" w:rsidRPr="008F0789">
              <w:rPr>
                <w:sz w:val="24"/>
              </w:rPr>
              <w:t xml:space="preserve"> Малое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299"/>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137088" w:rsidP="00616014">
            <w:pPr>
              <w:pStyle w:val="a6"/>
              <w:ind w:firstLine="567"/>
              <w:rPr>
                <w:sz w:val="24"/>
              </w:rPr>
            </w:pPr>
            <w:r w:rsidRPr="008F0789">
              <w:rPr>
                <w:sz w:val="24"/>
              </w:rPr>
              <w:fldChar w:fldCharType="begin">
                <w:ffData>
                  <w:name w:val="Флажок3"/>
                  <w:enabled/>
                  <w:calcOnExit w:val="0"/>
                  <w:checkBox>
                    <w:sizeAuto/>
                    <w:default w:val="0"/>
                  </w:checkBox>
                </w:ffData>
              </w:fldChar>
            </w:r>
            <w:bookmarkStart w:id="8" w:name="Флажок3"/>
            <w:r w:rsidR="00451262" w:rsidRPr="008F0789">
              <w:rPr>
                <w:sz w:val="24"/>
              </w:rPr>
              <w:instrText xml:space="preserve"> FORMCHECKBOX </w:instrText>
            </w:r>
            <w:r>
              <w:rPr>
                <w:sz w:val="24"/>
              </w:rPr>
            </w:r>
            <w:r>
              <w:rPr>
                <w:sz w:val="24"/>
              </w:rPr>
              <w:fldChar w:fldCharType="separate"/>
            </w:r>
            <w:r w:rsidRPr="008F0789">
              <w:rPr>
                <w:sz w:val="24"/>
              </w:rPr>
              <w:fldChar w:fldCharType="end"/>
            </w:r>
            <w:bookmarkEnd w:id="8"/>
            <w:r w:rsidR="00451262" w:rsidRPr="008F0789">
              <w:rPr>
                <w:sz w:val="24"/>
              </w:rPr>
              <w:t xml:space="preserve"> Среднее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926"/>
        </w:trPr>
        <w:tc>
          <w:tcPr>
            <w:tcW w:w="594" w:type="dxa"/>
            <w:vMerge/>
            <w:tcBorders>
              <w:bottom w:val="single" w:sz="4" w:space="0" w:color="auto"/>
            </w:tcBorders>
          </w:tcPr>
          <w:p w:rsidR="00451262" w:rsidRPr="008F0789" w:rsidRDefault="00451262" w:rsidP="00616014">
            <w:pPr>
              <w:pStyle w:val="a6"/>
              <w:ind w:firstLine="567"/>
              <w:rPr>
                <w:sz w:val="24"/>
              </w:rPr>
            </w:pPr>
          </w:p>
        </w:tc>
        <w:tc>
          <w:tcPr>
            <w:tcW w:w="3053" w:type="dxa"/>
            <w:vMerge/>
            <w:tcBorders>
              <w:bottom w:val="single" w:sz="4" w:space="0" w:color="auto"/>
            </w:tcBorders>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137088" w:rsidP="00616014">
            <w:pPr>
              <w:pStyle w:val="a6"/>
              <w:ind w:firstLine="567"/>
              <w:rPr>
                <w:sz w:val="24"/>
              </w:rPr>
            </w:pPr>
            <w:r w:rsidRPr="008F0789">
              <w:rPr>
                <w:sz w:val="24"/>
              </w:rPr>
              <w:fldChar w:fldCharType="begin">
                <w:ffData>
                  <w:name w:val="Флажок4"/>
                  <w:enabled/>
                  <w:calcOnExit w:val="0"/>
                  <w:checkBox>
                    <w:sizeAuto/>
                    <w:default w:val="0"/>
                  </w:checkBox>
                </w:ffData>
              </w:fldChar>
            </w:r>
            <w:bookmarkStart w:id="9" w:name="Флажок4"/>
            <w:r w:rsidR="00451262" w:rsidRPr="008F0789">
              <w:rPr>
                <w:sz w:val="24"/>
              </w:rPr>
              <w:instrText xml:space="preserve"> FORMCHECKBOX </w:instrText>
            </w:r>
            <w:r>
              <w:rPr>
                <w:sz w:val="24"/>
              </w:rPr>
            </w:r>
            <w:r>
              <w:rPr>
                <w:sz w:val="24"/>
              </w:rPr>
              <w:fldChar w:fldCharType="separate"/>
            </w:r>
            <w:r w:rsidRPr="008F0789">
              <w:rPr>
                <w:sz w:val="24"/>
              </w:rPr>
              <w:fldChar w:fldCharType="end"/>
            </w:r>
            <w:bookmarkEnd w:id="9"/>
            <w:r w:rsidR="00451262" w:rsidRPr="008F0789">
              <w:rPr>
                <w:sz w:val="24"/>
              </w:rPr>
              <w:t xml:space="preserve"> Не является субъектом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 xml:space="preserve">указать наименование каждого юридического лица, выступающего на стороне участника, не </w:t>
            </w:r>
            <w:proofErr w:type="gramStart"/>
            <w:r w:rsidRPr="008F0789">
              <w:rPr>
                <w:sz w:val="24"/>
              </w:rPr>
              <w:t>являющихся</w:t>
            </w:r>
            <w:proofErr w:type="gramEnd"/>
            <w:r w:rsidRPr="008F0789">
              <w:rPr>
                <w:sz w:val="24"/>
              </w:rPr>
              <w:t xml:space="preserve"> субъектами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i/>
                <w:sz w:val="24"/>
                <w:u w:val="single"/>
              </w:rPr>
              <w:t>При участии нескольких лиц на стороне участника сведения указываются в отношении каждого лица, выступающего на стороне участника</w:t>
            </w:r>
          </w:p>
        </w:tc>
      </w:tr>
      <w:tr w:rsidR="00104066" w:rsidRPr="008F0789" w:rsidTr="003958EC">
        <w:trPr>
          <w:trHeight w:val="2350"/>
        </w:trPr>
        <w:tc>
          <w:tcPr>
            <w:tcW w:w="594" w:type="dxa"/>
            <w:vMerge w:val="restart"/>
          </w:tcPr>
          <w:p w:rsidR="00104066" w:rsidRPr="008F0789" w:rsidRDefault="00104066" w:rsidP="00616014">
            <w:pPr>
              <w:pStyle w:val="a6"/>
              <w:ind w:firstLine="567"/>
              <w:rPr>
                <w:sz w:val="24"/>
              </w:rPr>
            </w:pPr>
            <w:r w:rsidRPr="008F0789">
              <w:rPr>
                <w:sz w:val="24"/>
              </w:rPr>
              <w:t>5.</w:t>
            </w:r>
          </w:p>
        </w:tc>
        <w:tc>
          <w:tcPr>
            <w:tcW w:w="3053" w:type="dxa"/>
            <w:vMerge w:val="restart"/>
          </w:tcPr>
          <w:p w:rsidR="00104066" w:rsidRPr="008F0789" w:rsidRDefault="00104066" w:rsidP="00616014">
            <w:pPr>
              <w:pStyle w:val="a6"/>
              <w:ind w:firstLine="567"/>
              <w:rPr>
                <w:sz w:val="24"/>
              </w:rPr>
            </w:pPr>
            <w:r w:rsidRPr="008F0789">
              <w:rPr>
                <w:sz w:val="24"/>
              </w:rPr>
              <w:t>Сведения о лицах, выступающих на стороне участника (указать сведения в отношении каждого лица, выступающего на стороне участника):</w:t>
            </w:r>
          </w:p>
        </w:tc>
        <w:tc>
          <w:tcPr>
            <w:tcW w:w="426" w:type="dxa"/>
            <w:tcBorders>
              <w:bottom w:val="single" w:sz="4" w:space="0" w:color="auto"/>
            </w:tcBorders>
          </w:tcPr>
          <w:p w:rsidR="00104066" w:rsidRPr="008F0789" w:rsidRDefault="00104066" w:rsidP="00581182">
            <w:pPr>
              <w:pStyle w:val="11"/>
              <w:ind w:firstLine="0"/>
              <w:jc w:val="left"/>
              <w:rPr>
                <w:sz w:val="24"/>
                <w:szCs w:val="24"/>
              </w:rPr>
            </w:pPr>
            <w:r w:rsidRPr="008F0789">
              <w:rPr>
                <w:sz w:val="24"/>
                <w:szCs w:val="24"/>
              </w:rPr>
              <w:t>1.</w:t>
            </w:r>
          </w:p>
        </w:tc>
        <w:tc>
          <w:tcPr>
            <w:tcW w:w="5816" w:type="dxa"/>
            <w:tcBorders>
              <w:bottom w:val="single" w:sz="4" w:space="0" w:color="auto"/>
            </w:tcBorders>
          </w:tcPr>
          <w:p w:rsidR="00104066" w:rsidRPr="008F0789" w:rsidRDefault="00104066" w:rsidP="00616014">
            <w:pPr>
              <w:pStyle w:val="11"/>
              <w:ind w:firstLine="567"/>
              <w:jc w:val="left"/>
              <w:rPr>
                <w:i/>
                <w:sz w:val="24"/>
                <w:szCs w:val="24"/>
              </w:rPr>
            </w:pPr>
            <w:proofErr w:type="gramStart"/>
            <w:r w:rsidRPr="008F0789">
              <w:rPr>
                <w:sz w:val="24"/>
                <w:szCs w:val="24"/>
              </w:rPr>
              <w:t>Наименование лица:</w:t>
            </w:r>
            <w:r w:rsidRPr="008F0789">
              <w:rPr>
                <w:sz w:val="24"/>
                <w:szCs w:val="24"/>
              </w:rPr>
              <w:br/>
              <w:t xml:space="preserve"> ____________________________________ (</w:t>
            </w:r>
            <w:r w:rsidRPr="008F0789">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roofErr w:type="gramEnd"/>
          </w:p>
          <w:p w:rsidR="00104066" w:rsidRPr="008F0789" w:rsidRDefault="00104066" w:rsidP="00616014">
            <w:pPr>
              <w:pStyle w:val="11"/>
              <w:ind w:firstLine="567"/>
              <w:rPr>
                <w:sz w:val="24"/>
                <w:szCs w:val="24"/>
              </w:rPr>
            </w:pPr>
            <w:r w:rsidRPr="008F0789">
              <w:rPr>
                <w:sz w:val="24"/>
                <w:szCs w:val="24"/>
              </w:rPr>
              <w:t xml:space="preserve">Адрес: _______________________________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адрес каждого лица, выступающего на стороне участника)</w:t>
            </w:r>
          </w:p>
          <w:p w:rsidR="00104066" w:rsidRPr="008F0789" w:rsidRDefault="00104066" w:rsidP="00616014">
            <w:pPr>
              <w:pStyle w:val="11"/>
              <w:ind w:firstLine="567"/>
              <w:jc w:val="left"/>
              <w:rPr>
                <w:sz w:val="24"/>
                <w:szCs w:val="24"/>
              </w:rPr>
            </w:pPr>
            <w:r w:rsidRPr="008F0789">
              <w:rPr>
                <w:sz w:val="24"/>
                <w:szCs w:val="24"/>
              </w:rPr>
              <w:t>Фактическое местонахождение:</w:t>
            </w:r>
            <w:r w:rsidRPr="008F0789">
              <w:rPr>
                <w:sz w:val="24"/>
                <w:szCs w:val="24"/>
              </w:rPr>
              <w:br/>
              <w:t>_____________________________________(</w:t>
            </w:r>
            <w:r w:rsidRPr="008F0789">
              <w:rPr>
                <w:i/>
                <w:sz w:val="24"/>
                <w:szCs w:val="24"/>
              </w:rPr>
              <w:t>указать местонахождения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Телефон: 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телефон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Факс: __________________________ </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факс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Адрес электронной почты: ____________________________________</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адрес электронной почты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ИНН: _____________________________________(</w:t>
            </w:r>
            <w:r w:rsidRPr="008F0789">
              <w:rPr>
                <w:i/>
                <w:sz w:val="24"/>
                <w:szCs w:val="24"/>
              </w:rPr>
              <w:t>указать ИНН каждого лица, выступающего на стороне участника</w:t>
            </w:r>
            <w:r w:rsidRPr="008F0789">
              <w:rPr>
                <w:sz w:val="24"/>
                <w:szCs w:val="24"/>
              </w:rPr>
              <w:t>)</w:t>
            </w:r>
          </w:p>
        </w:tc>
      </w:tr>
      <w:tr w:rsidR="00104066" w:rsidRPr="008F0789" w:rsidTr="003958EC">
        <w:trPr>
          <w:trHeight w:val="307"/>
        </w:trPr>
        <w:tc>
          <w:tcPr>
            <w:tcW w:w="1000" w:type="dxa"/>
            <w:vMerge/>
            <w:tcBorders>
              <w:bottom w:val="single" w:sz="4" w:space="0" w:color="auto"/>
            </w:tcBorders>
          </w:tcPr>
          <w:p w:rsidR="00104066" w:rsidRPr="008F0789" w:rsidRDefault="00104066" w:rsidP="00616014">
            <w:pPr>
              <w:pStyle w:val="a6"/>
              <w:ind w:firstLine="567"/>
              <w:rPr>
                <w:sz w:val="24"/>
              </w:rPr>
            </w:pPr>
          </w:p>
        </w:tc>
        <w:tc>
          <w:tcPr>
            <w:tcW w:w="2424" w:type="dxa"/>
            <w:vMerge/>
            <w:tcBorders>
              <w:bottom w:val="single" w:sz="4" w:space="0" w:color="auto"/>
            </w:tcBorders>
          </w:tcPr>
          <w:p w:rsidR="00104066" w:rsidRPr="008F0789" w:rsidRDefault="00104066" w:rsidP="00616014">
            <w:pPr>
              <w:pStyle w:val="a6"/>
              <w:ind w:firstLine="567"/>
              <w:rPr>
                <w:sz w:val="24"/>
              </w:rPr>
            </w:pPr>
          </w:p>
        </w:tc>
        <w:tc>
          <w:tcPr>
            <w:tcW w:w="893" w:type="dxa"/>
            <w:tcBorders>
              <w:top w:val="single" w:sz="4" w:space="0" w:color="auto"/>
              <w:bottom w:val="single" w:sz="4" w:space="0" w:color="auto"/>
              <w:right w:val="single" w:sz="4" w:space="0" w:color="auto"/>
            </w:tcBorders>
          </w:tcPr>
          <w:p w:rsidR="00104066" w:rsidRPr="008F0789" w:rsidRDefault="00104066" w:rsidP="00616014">
            <w:pPr>
              <w:pStyle w:val="11"/>
              <w:ind w:firstLine="567"/>
              <w:rPr>
                <w:sz w:val="24"/>
                <w:szCs w:val="24"/>
              </w:rPr>
            </w:pPr>
            <w:r w:rsidRPr="008F0789">
              <w:rPr>
                <w:sz w:val="24"/>
                <w:szCs w:val="24"/>
              </w:rPr>
              <w:t>2</w:t>
            </w:r>
          </w:p>
        </w:tc>
        <w:tc>
          <w:tcPr>
            <w:tcW w:w="5489" w:type="dxa"/>
            <w:tcBorders>
              <w:top w:val="single" w:sz="4" w:space="0" w:color="auto"/>
              <w:left w:val="single" w:sz="4" w:space="0" w:color="auto"/>
              <w:bottom w:val="single" w:sz="4" w:space="0" w:color="auto"/>
            </w:tcBorders>
          </w:tcPr>
          <w:p w:rsidR="00104066" w:rsidRPr="008F0789" w:rsidRDefault="00104066" w:rsidP="00616014">
            <w:pPr>
              <w:pStyle w:val="11"/>
              <w:ind w:firstLine="567"/>
              <w:rPr>
                <w:sz w:val="24"/>
                <w:szCs w:val="24"/>
              </w:rPr>
            </w:pPr>
            <w:r w:rsidRPr="008F0789">
              <w:rPr>
                <w:sz w:val="24"/>
                <w:szCs w:val="24"/>
              </w:rPr>
              <w:t>……</w:t>
            </w:r>
          </w:p>
        </w:tc>
      </w:tr>
      <w:tr w:rsidR="00104066" w:rsidRPr="008F0789" w:rsidTr="003958EC">
        <w:trPr>
          <w:trHeight w:val="307"/>
        </w:trPr>
        <w:tc>
          <w:tcPr>
            <w:tcW w:w="1000" w:type="dxa"/>
            <w:tcBorders>
              <w:top w:val="single" w:sz="4" w:space="0" w:color="auto"/>
              <w:right w:val="single" w:sz="4" w:space="0" w:color="auto"/>
            </w:tcBorders>
          </w:tcPr>
          <w:p w:rsidR="00104066" w:rsidRPr="008F0789" w:rsidRDefault="00104066" w:rsidP="00616014">
            <w:pPr>
              <w:pStyle w:val="a6"/>
              <w:ind w:firstLine="567"/>
              <w:rPr>
                <w:sz w:val="24"/>
              </w:rPr>
            </w:pPr>
            <w:r>
              <w:rPr>
                <w:sz w:val="24"/>
              </w:rPr>
              <w:t>6</w:t>
            </w:r>
          </w:p>
        </w:tc>
        <w:tc>
          <w:tcPr>
            <w:tcW w:w="2424" w:type="dxa"/>
            <w:tcBorders>
              <w:top w:val="single" w:sz="4" w:space="0" w:color="auto"/>
              <w:left w:val="single" w:sz="4" w:space="0" w:color="auto"/>
              <w:right w:val="single" w:sz="4" w:space="0" w:color="auto"/>
            </w:tcBorders>
          </w:tcPr>
          <w:p w:rsidR="00104066" w:rsidRPr="008F0789" w:rsidRDefault="00104066" w:rsidP="00104066">
            <w:pPr>
              <w:pStyle w:val="a6"/>
              <w:ind w:firstLine="0"/>
              <w:rPr>
                <w:sz w:val="24"/>
              </w:rPr>
            </w:pPr>
            <w:r>
              <w:rPr>
                <w:sz w:val="24"/>
              </w:rPr>
              <w:t>Реквизиты участника</w:t>
            </w:r>
          </w:p>
        </w:tc>
        <w:tc>
          <w:tcPr>
            <w:tcW w:w="6382" w:type="dxa"/>
            <w:gridSpan w:val="2"/>
            <w:tcBorders>
              <w:top w:val="single" w:sz="4" w:space="0" w:color="auto"/>
              <w:left w:val="single" w:sz="4" w:space="0" w:color="auto"/>
            </w:tcBorders>
          </w:tcPr>
          <w:p w:rsidR="00104066" w:rsidRPr="008F0789" w:rsidRDefault="00104066" w:rsidP="00104066">
            <w:pPr>
              <w:spacing w:line="276" w:lineRule="auto"/>
              <w:ind w:firstLine="204"/>
              <w:jc w:val="both"/>
              <w:rPr>
                <w:lang w:eastAsia="en-US"/>
              </w:rPr>
            </w:pPr>
            <w:r>
              <w:rPr>
                <w:lang w:eastAsia="en-US"/>
              </w:rPr>
              <w:t xml:space="preserve">Наименование </w:t>
            </w:r>
            <w:r w:rsidRPr="008F0789">
              <w:rPr>
                <w:lang w:eastAsia="en-US"/>
              </w:rPr>
              <w:t>_________________________</w:t>
            </w:r>
          </w:p>
          <w:p w:rsidR="00104066" w:rsidRPr="008F0789" w:rsidRDefault="00104066" w:rsidP="00104066">
            <w:pPr>
              <w:spacing w:line="276" w:lineRule="auto"/>
              <w:ind w:firstLine="204"/>
              <w:jc w:val="both"/>
              <w:rPr>
                <w:lang w:eastAsia="en-US"/>
              </w:rPr>
            </w:pPr>
            <w:r w:rsidRPr="008F0789">
              <w:rPr>
                <w:lang w:eastAsia="en-US"/>
              </w:rPr>
              <w:t>Адрес: 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ИНН ____________________________ </w:t>
            </w:r>
          </w:p>
          <w:p w:rsidR="00104066" w:rsidRPr="008F0789" w:rsidRDefault="00104066" w:rsidP="00104066">
            <w:pPr>
              <w:spacing w:line="276" w:lineRule="auto"/>
              <w:ind w:firstLine="204"/>
              <w:jc w:val="both"/>
              <w:rPr>
                <w:lang w:eastAsia="en-US"/>
              </w:rPr>
            </w:pPr>
            <w:r w:rsidRPr="008F0789">
              <w:rPr>
                <w:lang w:eastAsia="en-US"/>
              </w:rPr>
              <w:t>ОГРН  ___________ от ______________</w:t>
            </w:r>
          </w:p>
          <w:p w:rsidR="00104066" w:rsidRPr="008F0789" w:rsidRDefault="00104066" w:rsidP="00104066">
            <w:pPr>
              <w:spacing w:line="276" w:lineRule="auto"/>
              <w:ind w:firstLine="204"/>
              <w:jc w:val="both"/>
              <w:rPr>
                <w:lang w:eastAsia="en-US"/>
              </w:rPr>
            </w:pPr>
            <w:r w:rsidRPr="008F0789">
              <w:rPr>
                <w:lang w:eastAsia="en-US"/>
              </w:rPr>
              <w:t>ОКПО ______________</w:t>
            </w:r>
          </w:p>
          <w:p w:rsidR="00104066" w:rsidRPr="008F0789" w:rsidRDefault="00104066" w:rsidP="00104066">
            <w:pPr>
              <w:spacing w:line="276" w:lineRule="auto"/>
              <w:ind w:firstLine="204"/>
              <w:jc w:val="both"/>
              <w:rPr>
                <w:lang w:eastAsia="en-US"/>
              </w:rPr>
            </w:pPr>
            <w:proofErr w:type="gramStart"/>
            <w:r w:rsidRPr="008F0789">
              <w:rPr>
                <w:lang w:eastAsia="en-US"/>
              </w:rPr>
              <w:t>Р</w:t>
            </w:r>
            <w:proofErr w:type="gramEnd"/>
            <w:r w:rsidRPr="008F0789">
              <w:rPr>
                <w:lang w:eastAsia="en-US"/>
              </w:rPr>
              <w:t xml:space="preserve">/с ______________________________ </w:t>
            </w:r>
          </w:p>
          <w:p w:rsidR="00104066" w:rsidRPr="008F0789" w:rsidRDefault="00104066" w:rsidP="00104066">
            <w:pPr>
              <w:spacing w:line="276" w:lineRule="auto"/>
              <w:ind w:firstLine="204"/>
              <w:jc w:val="both"/>
              <w:rPr>
                <w:lang w:eastAsia="en-US"/>
              </w:rPr>
            </w:pPr>
            <w:r w:rsidRPr="008F0789">
              <w:rPr>
                <w:lang w:eastAsia="en-US"/>
              </w:rPr>
              <w:t>БИК _____________________________</w:t>
            </w:r>
          </w:p>
          <w:p w:rsidR="00104066" w:rsidRPr="008F0789" w:rsidRDefault="00104066" w:rsidP="00104066">
            <w:pPr>
              <w:spacing w:line="276" w:lineRule="auto"/>
              <w:ind w:firstLine="204"/>
              <w:jc w:val="both"/>
              <w:rPr>
                <w:lang w:eastAsia="en-US"/>
              </w:rPr>
            </w:pPr>
            <w:r w:rsidRPr="008F0789">
              <w:rPr>
                <w:lang w:eastAsia="en-US"/>
              </w:rPr>
              <w:t>Банк_____________________________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к/с ______________________________ </w:t>
            </w:r>
          </w:p>
          <w:p w:rsidR="00104066" w:rsidRPr="008F0789" w:rsidRDefault="00104066" w:rsidP="00104066">
            <w:pPr>
              <w:spacing w:line="276" w:lineRule="auto"/>
              <w:ind w:firstLine="204"/>
              <w:jc w:val="both"/>
              <w:rPr>
                <w:lang w:eastAsia="en-US"/>
              </w:rPr>
            </w:pPr>
            <w:r w:rsidRPr="008F0789">
              <w:rPr>
                <w:lang w:eastAsia="en-US"/>
              </w:rPr>
              <w:t>телефон: _________________________</w:t>
            </w:r>
          </w:p>
          <w:p w:rsidR="00104066" w:rsidRPr="008F0789" w:rsidRDefault="00104066" w:rsidP="00104066">
            <w:pPr>
              <w:spacing w:line="276" w:lineRule="auto"/>
              <w:ind w:firstLine="204"/>
              <w:jc w:val="both"/>
              <w:rPr>
                <w:lang w:eastAsia="en-US"/>
              </w:rPr>
            </w:pPr>
            <w:proofErr w:type="spellStart"/>
            <w:r w:rsidRPr="008F0789">
              <w:rPr>
                <w:lang w:eastAsia="en-US"/>
              </w:rPr>
              <w:lastRenderedPageBreak/>
              <w:t>эл</w:t>
            </w:r>
            <w:proofErr w:type="spellEnd"/>
            <w:r w:rsidRPr="008F0789">
              <w:rPr>
                <w:lang w:eastAsia="en-US"/>
              </w:rPr>
              <w:t>. почта: _______________________</w:t>
            </w:r>
          </w:p>
          <w:p w:rsidR="00104066" w:rsidRPr="008F0789" w:rsidRDefault="00104066" w:rsidP="00616014">
            <w:pPr>
              <w:pStyle w:val="11"/>
              <w:ind w:firstLine="567"/>
              <w:rPr>
                <w:sz w:val="24"/>
                <w:szCs w:val="24"/>
              </w:rPr>
            </w:pPr>
          </w:p>
        </w:tc>
      </w:tr>
    </w:tbl>
    <w:p w:rsidR="00AB670B" w:rsidRPr="008F0789" w:rsidRDefault="00451262" w:rsidP="00AB670B">
      <w:pPr>
        <w:pStyle w:val="11"/>
        <w:ind w:firstLine="567"/>
        <w:rPr>
          <w:bCs/>
          <w:sz w:val="24"/>
          <w:szCs w:val="24"/>
        </w:rPr>
      </w:pPr>
      <w:r w:rsidRPr="008F0789">
        <w:rPr>
          <w:bCs/>
          <w:sz w:val="24"/>
          <w:szCs w:val="24"/>
        </w:rPr>
        <w:lastRenderedPageBreak/>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p>
    <w:p w:rsidR="00581182" w:rsidRPr="008F0789" w:rsidRDefault="00581182" w:rsidP="00AB670B">
      <w:pPr>
        <w:pStyle w:val="11"/>
        <w:ind w:firstLine="567"/>
        <w:rPr>
          <w:bCs/>
          <w:sz w:val="24"/>
          <w:szCs w:val="24"/>
        </w:rPr>
      </w:pPr>
    </w:p>
    <w:tbl>
      <w:tblPr>
        <w:tblpPr w:leftFromText="180" w:rightFromText="180" w:vertAnchor="text" w:horzAnchor="margin" w:tblpY="65"/>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1764"/>
        <w:gridCol w:w="2807"/>
        <w:gridCol w:w="2713"/>
      </w:tblGrid>
      <w:tr w:rsidR="008F0789" w:rsidRPr="008F0789" w:rsidTr="002371E5">
        <w:tc>
          <w:tcPr>
            <w:tcW w:w="1357" w:type="pct"/>
            <w:vMerge w:val="restart"/>
          </w:tcPr>
          <w:p w:rsidR="00581182" w:rsidRPr="008F0789" w:rsidRDefault="00581182" w:rsidP="002371E5">
            <w:pPr>
              <w:ind w:firstLine="567"/>
              <w:jc w:val="both"/>
              <w:rPr>
                <w:highlight w:val="yellow"/>
              </w:rPr>
            </w:pPr>
            <w:r w:rsidRPr="008F0789">
              <w:rPr>
                <w:b/>
              </w:rPr>
              <w:t>Наименование показателя</w:t>
            </w:r>
          </w:p>
        </w:tc>
        <w:tc>
          <w:tcPr>
            <w:tcW w:w="882" w:type="pct"/>
            <w:vMerge w:val="restart"/>
          </w:tcPr>
          <w:p w:rsidR="00581182" w:rsidRPr="008F0789" w:rsidRDefault="00581182" w:rsidP="002371E5">
            <w:pPr>
              <w:ind w:firstLine="567"/>
              <w:jc w:val="both"/>
              <w:rPr>
                <w:highlight w:val="yellow"/>
              </w:rPr>
            </w:pPr>
            <w:r w:rsidRPr="008F0789">
              <w:rPr>
                <w:b/>
              </w:rPr>
              <w:t>Общая доля</w:t>
            </w:r>
          </w:p>
        </w:tc>
        <w:tc>
          <w:tcPr>
            <w:tcW w:w="2761" w:type="pct"/>
            <w:gridSpan w:val="2"/>
          </w:tcPr>
          <w:p w:rsidR="00581182" w:rsidRPr="008F0789" w:rsidRDefault="00581182" w:rsidP="002371E5">
            <w:pPr>
              <w:ind w:firstLine="567"/>
              <w:jc w:val="both"/>
              <w:rPr>
                <w:highlight w:val="yellow"/>
              </w:rPr>
            </w:pPr>
            <w:r w:rsidRPr="008F0789">
              <w:rPr>
                <w:b/>
              </w:rPr>
              <w:t xml:space="preserve">в том числе: </w:t>
            </w:r>
            <w:r w:rsidRPr="008F0789">
              <w:rPr>
                <w:b/>
                <w:i/>
              </w:rPr>
              <w:t>(указать сведения о доле на каждый год, в котором выполняются работы, оказываются услуги, поставляются товары</w:t>
            </w:r>
            <w:r w:rsidRPr="008F0789">
              <w:rPr>
                <w:b/>
              </w:rPr>
              <w:t>)</w:t>
            </w:r>
          </w:p>
        </w:tc>
      </w:tr>
      <w:tr w:rsidR="008F0789" w:rsidRPr="008F0789" w:rsidTr="002371E5">
        <w:tc>
          <w:tcPr>
            <w:tcW w:w="1357" w:type="pct"/>
            <w:vMerge/>
          </w:tcPr>
          <w:p w:rsidR="00581182" w:rsidRPr="008F0789" w:rsidRDefault="00581182" w:rsidP="002371E5">
            <w:pPr>
              <w:ind w:firstLine="567"/>
              <w:jc w:val="both"/>
              <w:rPr>
                <w:highlight w:val="yellow"/>
              </w:rPr>
            </w:pPr>
          </w:p>
        </w:tc>
        <w:tc>
          <w:tcPr>
            <w:tcW w:w="882" w:type="pct"/>
            <w:vMerge/>
          </w:tcPr>
          <w:p w:rsidR="00581182" w:rsidRPr="008F0789" w:rsidRDefault="00581182" w:rsidP="002371E5">
            <w:pPr>
              <w:ind w:firstLine="567"/>
              <w:jc w:val="both"/>
              <w:rPr>
                <w:highlight w:val="yellow"/>
              </w:rPr>
            </w:pPr>
          </w:p>
        </w:tc>
        <w:tc>
          <w:tcPr>
            <w:tcW w:w="1404" w:type="pct"/>
          </w:tcPr>
          <w:p w:rsidR="00581182" w:rsidRPr="008F0789" w:rsidRDefault="00581182" w:rsidP="002371E5">
            <w:pPr>
              <w:ind w:firstLine="567"/>
              <w:jc w:val="both"/>
              <w:rPr>
                <w:highlight w:val="yellow"/>
              </w:rPr>
            </w:pPr>
            <w:r w:rsidRPr="008F0789">
              <w:t>на 20___ г.</w:t>
            </w:r>
          </w:p>
        </w:tc>
        <w:tc>
          <w:tcPr>
            <w:tcW w:w="1357" w:type="pct"/>
          </w:tcPr>
          <w:p w:rsidR="00581182" w:rsidRPr="008F0789" w:rsidRDefault="00581182" w:rsidP="002371E5">
            <w:pPr>
              <w:ind w:firstLine="567"/>
              <w:jc w:val="both"/>
              <w:rPr>
                <w:highlight w:val="yellow"/>
              </w:rPr>
            </w:pPr>
            <w:r w:rsidRPr="008F0789">
              <w:t>на 20___ г.</w:t>
            </w:r>
          </w:p>
        </w:tc>
      </w:tr>
      <w:tr w:rsidR="008F0789" w:rsidRPr="008F0789" w:rsidTr="002371E5">
        <w:tc>
          <w:tcPr>
            <w:tcW w:w="1357" w:type="pct"/>
          </w:tcPr>
          <w:p w:rsidR="00581182" w:rsidRPr="008F0789" w:rsidRDefault="00581182" w:rsidP="002371E5">
            <w:pPr>
              <w:ind w:firstLine="567"/>
              <w:jc w:val="both"/>
              <w:rPr>
                <w:highlight w:val="yellow"/>
              </w:rPr>
            </w:pPr>
            <w:r w:rsidRPr="008F0789">
              <w:t xml:space="preserve">Доля товаров, работ, услуг, являющихся инновационными и (или) высокотехнологичными из общего объема предлагаемых товаров, работ, услуг </w:t>
            </w:r>
            <w:proofErr w:type="gramStart"/>
            <w:r w:rsidRPr="008F0789">
              <w:t>в</w:t>
            </w:r>
            <w:proofErr w:type="gramEnd"/>
            <w:r w:rsidRPr="008F0789">
              <w:t xml:space="preserve"> %</w:t>
            </w:r>
          </w:p>
        </w:tc>
        <w:tc>
          <w:tcPr>
            <w:tcW w:w="882" w:type="pct"/>
          </w:tcPr>
          <w:p w:rsidR="00581182" w:rsidRPr="008F0789" w:rsidRDefault="00581182" w:rsidP="002371E5">
            <w:pPr>
              <w:ind w:firstLine="567"/>
              <w:jc w:val="both"/>
              <w:rPr>
                <w:highlight w:val="yellow"/>
              </w:rPr>
            </w:pPr>
            <w:r w:rsidRPr="008F0789">
              <w:rPr>
                <w:i/>
              </w:rPr>
              <w:t xml:space="preserve">Указать долю </w:t>
            </w:r>
            <w:proofErr w:type="gramStart"/>
            <w:r w:rsidRPr="008F0789">
              <w:rPr>
                <w:i/>
              </w:rPr>
              <w:t>в</w:t>
            </w:r>
            <w:proofErr w:type="gramEnd"/>
            <w:r w:rsidRPr="008F0789">
              <w:rPr>
                <w:i/>
              </w:rPr>
              <w:t xml:space="preserve"> %</w:t>
            </w:r>
          </w:p>
        </w:tc>
        <w:tc>
          <w:tcPr>
            <w:tcW w:w="1404" w:type="pct"/>
          </w:tcPr>
          <w:p w:rsidR="00581182" w:rsidRPr="008F0789" w:rsidRDefault="00581182" w:rsidP="002371E5">
            <w:pPr>
              <w:ind w:firstLine="567"/>
              <w:jc w:val="both"/>
              <w:rPr>
                <w:highlight w:val="yellow"/>
              </w:rPr>
            </w:pPr>
            <w:r w:rsidRPr="008F0789">
              <w:rPr>
                <w:i/>
              </w:rPr>
              <w:t xml:space="preserve">Указать долю </w:t>
            </w:r>
            <w:proofErr w:type="gramStart"/>
            <w:r w:rsidRPr="008F0789">
              <w:rPr>
                <w:i/>
              </w:rPr>
              <w:t>в</w:t>
            </w:r>
            <w:proofErr w:type="gramEnd"/>
            <w:r w:rsidRPr="008F0789">
              <w:rPr>
                <w:i/>
              </w:rPr>
              <w:t xml:space="preserve"> %</w:t>
            </w:r>
          </w:p>
        </w:tc>
        <w:tc>
          <w:tcPr>
            <w:tcW w:w="1357" w:type="pct"/>
          </w:tcPr>
          <w:p w:rsidR="00581182" w:rsidRPr="008F0789" w:rsidRDefault="00581182" w:rsidP="002371E5">
            <w:pPr>
              <w:ind w:firstLine="567"/>
              <w:jc w:val="both"/>
              <w:rPr>
                <w:highlight w:val="yellow"/>
              </w:rPr>
            </w:pPr>
            <w:r w:rsidRPr="008F0789">
              <w:rPr>
                <w:i/>
              </w:rPr>
              <w:t xml:space="preserve">Указать долю </w:t>
            </w:r>
            <w:proofErr w:type="gramStart"/>
            <w:r w:rsidRPr="008F0789">
              <w:rPr>
                <w:i/>
              </w:rPr>
              <w:t>в</w:t>
            </w:r>
            <w:proofErr w:type="gramEnd"/>
            <w:r w:rsidRPr="008F0789">
              <w:rPr>
                <w:i/>
              </w:rPr>
              <w:t xml:space="preserve"> %</w:t>
            </w:r>
          </w:p>
        </w:tc>
      </w:tr>
      <w:tr w:rsidR="008F0789" w:rsidRPr="008F0789" w:rsidTr="002371E5">
        <w:tc>
          <w:tcPr>
            <w:tcW w:w="1357" w:type="pct"/>
          </w:tcPr>
          <w:p w:rsidR="00581182" w:rsidRPr="008F0789" w:rsidRDefault="00581182" w:rsidP="002371E5">
            <w:pPr>
              <w:ind w:firstLine="567"/>
              <w:jc w:val="both"/>
              <w:rPr>
                <w:highlight w:val="yellow"/>
              </w:rPr>
            </w:pPr>
            <w:r w:rsidRPr="008F0789">
              <w:t xml:space="preserve">Доля товаров, произведенных в Российской Федерации, из общего объема закупки </w:t>
            </w:r>
            <w:proofErr w:type="gramStart"/>
            <w:r w:rsidRPr="008F0789">
              <w:t>в</w:t>
            </w:r>
            <w:proofErr w:type="gramEnd"/>
            <w:r w:rsidRPr="008F0789">
              <w:t xml:space="preserve"> %</w:t>
            </w:r>
          </w:p>
        </w:tc>
        <w:tc>
          <w:tcPr>
            <w:tcW w:w="882" w:type="pct"/>
          </w:tcPr>
          <w:p w:rsidR="00581182" w:rsidRPr="008F0789" w:rsidRDefault="00581182" w:rsidP="002371E5">
            <w:pPr>
              <w:ind w:firstLine="567"/>
              <w:jc w:val="both"/>
              <w:rPr>
                <w:highlight w:val="yellow"/>
              </w:rPr>
            </w:pPr>
            <w:r w:rsidRPr="008F0789">
              <w:rPr>
                <w:i/>
              </w:rPr>
              <w:t xml:space="preserve">Указать долю </w:t>
            </w:r>
            <w:proofErr w:type="gramStart"/>
            <w:r w:rsidRPr="008F0789">
              <w:rPr>
                <w:i/>
              </w:rPr>
              <w:t>в</w:t>
            </w:r>
            <w:proofErr w:type="gramEnd"/>
            <w:r w:rsidRPr="008F0789">
              <w:rPr>
                <w:i/>
              </w:rPr>
              <w:t xml:space="preserve"> %</w:t>
            </w:r>
          </w:p>
        </w:tc>
        <w:tc>
          <w:tcPr>
            <w:tcW w:w="1404" w:type="pct"/>
          </w:tcPr>
          <w:p w:rsidR="00581182" w:rsidRPr="008F0789" w:rsidRDefault="00581182" w:rsidP="002371E5">
            <w:pPr>
              <w:ind w:firstLine="567"/>
              <w:jc w:val="both"/>
              <w:rPr>
                <w:highlight w:val="yellow"/>
              </w:rPr>
            </w:pPr>
            <w:r w:rsidRPr="008F0789">
              <w:rPr>
                <w:i/>
              </w:rPr>
              <w:t xml:space="preserve">Указать долю </w:t>
            </w:r>
            <w:proofErr w:type="gramStart"/>
            <w:r w:rsidRPr="008F0789">
              <w:rPr>
                <w:i/>
              </w:rPr>
              <w:t>в</w:t>
            </w:r>
            <w:proofErr w:type="gramEnd"/>
            <w:r w:rsidRPr="008F0789">
              <w:rPr>
                <w:i/>
              </w:rPr>
              <w:t xml:space="preserve"> %</w:t>
            </w:r>
          </w:p>
        </w:tc>
        <w:tc>
          <w:tcPr>
            <w:tcW w:w="1357" w:type="pct"/>
          </w:tcPr>
          <w:p w:rsidR="00581182" w:rsidRPr="008F0789" w:rsidRDefault="00581182" w:rsidP="002371E5">
            <w:pPr>
              <w:ind w:firstLine="567"/>
              <w:jc w:val="both"/>
              <w:rPr>
                <w:highlight w:val="yellow"/>
              </w:rPr>
            </w:pPr>
            <w:r w:rsidRPr="008F0789">
              <w:rPr>
                <w:i/>
              </w:rPr>
              <w:t xml:space="preserve">Указать долю </w:t>
            </w:r>
            <w:proofErr w:type="gramStart"/>
            <w:r w:rsidRPr="008F0789">
              <w:rPr>
                <w:i/>
              </w:rPr>
              <w:t>в</w:t>
            </w:r>
            <w:proofErr w:type="gramEnd"/>
            <w:r w:rsidRPr="008F0789">
              <w:rPr>
                <w:i/>
              </w:rPr>
              <w:t xml:space="preserve"> %</w:t>
            </w:r>
          </w:p>
        </w:tc>
      </w:tr>
      <w:tr w:rsidR="008F0789" w:rsidRPr="008F0789" w:rsidTr="002371E5">
        <w:tc>
          <w:tcPr>
            <w:tcW w:w="1357" w:type="pct"/>
          </w:tcPr>
          <w:p w:rsidR="00581182" w:rsidRPr="008F0789" w:rsidRDefault="00581182" w:rsidP="002371E5">
            <w:pPr>
              <w:ind w:firstLine="567"/>
              <w:jc w:val="both"/>
              <w:rPr>
                <w:highlight w:val="yellow"/>
              </w:rPr>
            </w:pPr>
            <w:r w:rsidRPr="008F0789">
              <w:t xml:space="preserve">Доля товаров, по которым участник является производителем, из общего объема закупки </w:t>
            </w:r>
            <w:proofErr w:type="gramStart"/>
            <w:r w:rsidRPr="008F0789">
              <w:t>в</w:t>
            </w:r>
            <w:proofErr w:type="gramEnd"/>
            <w:r w:rsidRPr="008F0789">
              <w:t xml:space="preserve"> %</w:t>
            </w:r>
          </w:p>
        </w:tc>
        <w:tc>
          <w:tcPr>
            <w:tcW w:w="882" w:type="pct"/>
          </w:tcPr>
          <w:p w:rsidR="00581182" w:rsidRPr="008F0789" w:rsidRDefault="00581182" w:rsidP="002371E5">
            <w:pPr>
              <w:ind w:firstLine="567"/>
              <w:jc w:val="both"/>
              <w:rPr>
                <w:highlight w:val="yellow"/>
              </w:rPr>
            </w:pPr>
            <w:r w:rsidRPr="008F0789">
              <w:rPr>
                <w:i/>
              </w:rPr>
              <w:t xml:space="preserve">Указать долю </w:t>
            </w:r>
            <w:proofErr w:type="gramStart"/>
            <w:r w:rsidRPr="008F0789">
              <w:rPr>
                <w:i/>
              </w:rPr>
              <w:t>в</w:t>
            </w:r>
            <w:proofErr w:type="gramEnd"/>
            <w:r w:rsidRPr="008F0789">
              <w:rPr>
                <w:i/>
              </w:rPr>
              <w:t xml:space="preserve"> %</w:t>
            </w:r>
          </w:p>
        </w:tc>
        <w:tc>
          <w:tcPr>
            <w:tcW w:w="1404" w:type="pct"/>
          </w:tcPr>
          <w:p w:rsidR="00581182" w:rsidRPr="008F0789" w:rsidRDefault="00581182" w:rsidP="002371E5">
            <w:pPr>
              <w:ind w:firstLine="567"/>
              <w:jc w:val="both"/>
              <w:rPr>
                <w:highlight w:val="yellow"/>
              </w:rPr>
            </w:pPr>
            <w:r w:rsidRPr="008F0789">
              <w:rPr>
                <w:i/>
              </w:rPr>
              <w:t xml:space="preserve">Указать долю </w:t>
            </w:r>
            <w:proofErr w:type="gramStart"/>
            <w:r w:rsidRPr="008F0789">
              <w:rPr>
                <w:i/>
              </w:rPr>
              <w:t>в</w:t>
            </w:r>
            <w:proofErr w:type="gramEnd"/>
            <w:r w:rsidRPr="008F0789">
              <w:rPr>
                <w:i/>
              </w:rPr>
              <w:t xml:space="preserve"> %</w:t>
            </w:r>
          </w:p>
        </w:tc>
        <w:tc>
          <w:tcPr>
            <w:tcW w:w="1357" w:type="pct"/>
          </w:tcPr>
          <w:p w:rsidR="00581182" w:rsidRPr="008F0789" w:rsidRDefault="00581182" w:rsidP="002371E5">
            <w:pPr>
              <w:ind w:firstLine="567"/>
              <w:jc w:val="both"/>
              <w:rPr>
                <w:highlight w:val="yellow"/>
              </w:rPr>
            </w:pPr>
            <w:r w:rsidRPr="008F0789">
              <w:rPr>
                <w:i/>
              </w:rPr>
              <w:t xml:space="preserve">Указать долю </w:t>
            </w:r>
            <w:proofErr w:type="gramStart"/>
            <w:r w:rsidRPr="008F0789">
              <w:rPr>
                <w:i/>
              </w:rPr>
              <w:t>в</w:t>
            </w:r>
            <w:proofErr w:type="gramEnd"/>
            <w:r w:rsidRPr="008F0789">
              <w:rPr>
                <w:i/>
              </w:rPr>
              <w:t xml:space="preserve"> %</w:t>
            </w:r>
          </w:p>
        </w:tc>
      </w:tr>
    </w:tbl>
    <w:p w:rsidR="00AB670B" w:rsidRPr="008F0789" w:rsidRDefault="00AB670B" w:rsidP="00AB670B">
      <w:pPr>
        <w:spacing w:after="160" w:line="360" w:lineRule="exact"/>
        <w:rPr>
          <w:b/>
          <w:bCs/>
        </w:rPr>
      </w:pPr>
    </w:p>
    <w:p w:rsidR="00581182" w:rsidRPr="008F0789" w:rsidRDefault="00581182" w:rsidP="00AB670B">
      <w:pPr>
        <w:spacing w:after="160" w:line="360" w:lineRule="exact"/>
        <w:rPr>
          <w:b/>
          <w:bCs/>
        </w:rPr>
      </w:pPr>
    </w:p>
    <w:p w:rsidR="00581182" w:rsidRPr="008F0789" w:rsidRDefault="00581182" w:rsidP="00AB670B">
      <w:pPr>
        <w:spacing w:after="160" w:line="360" w:lineRule="exact"/>
        <w:rPr>
          <w:b/>
          <w:bCs/>
        </w:rPr>
        <w:sectPr w:rsidR="00581182" w:rsidRPr="008F0789" w:rsidSect="00AB670B">
          <w:headerReference w:type="even" r:id="rId10"/>
          <w:headerReference w:type="default" r:id="rId11"/>
          <w:footerReference w:type="even" r:id="rId12"/>
          <w:footerReference w:type="default" r:id="rId13"/>
          <w:headerReference w:type="first" r:id="rId14"/>
          <w:footerReference w:type="first" r:id="rId15"/>
          <w:pgSz w:w="11907" w:h="16840" w:code="9"/>
          <w:pgMar w:top="1134" w:right="849" w:bottom="924" w:left="1134" w:header="283" w:footer="283" w:gutter="0"/>
          <w:cols w:space="708"/>
          <w:titlePg/>
          <w:docGrid w:linePitch="360"/>
        </w:sectPr>
      </w:pPr>
    </w:p>
    <w:p w:rsidR="003369BB" w:rsidRPr="008F0789" w:rsidRDefault="00752FEA" w:rsidP="00616014">
      <w:pPr>
        <w:spacing w:after="160" w:line="360" w:lineRule="exact"/>
        <w:ind w:firstLine="567"/>
        <w:jc w:val="center"/>
        <w:rPr>
          <w:b/>
          <w:bCs/>
        </w:rPr>
      </w:pPr>
      <w:r w:rsidRPr="008F0789">
        <w:rPr>
          <w:b/>
          <w:bCs/>
        </w:rPr>
        <w:lastRenderedPageBreak/>
        <w:t>Техническое предложение</w:t>
      </w:r>
    </w:p>
    <w:p w:rsidR="007F2D30" w:rsidRPr="008F0789" w:rsidRDefault="00AB670B" w:rsidP="00974902">
      <w:pPr>
        <w:pStyle w:val="11"/>
        <w:ind w:firstLine="0"/>
        <w:jc w:val="center"/>
        <w:rPr>
          <w:b/>
          <w:sz w:val="24"/>
          <w:szCs w:val="24"/>
        </w:rPr>
      </w:pPr>
      <w:r w:rsidRPr="008F0789">
        <w:rPr>
          <w:b/>
          <w:sz w:val="24"/>
          <w:szCs w:val="24"/>
        </w:rPr>
        <w:t xml:space="preserve">Запрос котировок </w:t>
      </w:r>
      <w:r w:rsidR="007F2D30" w:rsidRPr="008F0789">
        <w:rPr>
          <w:rFonts w:eastAsia="MS Mincho"/>
          <w:b/>
          <w:sz w:val="24"/>
          <w:szCs w:val="24"/>
        </w:rPr>
        <w:t>среди</w:t>
      </w:r>
      <w:r w:rsidR="007F2D30" w:rsidRPr="008F0789">
        <w:rPr>
          <w:b/>
          <w:bCs/>
          <w:sz w:val="24"/>
          <w:szCs w:val="24"/>
        </w:rPr>
        <w:t xml:space="preserve"> субъектов малого и среднего предпринимательства</w:t>
      </w:r>
      <w:r w:rsidR="007F2D30" w:rsidRPr="008F0789">
        <w:rPr>
          <w:rFonts w:eastAsia="MS Mincho"/>
          <w:b/>
          <w:sz w:val="24"/>
          <w:szCs w:val="24"/>
        </w:rPr>
        <w:t xml:space="preserve"> в электронной </w:t>
      </w:r>
      <w:r w:rsidR="00F50E49" w:rsidRPr="008F0789">
        <w:rPr>
          <w:b/>
          <w:bCs/>
          <w:sz w:val="24"/>
          <w:szCs w:val="24"/>
        </w:rPr>
        <w:t xml:space="preserve">форме № </w:t>
      </w:r>
      <w:r w:rsidR="00D9755D" w:rsidRPr="00416475">
        <w:rPr>
          <w:b/>
          <w:bCs/>
          <w:sz w:val="24"/>
          <w:szCs w:val="24"/>
        </w:rPr>
        <w:t>ЗКТ-</w:t>
      </w:r>
      <w:r w:rsidR="007760BA">
        <w:rPr>
          <w:b/>
          <w:bCs/>
          <w:sz w:val="24"/>
          <w:szCs w:val="24"/>
        </w:rPr>
        <w:t>62</w:t>
      </w:r>
      <w:r w:rsidR="00D9755D" w:rsidRPr="00416475">
        <w:rPr>
          <w:b/>
          <w:bCs/>
          <w:sz w:val="24"/>
          <w:szCs w:val="24"/>
        </w:rPr>
        <w:t>/</w:t>
      </w:r>
      <w:r w:rsidR="00D9755D">
        <w:rPr>
          <w:b/>
          <w:bCs/>
          <w:sz w:val="24"/>
          <w:szCs w:val="24"/>
        </w:rPr>
        <w:t>20</w:t>
      </w:r>
      <w:r w:rsidR="00D9755D" w:rsidRPr="00416475">
        <w:rPr>
          <w:b/>
          <w:bCs/>
          <w:sz w:val="24"/>
          <w:szCs w:val="24"/>
        </w:rPr>
        <w:t xml:space="preserve"> на право заключения договора поставки </w:t>
      </w:r>
      <w:r w:rsidR="00D9755D" w:rsidRPr="00490F7A">
        <w:rPr>
          <w:b/>
          <w:bCs/>
          <w:sz w:val="24"/>
          <w:szCs w:val="24"/>
        </w:rPr>
        <w:t xml:space="preserve">бакалейной продукции для предприятий общественного питания </w:t>
      </w:r>
      <w:proofErr w:type="spellStart"/>
      <w:r w:rsidR="00D9755D" w:rsidRPr="00490F7A">
        <w:rPr>
          <w:b/>
          <w:bCs/>
          <w:sz w:val="24"/>
          <w:szCs w:val="24"/>
        </w:rPr>
        <w:t>Свободненского</w:t>
      </w:r>
      <w:proofErr w:type="spellEnd"/>
      <w:r w:rsidR="00D9755D" w:rsidRPr="00490F7A">
        <w:rPr>
          <w:b/>
          <w:bCs/>
          <w:sz w:val="24"/>
          <w:szCs w:val="24"/>
        </w:rPr>
        <w:t xml:space="preserve"> ТПО, оказывающих услуги питания работникам ОАО "РЖД"</w:t>
      </w:r>
      <w:r w:rsidR="00CB5939" w:rsidRPr="00E93587">
        <w:rPr>
          <w:b/>
          <w:bCs/>
          <w:sz w:val="24"/>
          <w:szCs w:val="24"/>
        </w:rPr>
        <w:t xml:space="preserve"> </w:t>
      </w:r>
      <w:r w:rsidR="00CB5939" w:rsidRPr="00923E9A">
        <w:rPr>
          <w:b/>
          <w:bCs/>
          <w:sz w:val="24"/>
          <w:szCs w:val="24"/>
        </w:rPr>
        <w:t xml:space="preserve">  </w:t>
      </w:r>
      <w:r w:rsidR="00443586" w:rsidRPr="00923E9A">
        <w:rPr>
          <w:b/>
          <w:bCs/>
          <w:sz w:val="24"/>
          <w:szCs w:val="24"/>
        </w:rPr>
        <w:t xml:space="preserve">  </w:t>
      </w:r>
    </w:p>
    <w:p w:rsidR="00581182" w:rsidRPr="008F0789" w:rsidRDefault="00581182" w:rsidP="006F24F6">
      <w:pPr>
        <w:ind w:firstLine="567"/>
        <w:jc w:val="both"/>
        <w:rPr>
          <w:b/>
        </w:rPr>
      </w:pPr>
    </w:p>
    <w:p w:rsidR="00752FEA" w:rsidRPr="008F0789" w:rsidRDefault="00752FEA" w:rsidP="006F24F6">
      <w:pPr>
        <w:ind w:firstLine="567"/>
        <w:jc w:val="both"/>
      </w:pPr>
      <w:r w:rsidRPr="008F0789">
        <w:t>1. Подавая настоящее техническое предложение, обязуюсь:</w:t>
      </w:r>
    </w:p>
    <w:p w:rsidR="00752FEA" w:rsidRPr="008F0789" w:rsidRDefault="00752FEA" w:rsidP="006F24F6">
      <w:pPr>
        <w:ind w:firstLine="567"/>
        <w:jc w:val="both"/>
      </w:pPr>
      <w:r w:rsidRPr="008F0789">
        <w:t xml:space="preserve">а) поставить товары, предусмотренные настоящим техническим предложением, в полном соответствии </w:t>
      </w:r>
      <w:proofErr w:type="gramStart"/>
      <w:r w:rsidRPr="008F0789">
        <w:t>с</w:t>
      </w:r>
      <w:proofErr w:type="gramEnd"/>
      <w:r w:rsidRPr="008F0789">
        <w:t>:</w:t>
      </w:r>
    </w:p>
    <w:p w:rsidR="00752FEA" w:rsidRPr="008F0789" w:rsidRDefault="00752FEA" w:rsidP="006F24F6">
      <w:pPr>
        <w:pStyle w:val="a4"/>
        <w:ind w:left="0" w:firstLine="567"/>
        <w:jc w:val="both"/>
      </w:pPr>
      <w:r w:rsidRPr="008F0789">
        <w:t>- нормативными документами, перечисленными в техническом задании;</w:t>
      </w:r>
    </w:p>
    <w:p w:rsidR="00752FEA" w:rsidRPr="008F0789" w:rsidRDefault="00752FEA" w:rsidP="006F24F6">
      <w:pPr>
        <w:pStyle w:val="a4"/>
        <w:ind w:left="0" w:firstLine="567"/>
        <w:jc w:val="both"/>
      </w:pPr>
      <w:r w:rsidRPr="008F0789">
        <w:t>- требованиями к безопасности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качеству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результату поставки товаров, указанными в техническом задании;</w:t>
      </w:r>
    </w:p>
    <w:p w:rsidR="00752FEA" w:rsidRPr="008F0789" w:rsidRDefault="00752FEA" w:rsidP="006F24F6">
      <w:pPr>
        <w:pStyle w:val="a4"/>
        <w:ind w:left="0" w:firstLine="567"/>
        <w:jc w:val="both"/>
        <w:rPr>
          <w:bCs/>
        </w:rPr>
      </w:pPr>
      <w:r w:rsidRPr="008F0789">
        <w:t xml:space="preserve">б) поставить товар, </w:t>
      </w:r>
      <w:r w:rsidRPr="008F0789">
        <w:rPr>
          <w:bCs/>
        </w:rPr>
        <w:t>в соответствии с требованиями к упаковке и отгрузке,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в) поставить товары, в местах поставки, предусмотренных в техническом задании;</w:t>
      </w:r>
    </w:p>
    <w:p w:rsidR="00752FEA" w:rsidRPr="008F0789" w:rsidRDefault="00752FEA" w:rsidP="006F24F6">
      <w:pPr>
        <w:pStyle w:val="a4"/>
        <w:ind w:left="0" w:firstLine="567"/>
        <w:jc w:val="both"/>
        <w:rPr>
          <w:bCs/>
        </w:rPr>
      </w:pPr>
      <w:r w:rsidRPr="008F0789">
        <w:rPr>
          <w:bCs/>
        </w:rPr>
        <w:t>г) поставить товар, в соответствии с условиями поставки товаров,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2. Подавая настоящее техническое предложение, выражаю свое согласие с формой, п</w:t>
      </w:r>
      <w:r w:rsidR="005D3D30" w:rsidRPr="008F0789">
        <w:rPr>
          <w:bCs/>
        </w:rPr>
        <w:t xml:space="preserve">орядком и сроками оплаты, </w:t>
      </w:r>
      <w:r w:rsidRPr="008F0789">
        <w:rPr>
          <w:bCs/>
        </w:rPr>
        <w:t>условиями и порядком поставки товаров, указанными в техническом задании документации о закупке.</w:t>
      </w:r>
    </w:p>
    <w:p w:rsidR="00752FEA" w:rsidRPr="008F0789" w:rsidRDefault="00752FEA" w:rsidP="006F24F6">
      <w:pPr>
        <w:pStyle w:val="a4"/>
        <w:ind w:left="0" w:firstLine="567"/>
        <w:jc w:val="both"/>
        <w:rPr>
          <w:bCs/>
        </w:rPr>
      </w:pPr>
      <w:r w:rsidRPr="008F0789">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 документации.</w:t>
      </w:r>
    </w:p>
    <w:p w:rsidR="00752FEA" w:rsidRPr="008F0789" w:rsidRDefault="00752FEA" w:rsidP="00616014">
      <w:pPr>
        <w:spacing w:after="160" w:line="360" w:lineRule="exact"/>
        <w:ind w:firstLine="567"/>
        <w:jc w:val="cente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057"/>
        <w:gridCol w:w="1852"/>
        <w:gridCol w:w="3267"/>
        <w:gridCol w:w="6290"/>
      </w:tblGrid>
      <w:tr w:rsidR="008F0789" w:rsidRPr="008F0789" w:rsidTr="003C7F2F">
        <w:tc>
          <w:tcPr>
            <w:tcW w:w="5000" w:type="pct"/>
            <w:gridSpan w:val="5"/>
            <w:tcBorders>
              <w:top w:val="single" w:sz="4" w:space="0" w:color="auto"/>
              <w:left w:val="single" w:sz="4" w:space="0" w:color="auto"/>
              <w:bottom w:val="single" w:sz="4" w:space="0" w:color="auto"/>
              <w:right w:val="single" w:sz="4" w:space="0" w:color="auto"/>
            </w:tcBorders>
          </w:tcPr>
          <w:p w:rsidR="005D3D30" w:rsidRPr="008F0789" w:rsidRDefault="005D3D30" w:rsidP="00581182">
            <w:pPr>
              <w:ind w:firstLine="567"/>
              <w:jc w:val="both"/>
              <w:rPr>
                <w:b/>
                <w:bCs/>
              </w:rPr>
            </w:pPr>
            <w:r w:rsidRPr="008F0789">
              <w:rPr>
                <w:b/>
                <w:bCs/>
              </w:rPr>
              <w:t>Наименование</w:t>
            </w:r>
            <w:r w:rsidRPr="008F0789">
              <w:rPr>
                <w:rStyle w:val="a8"/>
                <w:b/>
                <w:bCs/>
              </w:rPr>
              <w:footnoteReference w:id="1"/>
            </w:r>
            <w:r w:rsidR="00581182" w:rsidRPr="008F0789">
              <w:rPr>
                <w:b/>
                <w:bCs/>
              </w:rPr>
              <w:t xml:space="preserve"> предложенных товаров </w:t>
            </w:r>
            <w:r w:rsidRPr="008F0789">
              <w:rPr>
                <w:b/>
                <w:bCs/>
              </w:rPr>
              <w:t>их количество (объем)</w:t>
            </w:r>
            <w:r w:rsidRPr="008F0789">
              <w:rPr>
                <w:rStyle w:val="a8"/>
                <w:b/>
                <w:bCs/>
              </w:rPr>
              <w:footnoteReference w:id="2"/>
            </w:r>
          </w:p>
        </w:tc>
      </w:tr>
      <w:tr w:rsidR="008F0789" w:rsidRPr="008F0789" w:rsidTr="003379C7">
        <w:tc>
          <w:tcPr>
            <w:tcW w:w="1211" w:type="pct"/>
            <w:gridSpan w:val="2"/>
          </w:tcPr>
          <w:p w:rsidR="005D3D30" w:rsidRPr="008F0789" w:rsidRDefault="00581182" w:rsidP="00581182">
            <w:pPr>
              <w:ind w:firstLine="567"/>
              <w:jc w:val="both"/>
              <w:rPr>
                <w:b/>
              </w:rPr>
            </w:pPr>
            <w:r w:rsidRPr="008F0789">
              <w:rPr>
                <w:b/>
              </w:rPr>
              <w:t>Наименование товара</w:t>
            </w:r>
          </w:p>
        </w:tc>
        <w:tc>
          <w:tcPr>
            <w:tcW w:w="1700" w:type="pct"/>
            <w:gridSpan w:val="2"/>
          </w:tcPr>
          <w:p w:rsidR="005D3D30" w:rsidRPr="008F0789" w:rsidRDefault="005D3D30" w:rsidP="00616014">
            <w:pPr>
              <w:ind w:firstLine="567"/>
              <w:jc w:val="both"/>
              <w:rPr>
                <w:b/>
              </w:rPr>
            </w:pPr>
            <w:r w:rsidRPr="008F0789">
              <w:rPr>
                <w:b/>
              </w:rPr>
              <w:t>Ед.</w:t>
            </w:r>
            <w:r w:rsidR="005A1981">
              <w:rPr>
                <w:b/>
              </w:rPr>
              <w:t xml:space="preserve"> </w:t>
            </w:r>
            <w:proofErr w:type="spellStart"/>
            <w:r w:rsidRPr="008F0789">
              <w:rPr>
                <w:b/>
              </w:rPr>
              <w:t>изм</w:t>
            </w:r>
            <w:proofErr w:type="spellEnd"/>
            <w:r w:rsidRPr="008F0789">
              <w:rPr>
                <w:b/>
              </w:rPr>
              <w:t>.</w:t>
            </w:r>
          </w:p>
        </w:tc>
        <w:tc>
          <w:tcPr>
            <w:tcW w:w="2089" w:type="pct"/>
          </w:tcPr>
          <w:p w:rsidR="005D3D30" w:rsidRPr="008F0789" w:rsidRDefault="005D3D30" w:rsidP="00616014">
            <w:pPr>
              <w:ind w:firstLine="567"/>
              <w:jc w:val="both"/>
              <w:rPr>
                <w:b/>
              </w:rPr>
            </w:pPr>
            <w:r w:rsidRPr="008F0789">
              <w:rPr>
                <w:b/>
              </w:rPr>
              <w:t>Количество (объем)</w:t>
            </w:r>
          </w:p>
        </w:tc>
      </w:tr>
      <w:tr w:rsidR="008F0789" w:rsidRPr="008F0789" w:rsidTr="003379C7">
        <w:tc>
          <w:tcPr>
            <w:tcW w:w="1211" w:type="pct"/>
            <w:gridSpan w:val="2"/>
          </w:tcPr>
          <w:p w:rsidR="005D3D30" w:rsidRPr="008F0789" w:rsidRDefault="005D3D30" w:rsidP="00581182">
            <w:pPr>
              <w:ind w:firstLine="567"/>
              <w:jc w:val="both"/>
            </w:pPr>
            <w:r w:rsidRPr="008F0789">
              <w:t>Указать наименование товара, с указанием марки, модели, названия</w:t>
            </w:r>
          </w:p>
        </w:tc>
        <w:tc>
          <w:tcPr>
            <w:tcW w:w="1700" w:type="pct"/>
            <w:gridSpan w:val="2"/>
          </w:tcPr>
          <w:p w:rsidR="005D3D30" w:rsidRPr="008F0789" w:rsidRDefault="005D3D30" w:rsidP="00616014">
            <w:pPr>
              <w:ind w:firstLine="567"/>
              <w:jc w:val="both"/>
            </w:pPr>
            <w:r w:rsidRPr="008F0789">
              <w:t xml:space="preserve">Указать ед. </w:t>
            </w:r>
            <w:proofErr w:type="spellStart"/>
            <w:r w:rsidRPr="008F0789">
              <w:t>изм</w:t>
            </w:r>
            <w:proofErr w:type="spellEnd"/>
            <w:r w:rsidRPr="008F0789">
              <w:t>. согласно ОКЕИ</w:t>
            </w:r>
          </w:p>
        </w:tc>
        <w:tc>
          <w:tcPr>
            <w:tcW w:w="2089" w:type="pct"/>
          </w:tcPr>
          <w:p w:rsidR="005D3D30" w:rsidRPr="008F0789" w:rsidRDefault="005D3D30" w:rsidP="00616014">
            <w:pPr>
              <w:ind w:firstLine="567"/>
              <w:jc w:val="both"/>
            </w:pPr>
            <w:r w:rsidRPr="008F0789">
              <w:t>Указать количество (объем) согласно единицам измерения</w:t>
            </w:r>
          </w:p>
        </w:tc>
      </w:tr>
      <w:tr w:rsidR="008F0789" w:rsidRPr="008F0789" w:rsidTr="003C7F2F">
        <w:tc>
          <w:tcPr>
            <w:tcW w:w="1211" w:type="pct"/>
            <w:gridSpan w:val="2"/>
          </w:tcPr>
          <w:p w:rsidR="005D3D30" w:rsidRPr="008F0789" w:rsidRDefault="005D3D30" w:rsidP="00616014">
            <w:pPr>
              <w:ind w:firstLine="567"/>
              <w:jc w:val="both"/>
              <w:rPr>
                <w:b/>
                <w:bCs/>
              </w:rPr>
            </w:pPr>
            <w:r w:rsidRPr="008F0789">
              <w:rPr>
                <w:b/>
                <w:bCs/>
              </w:rPr>
              <w:t>Применяемая участником ставка НДС</w:t>
            </w:r>
          </w:p>
        </w:tc>
        <w:tc>
          <w:tcPr>
            <w:tcW w:w="3789" w:type="pct"/>
            <w:gridSpan w:val="3"/>
          </w:tcPr>
          <w:p w:rsidR="005D3D30" w:rsidRPr="008F0789" w:rsidRDefault="005D3D30" w:rsidP="00616014">
            <w:pPr>
              <w:ind w:firstLine="567"/>
              <w:jc w:val="both"/>
              <w:rPr>
                <w:bCs/>
              </w:rPr>
            </w:pPr>
            <w:r w:rsidRPr="008F0789">
              <w:rPr>
                <w:bCs/>
              </w:rPr>
              <w:t>Указать применяемую участником ставку Н</w:t>
            </w:r>
            <w:proofErr w:type="gramStart"/>
            <w:r w:rsidRPr="008F0789">
              <w:rPr>
                <w:bCs/>
              </w:rPr>
              <w:t>ДС в пр</w:t>
            </w:r>
            <w:proofErr w:type="gramEnd"/>
            <w:r w:rsidRPr="008F0789">
              <w:rPr>
                <w:bCs/>
              </w:rPr>
              <w:t xml:space="preserve">оцентах </w:t>
            </w:r>
          </w:p>
        </w:tc>
      </w:tr>
      <w:tr w:rsidR="008F0789" w:rsidRPr="008F0789" w:rsidTr="003C7F2F">
        <w:tc>
          <w:tcPr>
            <w:tcW w:w="5000" w:type="pct"/>
            <w:gridSpan w:val="5"/>
          </w:tcPr>
          <w:p w:rsidR="005D3D30" w:rsidRPr="008F0789" w:rsidRDefault="005D3D30" w:rsidP="00581182">
            <w:pPr>
              <w:ind w:firstLine="567"/>
              <w:jc w:val="both"/>
              <w:rPr>
                <w:b/>
                <w:bCs/>
                <w:i/>
              </w:rPr>
            </w:pPr>
            <w:r w:rsidRPr="008F0789">
              <w:rPr>
                <w:b/>
                <w:bCs/>
              </w:rPr>
              <w:t>Харак</w:t>
            </w:r>
            <w:r w:rsidR="00581182" w:rsidRPr="008F0789">
              <w:rPr>
                <w:b/>
                <w:bCs/>
              </w:rPr>
              <w:t>теристики предлагаемых товаров</w:t>
            </w:r>
            <w:r w:rsidRPr="008F0789">
              <w:rPr>
                <w:rStyle w:val="a8"/>
                <w:b/>
                <w:bCs/>
              </w:rPr>
              <w:footnoteReference w:id="3"/>
            </w:r>
          </w:p>
        </w:tc>
      </w:tr>
      <w:tr w:rsidR="008F0789" w:rsidRPr="008F0789" w:rsidTr="003379C7">
        <w:tc>
          <w:tcPr>
            <w:tcW w:w="860" w:type="pct"/>
          </w:tcPr>
          <w:p w:rsidR="005D3D30" w:rsidRPr="008F0789" w:rsidRDefault="003C7F2F" w:rsidP="003C7F2F">
            <w:pPr>
              <w:ind w:firstLine="567"/>
            </w:pPr>
            <w:r w:rsidRPr="008F0789">
              <w:lastRenderedPageBreak/>
              <w:t>Указать наименование товара</w:t>
            </w:r>
            <w:r w:rsidR="005D3D30" w:rsidRPr="008F0789">
              <w:t xml:space="preserve"> с указанием марки, модели, названия.</w:t>
            </w:r>
          </w:p>
          <w:p w:rsidR="005D3D30" w:rsidRPr="008F0789" w:rsidRDefault="005D3D30" w:rsidP="003C7F2F">
            <w:pPr>
              <w:ind w:firstLine="567"/>
            </w:pPr>
            <w:r w:rsidRPr="008F0789">
              <w:t>В случае если товар являются эквивалентными указать слово «эквивалент», указать марку, модель, название,  производителя, а в характеристиках товаров в обязательном порядке указать конкретные характеристики и их значения, соответствующие требованиям технического задания   (указывается, если в техническом задании предусмотрена возможность предоставления эквивалентных товаров</w:t>
            </w:r>
            <w:r w:rsidR="003C7F2F" w:rsidRPr="008F0789">
              <w:t>)</w:t>
            </w:r>
          </w:p>
        </w:tc>
        <w:tc>
          <w:tcPr>
            <w:tcW w:w="966" w:type="pct"/>
            <w:gridSpan w:val="2"/>
          </w:tcPr>
          <w:p w:rsidR="005D3D30" w:rsidRPr="008F0789" w:rsidRDefault="005D3D30" w:rsidP="00581182">
            <w:pPr>
              <w:ind w:firstLine="567"/>
              <w:jc w:val="both"/>
            </w:pPr>
            <w:r w:rsidRPr="008F0789">
              <w:rPr>
                <w:bCs/>
              </w:rPr>
              <w:t>Технические и функци</w:t>
            </w:r>
            <w:r w:rsidR="00581182" w:rsidRPr="008F0789">
              <w:rPr>
                <w:bCs/>
              </w:rPr>
              <w:t>ональные характеристики товара</w:t>
            </w:r>
          </w:p>
        </w:tc>
        <w:tc>
          <w:tcPr>
            <w:tcW w:w="3174" w:type="pct"/>
            <w:gridSpan w:val="2"/>
          </w:tcPr>
          <w:p w:rsidR="005D3D30" w:rsidRPr="008F0789" w:rsidRDefault="005D3D30" w:rsidP="00616014">
            <w:pPr>
              <w:ind w:firstLine="567"/>
              <w:jc w:val="both"/>
              <w:rPr>
                <w:bCs/>
              </w:rPr>
            </w:pPr>
            <w:r w:rsidRPr="008F0789">
              <w:rPr>
                <w:bCs/>
              </w:rPr>
              <w:t>Участник должен перечислить характеристики товаров, в соответствии с требо</w:t>
            </w:r>
            <w:r w:rsidR="003379C7" w:rsidRPr="008F0789">
              <w:rPr>
                <w:bCs/>
              </w:rPr>
              <w:t xml:space="preserve">ваниями технического задания и </w:t>
            </w:r>
            <w:r w:rsidRPr="008F0789">
              <w:rPr>
                <w:bCs/>
              </w:rPr>
              <w:t>указать их конкретные значения.</w:t>
            </w:r>
          </w:p>
          <w:p w:rsidR="005D3D30" w:rsidRPr="008F0789" w:rsidRDefault="005D3D30" w:rsidP="00616014">
            <w:pPr>
              <w:ind w:firstLine="567"/>
              <w:jc w:val="both"/>
              <w:rPr>
                <w:bCs/>
                <w:i/>
              </w:rPr>
            </w:pPr>
            <w:r w:rsidRPr="008F0789">
              <w:rPr>
                <w:bCs/>
                <w:i/>
              </w:rPr>
              <w:t>Например:</w:t>
            </w:r>
          </w:p>
          <w:p w:rsidR="005D3D30" w:rsidRPr="008F0789" w:rsidRDefault="005D3D30" w:rsidP="00616014">
            <w:pPr>
              <w:ind w:firstLine="567"/>
              <w:jc w:val="both"/>
              <w:rPr>
                <w:bCs/>
                <w:i/>
              </w:rPr>
            </w:pPr>
            <w:r w:rsidRPr="008F0789">
              <w:rPr>
                <w:bCs/>
                <w:i/>
              </w:rPr>
              <w:t xml:space="preserve">«длина товара: составляет ___ </w:t>
            </w:r>
            <w:proofErr w:type="gramStart"/>
            <w:r w:rsidRPr="008F0789">
              <w:rPr>
                <w:bCs/>
                <w:i/>
              </w:rPr>
              <w:t>см</w:t>
            </w:r>
            <w:proofErr w:type="gramEnd"/>
            <w:r w:rsidRPr="008F0789">
              <w:rPr>
                <w:bCs/>
                <w:i/>
              </w:rPr>
              <w:t>».</w:t>
            </w:r>
          </w:p>
          <w:p w:rsidR="005D3D30" w:rsidRPr="008F0789" w:rsidRDefault="005D3D30" w:rsidP="00616014">
            <w:pPr>
              <w:ind w:firstLine="567"/>
              <w:jc w:val="both"/>
              <w:rPr>
                <w:i/>
              </w:rPr>
            </w:pPr>
          </w:p>
        </w:tc>
      </w:tr>
    </w:tbl>
    <w:p w:rsidR="00AD2E21" w:rsidRPr="008F0789" w:rsidRDefault="00AD2E21" w:rsidP="00616014">
      <w:pPr>
        <w:ind w:firstLine="567"/>
      </w:pPr>
    </w:p>
    <w:p w:rsidR="00893AC4" w:rsidRPr="008F0789" w:rsidRDefault="00893AC4" w:rsidP="00616014">
      <w:pPr>
        <w:ind w:firstLine="567"/>
      </w:pPr>
    </w:p>
    <w:p w:rsidR="00AB670B" w:rsidRPr="008F0789" w:rsidRDefault="00AB670B" w:rsidP="00616014">
      <w:pPr>
        <w:ind w:firstLine="567"/>
        <w:sectPr w:rsidR="00AB670B" w:rsidRPr="008F0789" w:rsidSect="00AB670B">
          <w:pgSz w:w="16840" w:h="11907" w:orient="landscape" w:code="9"/>
          <w:pgMar w:top="1134" w:right="1134" w:bottom="849" w:left="924" w:header="794" w:footer="794" w:gutter="0"/>
          <w:cols w:space="708"/>
          <w:titlePg/>
          <w:docGrid w:linePitch="360"/>
        </w:sectPr>
      </w:pPr>
    </w:p>
    <w:p w:rsidR="005D3D30" w:rsidRPr="008F0789" w:rsidRDefault="005D3D30" w:rsidP="00616014">
      <w:pPr>
        <w:pStyle w:val="a6"/>
        <w:ind w:firstLine="567"/>
        <w:jc w:val="center"/>
        <w:rPr>
          <w:b/>
          <w:sz w:val="24"/>
        </w:rPr>
      </w:pPr>
      <w:r w:rsidRPr="008F0789">
        <w:rPr>
          <w:b/>
          <w:sz w:val="24"/>
        </w:rPr>
        <w:lastRenderedPageBreak/>
        <w:t>Форма декларации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ind w:firstLine="567"/>
        <w:rPr>
          <w:sz w:val="24"/>
        </w:rPr>
      </w:pPr>
    </w:p>
    <w:p w:rsidR="005D3D30" w:rsidRPr="008F0789" w:rsidRDefault="005D3D30" w:rsidP="00616014">
      <w:pPr>
        <w:pStyle w:val="a6"/>
        <w:ind w:firstLine="567"/>
        <w:rPr>
          <w:i/>
          <w:sz w:val="24"/>
        </w:rPr>
      </w:pPr>
      <w:r w:rsidRPr="008F0789">
        <w:rPr>
          <w:i/>
          <w:sz w:val="24"/>
        </w:rPr>
        <w:t>Заполнение и предоставление декларации осуществляется только вновь зарегистрированными субъектами малого и среднего предпринимательства согласно пункту 3.1.1 извещения</w:t>
      </w:r>
    </w:p>
    <w:p w:rsidR="005D3D30" w:rsidRPr="008F0789" w:rsidRDefault="005D3D30" w:rsidP="00616014">
      <w:pPr>
        <w:pStyle w:val="a6"/>
        <w:ind w:firstLine="567"/>
        <w:jc w:val="center"/>
        <w:rPr>
          <w:sz w:val="24"/>
        </w:rPr>
      </w:pPr>
    </w:p>
    <w:p w:rsidR="005D3D30" w:rsidRPr="008F0789" w:rsidRDefault="005D3D30" w:rsidP="00616014">
      <w:pPr>
        <w:pStyle w:val="a6"/>
        <w:ind w:firstLine="567"/>
        <w:jc w:val="center"/>
        <w:rPr>
          <w:sz w:val="24"/>
        </w:rPr>
      </w:pPr>
      <w:r w:rsidRPr="008F0789">
        <w:rPr>
          <w:sz w:val="24"/>
        </w:rPr>
        <w:t>Декларация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suppressAutoHyphens/>
        <w:ind w:right="306" w:firstLine="567"/>
        <w:jc w:val="center"/>
        <w:rPr>
          <w:sz w:val="24"/>
        </w:rPr>
      </w:pPr>
      <w:r w:rsidRPr="008F0789">
        <w:rPr>
          <w:bCs/>
          <w:i/>
          <w:sz w:val="24"/>
        </w:rPr>
        <w:t xml:space="preserve">Предоставляется в форме </w:t>
      </w:r>
      <w:r w:rsidRPr="008F0789">
        <w:rPr>
          <w:bCs/>
          <w:i/>
          <w:sz w:val="24"/>
          <w:lang w:val="en-US"/>
        </w:rPr>
        <w:t>Word</w:t>
      </w: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r w:rsidRPr="008F0789">
        <w:rPr>
          <w:sz w:val="24"/>
        </w:rPr>
        <w:t xml:space="preserve">Подтверждаем, что ______________________________________________ </w:t>
      </w:r>
      <w:r w:rsidRPr="008F0789">
        <w:rPr>
          <w:i/>
          <w:sz w:val="24"/>
        </w:rPr>
        <w:t xml:space="preserve">(указывается наименование участника закупки) </w:t>
      </w:r>
      <w:r w:rsidR="0042714B" w:rsidRPr="008F0789">
        <w:rPr>
          <w:sz w:val="24"/>
        </w:rPr>
        <w:t>в соответствии со статьей 4 Федерального закона «</w:t>
      </w:r>
      <w:r w:rsidRPr="008F0789">
        <w:rPr>
          <w:sz w:val="24"/>
        </w:rPr>
        <w:t xml:space="preserve">О развитии малого и среднего   предпринимательства   в   Российской   </w:t>
      </w:r>
      <w:r w:rsidR="0042714B" w:rsidRPr="008F0789">
        <w:rPr>
          <w:sz w:val="24"/>
        </w:rPr>
        <w:t>Федерации» удовлетворяет</w:t>
      </w:r>
      <w:r w:rsidRPr="008F0789">
        <w:rPr>
          <w:sz w:val="24"/>
        </w:rPr>
        <w:t xml:space="preserve"> критериям отнесения организации к субъектам _______________________________ </w:t>
      </w:r>
      <w:r w:rsidRPr="008F0789">
        <w:rPr>
          <w:i/>
          <w:sz w:val="24"/>
        </w:rPr>
        <w:t>(указывается субъект малого или среднего предпринимательства в зависимости от критериев отнесения)</w:t>
      </w:r>
      <w:r w:rsidRPr="008F0789">
        <w:rPr>
          <w:sz w:val="24"/>
        </w:rPr>
        <w:t xml:space="preserve"> предпринимательства, и сообщаем следующую информацию:</w:t>
      </w:r>
    </w:p>
    <w:p w:rsidR="005D3D30" w:rsidRPr="008F0789" w:rsidRDefault="005D3D30" w:rsidP="00616014">
      <w:pPr>
        <w:pStyle w:val="a6"/>
        <w:ind w:firstLine="567"/>
        <w:rPr>
          <w:sz w:val="24"/>
        </w:rPr>
      </w:pPr>
      <w:r w:rsidRPr="008F0789">
        <w:rPr>
          <w:sz w:val="24"/>
        </w:rPr>
        <w:t>1. Адрес местонахождения (юридический адрес): __________________.</w:t>
      </w:r>
    </w:p>
    <w:p w:rsidR="005D3D30" w:rsidRPr="008F0789" w:rsidRDefault="005D3D30" w:rsidP="00616014">
      <w:pPr>
        <w:pStyle w:val="a6"/>
        <w:ind w:firstLine="567"/>
        <w:rPr>
          <w:sz w:val="24"/>
        </w:rPr>
      </w:pPr>
      <w:r w:rsidRPr="008F0789">
        <w:rPr>
          <w:sz w:val="24"/>
        </w:rPr>
        <w:t>2. ИНН/КПП</w:t>
      </w:r>
      <w:proofErr w:type="gramStart"/>
      <w:r w:rsidRPr="008F0789">
        <w:rPr>
          <w:sz w:val="24"/>
        </w:rPr>
        <w:t xml:space="preserve">: ______________________________ </w:t>
      </w:r>
      <w:r w:rsidRPr="008F0789">
        <w:rPr>
          <w:i/>
          <w:sz w:val="24"/>
        </w:rPr>
        <w:t xml:space="preserve">(№, </w:t>
      </w:r>
      <w:proofErr w:type="gramEnd"/>
      <w:r w:rsidRPr="008F0789">
        <w:rPr>
          <w:i/>
          <w:sz w:val="24"/>
        </w:rPr>
        <w:t xml:space="preserve">сведения о дате выдачи документа и </w:t>
      </w:r>
      <w:r w:rsidR="0042714B" w:rsidRPr="008F0789">
        <w:rPr>
          <w:i/>
          <w:sz w:val="24"/>
        </w:rPr>
        <w:t>выдавшем его</w:t>
      </w:r>
      <w:r w:rsidRPr="008F0789">
        <w:rPr>
          <w:i/>
          <w:sz w:val="24"/>
        </w:rPr>
        <w:t xml:space="preserve"> органе).</w:t>
      </w:r>
    </w:p>
    <w:p w:rsidR="005D3D30" w:rsidRPr="008F0789" w:rsidRDefault="005D3D30" w:rsidP="00616014">
      <w:pPr>
        <w:pStyle w:val="a6"/>
        <w:ind w:firstLine="567"/>
        <w:rPr>
          <w:sz w:val="24"/>
        </w:rPr>
      </w:pPr>
      <w:r w:rsidRPr="008F0789">
        <w:rPr>
          <w:sz w:val="24"/>
        </w:rPr>
        <w:t>3. ОГРН: ____________________________.</w:t>
      </w:r>
    </w:p>
    <w:p w:rsidR="005D3D30" w:rsidRPr="008F0789" w:rsidRDefault="0042714B" w:rsidP="00616014">
      <w:pPr>
        <w:pStyle w:val="a6"/>
        <w:ind w:firstLine="567"/>
        <w:rPr>
          <w:sz w:val="24"/>
        </w:rPr>
      </w:pPr>
      <w:r w:rsidRPr="008F0789">
        <w:rPr>
          <w:sz w:val="24"/>
        </w:rPr>
        <w:t xml:space="preserve">4. </w:t>
      </w:r>
      <w:r w:rsidR="005D3D30" w:rsidRPr="008F0789">
        <w:rPr>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5D3D30" w:rsidRPr="008F0789">
        <w:rPr>
          <w:rStyle w:val="a8"/>
          <w:sz w:val="24"/>
        </w:rPr>
        <w:footnoteReference w:id="4"/>
      </w:r>
      <w:r w:rsidR="005D3D30" w:rsidRPr="008F0789">
        <w:rPr>
          <w:sz w:val="24"/>
        </w:rPr>
        <w:t>.</w:t>
      </w:r>
    </w:p>
    <w:p w:rsidR="005D3D30" w:rsidRPr="008F0789" w:rsidRDefault="005D3D30" w:rsidP="00616014">
      <w:pPr>
        <w:pStyle w:val="a6"/>
        <w:ind w:firstLine="567"/>
        <w:rPr>
          <w:sz w:val="24"/>
        </w:rPr>
      </w:pPr>
    </w:p>
    <w:tbl>
      <w:tblPr>
        <w:tblW w:w="9851" w:type="dxa"/>
        <w:tblInd w:w="62" w:type="dxa"/>
        <w:tblLayout w:type="fixed"/>
        <w:tblCellMar>
          <w:top w:w="102" w:type="dxa"/>
          <w:left w:w="62" w:type="dxa"/>
          <w:bottom w:w="102" w:type="dxa"/>
          <w:right w:w="62" w:type="dxa"/>
        </w:tblCellMar>
        <w:tblLook w:val="0000"/>
      </w:tblPr>
      <w:tblGrid>
        <w:gridCol w:w="709"/>
        <w:gridCol w:w="4109"/>
        <w:gridCol w:w="1571"/>
        <w:gridCol w:w="1843"/>
        <w:gridCol w:w="1619"/>
      </w:tblGrid>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0"/>
              <w:jc w:val="center"/>
              <w:rPr>
                <w:sz w:val="24"/>
              </w:rPr>
            </w:pPr>
            <w:r w:rsidRPr="008F0789">
              <w:rPr>
                <w:sz w:val="24"/>
              </w:rPr>
              <w:t xml:space="preserve">N </w:t>
            </w:r>
            <w:proofErr w:type="spellStart"/>
            <w:proofErr w:type="gramStart"/>
            <w:r w:rsidRPr="008F0789">
              <w:rPr>
                <w:sz w:val="24"/>
              </w:rPr>
              <w:t>п</w:t>
            </w:r>
            <w:proofErr w:type="spellEnd"/>
            <w:proofErr w:type="gramEnd"/>
            <w:r w:rsidRPr="008F0789">
              <w:rPr>
                <w:sz w:val="24"/>
              </w:rPr>
              <w:t>/</w:t>
            </w:r>
            <w:proofErr w:type="spellStart"/>
            <w:r w:rsidRPr="008F0789">
              <w:rPr>
                <w:sz w:val="24"/>
              </w:rPr>
              <w:t>п</w:t>
            </w:r>
            <w:proofErr w:type="spellEnd"/>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hanging="60"/>
              <w:jc w:val="center"/>
              <w:rPr>
                <w:sz w:val="24"/>
              </w:rPr>
            </w:pPr>
            <w:r w:rsidRPr="008F0789">
              <w:rPr>
                <w:sz w:val="24"/>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ind w:firstLine="0"/>
              <w:jc w:val="center"/>
              <w:rPr>
                <w:sz w:val="24"/>
              </w:rPr>
            </w:pPr>
            <w:r w:rsidRPr="008F0789">
              <w:rPr>
                <w:sz w:val="24"/>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ind w:firstLine="0"/>
              <w:jc w:val="center"/>
              <w:rPr>
                <w:sz w:val="24"/>
              </w:rPr>
            </w:pPr>
            <w:r w:rsidRPr="008F0789">
              <w:rPr>
                <w:sz w:val="24"/>
              </w:rPr>
              <w:t>Показатель</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277"/>
              </w:tabs>
              <w:spacing w:line="240" w:lineRule="atLeast"/>
              <w:ind w:left="-340" w:firstLine="567"/>
              <w:jc w:val="center"/>
              <w:rPr>
                <w:sz w:val="24"/>
              </w:rPr>
            </w:pPr>
            <w:r w:rsidRPr="008F0789">
              <w:rPr>
                <w:sz w:val="24"/>
              </w:rPr>
              <w:t>1</w:t>
            </w:r>
            <w:r w:rsidRPr="008F0789">
              <w:rPr>
                <w:rStyle w:val="a8"/>
                <w:sz w:val="24"/>
              </w:rPr>
              <w:footnoteReference w:id="5"/>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2</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3</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4</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5</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не более 25</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2.</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 xml:space="preserve">Суммарная доля участия иностранных юридических лиц и </w:t>
            </w:r>
            <w:r w:rsidRPr="008F0789">
              <w:rPr>
                <w:sz w:val="24"/>
              </w:rPr>
              <w:lastRenderedPageBreak/>
              <w:t>(или)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8F0789">
              <w:rPr>
                <w:rStyle w:val="a8"/>
                <w:sz w:val="24"/>
              </w:rPr>
              <w:footnoteReference w:id="6"/>
            </w:r>
            <w:r w:rsidRPr="008F0789">
              <w:rPr>
                <w:sz w:val="24"/>
              </w:rPr>
              <w:t>,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не более 49</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163"/>
              </w:tabs>
              <w:spacing w:line="240" w:lineRule="atLeast"/>
              <w:ind w:left="-340" w:firstLine="567"/>
              <w:rPr>
                <w:sz w:val="24"/>
              </w:rPr>
            </w:pPr>
            <w:r w:rsidRPr="008F0789">
              <w:rPr>
                <w:sz w:val="24"/>
              </w:rPr>
              <w:t>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proofErr w:type="gramStart"/>
            <w:r w:rsidRPr="008F0789">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autoSpaceDE w:val="0"/>
              <w:autoSpaceDN w:val="0"/>
              <w:adjustRightInd w:val="0"/>
              <w:ind w:firstLine="567"/>
            </w:pPr>
            <w:r w:rsidRPr="008F0789">
              <w:rPr>
                <w:rFonts w:eastAsia="MS Mincho"/>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F0789">
              <w:rPr>
                <w:rFonts w:eastAsia="MS Mincho"/>
              </w:rPr>
              <w:t>Сколково</w:t>
            </w:r>
            <w:proofErr w:type="spellEnd"/>
            <w:r w:rsidRPr="008F0789">
              <w:rPr>
                <w:rFonts w:eastAsia="MS Mincho"/>
              </w:rPr>
              <w:t>»</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proofErr w:type="gramStart"/>
            <w:r w:rsidRPr="008F0789">
              <w:rPr>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7.</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Среднесписочная численность работников за предшествующий календарный год, человек</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количество человек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до 15 - </w:t>
            </w:r>
            <w:proofErr w:type="spellStart"/>
            <w:r w:rsidRPr="008F0789">
              <w:rPr>
                <w:sz w:val="24"/>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8.</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2000</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в млн. рублей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120 в год - </w:t>
            </w:r>
            <w:proofErr w:type="spellStart"/>
            <w:r w:rsidRPr="008F0789">
              <w:rPr>
                <w:sz w:val="24"/>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9.</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10.</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w:t>
            </w:r>
            <w:r w:rsidRPr="008F0789">
              <w:rPr>
                <w:sz w:val="24"/>
              </w:rPr>
              <w:lastRenderedPageBreak/>
              <w:t>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F0789">
              <w:rPr>
                <w:sz w:val="24"/>
              </w:rPr>
              <w:t>2</w:t>
            </w:r>
            <w:proofErr w:type="gramEnd"/>
            <w:r w:rsidRPr="008F0789">
              <w:rPr>
                <w:sz w:val="24"/>
              </w:rPr>
              <w:t xml:space="preserve"> и ОКПД2</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 xml:space="preserve">Сведения о производимых субъектами малого и среднего предпринимательства товарах, работах, услугах с указанием кодов </w:t>
            </w:r>
            <w:hyperlink r:id="rId16" w:history="1">
              <w:r w:rsidRPr="008F0789">
                <w:rPr>
                  <w:rStyle w:val="af"/>
                  <w:color w:val="auto"/>
                  <w:sz w:val="24"/>
                </w:rPr>
                <w:t>ОКВЭД</w:t>
              </w:r>
              <w:proofErr w:type="gramStart"/>
              <w:r w:rsidRPr="008F0789">
                <w:rPr>
                  <w:rStyle w:val="af"/>
                  <w:color w:val="auto"/>
                  <w:sz w:val="24"/>
                </w:rPr>
                <w:t>2</w:t>
              </w:r>
              <w:proofErr w:type="gramEnd"/>
            </w:hyperlink>
            <w:r w:rsidRPr="008F0789">
              <w:rPr>
                <w:sz w:val="24"/>
              </w:rPr>
              <w:t xml:space="preserve"> и </w:t>
            </w:r>
            <w:hyperlink r:id="rId17" w:history="1">
              <w:r w:rsidRPr="008F0789">
                <w:rPr>
                  <w:rStyle w:val="af"/>
                  <w:color w:val="auto"/>
                  <w:sz w:val="24"/>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 xml:space="preserve">12. </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(в случае участия - наименование заказчика, реализующего программу партнерства)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proofErr w:type="gramStart"/>
            <w:r w:rsidRPr="008F0789">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(при наличии - количество исполненных контрактов или договоров и общая сумма)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proofErr w:type="gramStart"/>
            <w:r w:rsidRPr="008F0789">
              <w:rPr>
                <w:sz w:val="24"/>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w:t>
            </w:r>
            <w:r w:rsidRPr="008F0789">
              <w:rPr>
                <w:sz w:val="24"/>
              </w:rPr>
              <w:lastRenderedPageBreak/>
              <w:t>деятельностью, связанной с деятельностью субъекта малого и среднего предпринимательства, и административное наказание в</w:t>
            </w:r>
            <w:proofErr w:type="gramEnd"/>
            <w:r w:rsidRPr="008F0789">
              <w:rPr>
                <w:sz w:val="24"/>
              </w:rPr>
              <w:t xml:space="preserve"> </w:t>
            </w:r>
            <w:proofErr w:type="gramStart"/>
            <w:r w:rsidRPr="008F0789">
              <w:rPr>
                <w:sz w:val="24"/>
              </w:rPr>
              <w:t>виде</w:t>
            </w:r>
            <w:proofErr w:type="gramEnd"/>
            <w:r w:rsidRPr="008F0789">
              <w:rPr>
                <w:sz w:val="24"/>
              </w:rPr>
              <w:t xml:space="preserve">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bl>
    <w:p w:rsidR="005D3D30" w:rsidRPr="008F0789" w:rsidRDefault="005D3D30" w:rsidP="00616014">
      <w:pPr>
        <w:pStyle w:val="a6"/>
        <w:suppressAutoHyphens/>
        <w:ind w:right="306" w:firstLine="567"/>
        <w:rPr>
          <w:sz w:val="24"/>
        </w:rPr>
      </w:pPr>
    </w:p>
    <w:p w:rsidR="005D3D30" w:rsidRPr="008F0789" w:rsidRDefault="005D3D30" w:rsidP="00616014">
      <w:pPr>
        <w:pStyle w:val="a6"/>
        <w:suppressAutoHyphens/>
        <w:ind w:right="306" w:firstLine="567"/>
        <w:rPr>
          <w:sz w:val="24"/>
        </w:rPr>
        <w:sectPr w:rsidR="005D3D30" w:rsidRPr="008F0789" w:rsidSect="00AB670B">
          <w:pgSz w:w="11907" w:h="16840" w:code="9"/>
          <w:pgMar w:top="1134" w:right="849" w:bottom="924" w:left="1134" w:header="794" w:footer="794" w:gutter="0"/>
          <w:cols w:space="708"/>
          <w:titlePg/>
          <w:docGrid w:linePitch="360"/>
        </w:sectPr>
      </w:pPr>
    </w:p>
    <w:p w:rsidR="00D63907" w:rsidRPr="008F0789" w:rsidRDefault="00D4715C" w:rsidP="00616014">
      <w:pPr>
        <w:pStyle w:val="2"/>
        <w:spacing w:before="0" w:after="0"/>
        <w:ind w:firstLine="567"/>
        <w:jc w:val="both"/>
        <w:rPr>
          <w:rFonts w:ascii="Times New Roman" w:hAnsi="Times New Roman" w:cs="Times New Roman"/>
          <w:i w:val="0"/>
          <w:sz w:val="24"/>
          <w:szCs w:val="24"/>
        </w:rPr>
      </w:pPr>
      <w:r w:rsidRPr="008F0789">
        <w:rPr>
          <w:rFonts w:ascii="Times New Roman" w:hAnsi="Times New Roman" w:cs="Times New Roman"/>
          <w:i w:val="0"/>
          <w:sz w:val="24"/>
          <w:szCs w:val="24"/>
        </w:rPr>
        <w:lastRenderedPageBreak/>
        <w:t>Часть 2. Сроки проведения закупки, контактные данные</w:t>
      </w:r>
    </w:p>
    <w:tbl>
      <w:tblPr>
        <w:tblW w:w="154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223"/>
        <w:gridCol w:w="11241"/>
      </w:tblGrid>
      <w:tr w:rsidR="008F0789" w:rsidRPr="008F0789" w:rsidTr="003379C7">
        <w:tc>
          <w:tcPr>
            <w:tcW w:w="993" w:type="dxa"/>
            <w:vAlign w:val="center"/>
          </w:tcPr>
          <w:p w:rsidR="009372AC" w:rsidRPr="008F0789" w:rsidRDefault="00C2012C" w:rsidP="003379C7">
            <w:pPr>
              <w:rPr>
                <w:b/>
              </w:rPr>
            </w:pPr>
            <w:r w:rsidRPr="008F0789">
              <w:rPr>
                <w:b/>
              </w:rPr>
              <w:t>№</w:t>
            </w:r>
            <w:proofErr w:type="spellStart"/>
            <w:proofErr w:type="gramStart"/>
            <w:r w:rsidRPr="008F0789">
              <w:rPr>
                <w:b/>
              </w:rPr>
              <w:t>п</w:t>
            </w:r>
            <w:proofErr w:type="spellEnd"/>
            <w:proofErr w:type="gramEnd"/>
            <w:r w:rsidRPr="008F0789">
              <w:rPr>
                <w:b/>
              </w:rPr>
              <w:t>/</w:t>
            </w:r>
            <w:proofErr w:type="spellStart"/>
            <w:r w:rsidRPr="008F0789">
              <w:rPr>
                <w:b/>
              </w:rPr>
              <w:t>п</w:t>
            </w:r>
            <w:proofErr w:type="spellEnd"/>
          </w:p>
        </w:tc>
        <w:tc>
          <w:tcPr>
            <w:tcW w:w="3223" w:type="dxa"/>
            <w:vAlign w:val="center"/>
          </w:tcPr>
          <w:p w:rsidR="009372AC" w:rsidRPr="008F0789" w:rsidRDefault="00C2012C" w:rsidP="00616014">
            <w:pPr>
              <w:ind w:firstLine="567"/>
              <w:rPr>
                <w:b/>
              </w:rPr>
            </w:pPr>
            <w:r w:rsidRPr="008F0789">
              <w:rPr>
                <w:b/>
              </w:rPr>
              <w:t>Параметры закупки</w:t>
            </w:r>
          </w:p>
        </w:tc>
        <w:tc>
          <w:tcPr>
            <w:tcW w:w="11241" w:type="dxa"/>
            <w:vAlign w:val="center"/>
          </w:tcPr>
          <w:p w:rsidR="009372AC" w:rsidRPr="008F0789" w:rsidRDefault="00C2012C" w:rsidP="00616014">
            <w:pPr>
              <w:ind w:firstLine="567"/>
              <w:rPr>
                <w:b/>
              </w:rPr>
            </w:pPr>
            <w:r w:rsidRPr="008F0789">
              <w:rPr>
                <w:b/>
              </w:rPr>
              <w:t>Сведения о закупке</w:t>
            </w:r>
          </w:p>
        </w:tc>
      </w:tr>
      <w:tr w:rsidR="008F0789" w:rsidRPr="008F0789" w:rsidTr="003379C7">
        <w:tc>
          <w:tcPr>
            <w:tcW w:w="993" w:type="dxa"/>
          </w:tcPr>
          <w:p w:rsidR="009372AC" w:rsidRPr="008F0789" w:rsidRDefault="00D4715C" w:rsidP="00AB670B">
            <w:pPr>
              <w:tabs>
                <w:tab w:val="left" w:pos="567"/>
              </w:tabs>
            </w:pPr>
            <w:r w:rsidRPr="008F0789">
              <w:t>2.1</w:t>
            </w:r>
          </w:p>
        </w:tc>
        <w:tc>
          <w:tcPr>
            <w:tcW w:w="3223" w:type="dxa"/>
          </w:tcPr>
          <w:p w:rsidR="00D63907" w:rsidRPr="008F0789" w:rsidRDefault="00D4715C" w:rsidP="006F24F6">
            <w:r w:rsidRPr="008F0789">
              <w:t>Сведения о заказчике</w:t>
            </w:r>
          </w:p>
        </w:tc>
        <w:tc>
          <w:tcPr>
            <w:tcW w:w="11241" w:type="dxa"/>
          </w:tcPr>
          <w:p w:rsidR="003379C7" w:rsidRPr="008F0789" w:rsidRDefault="003379C7" w:rsidP="003379C7">
            <w:pPr>
              <w:contextualSpacing/>
              <w:jc w:val="both"/>
            </w:pPr>
            <w:r w:rsidRPr="008F0789">
              <w:rPr>
                <w:bCs/>
              </w:rPr>
              <w:t xml:space="preserve">Заказчик: </w:t>
            </w:r>
            <w:r w:rsidRPr="008F0789">
              <w:t>АО «ЖТК» в лице Читинского филиала АО «ЖТК».</w:t>
            </w:r>
          </w:p>
          <w:p w:rsidR="003379C7" w:rsidRPr="008F0789" w:rsidRDefault="003379C7" w:rsidP="003379C7">
            <w:pPr>
              <w:contextualSpacing/>
              <w:jc w:val="both"/>
            </w:pPr>
            <w:r w:rsidRPr="008F0789">
              <w:t>Место нахождения заказчика:</w:t>
            </w:r>
          </w:p>
          <w:p w:rsidR="003379C7" w:rsidRPr="008F0789" w:rsidRDefault="003379C7" w:rsidP="003379C7">
            <w:pPr>
              <w:contextualSpacing/>
              <w:jc w:val="both"/>
            </w:pPr>
            <w:proofErr w:type="gramStart"/>
            <w:r w:rsidRPr="008F0789">
              <w:t>Российская Федерация, 672040, Забайкальский край, г. Чита, ул. Газимурская, д. 5, стр.1.</w:t>
            </w:r>
            <w:proofErr w:type="gramEnd"/>
          </w:p>
          <w:p w:rsidR="003379C7" w:rsidRPr="008F0789" w:rsidRDefault="003379C7" w:rsidP="003379C7">
            <w:pPr>
              <w:contextualSpacing/>
              <w:jc w:val="both"/>
            </w:pPr>
            <w:proofErr w:type="gramStart"/>
            <w:r w:rsidRPr="008F0789">
              <w:t xml:space="preserve">Почтовый адрес: </w:t>
            </w:r>
            <w:r w:rsidRPr="008F0789">
              <w:rPr>
                <w:bCs/>
              </w:rPr>
              <w:t>672040, Забайкальский край, г. Чита, ул. Газимурская, д. 5, стр.1.</w:t>
            </w:r>
            <w:proofErr w:type="gramEnd"/>
          </w:p>
          <w:p w:rsidR="003379C7" w:rsidRPr="008F0789" w:rsidRDefault="003379C7" w:rsidP="003379C7">
            <w:pPr>
              <w:contextualSpacing/>
              <w:jc w:val="both"/>
            </w:pPr>
            <w:r w:rsidRPr="008F0789">
              <w:t>Организатор: АО «ЖТК» в лице Читинского филиала АО «ЖТК»</w:t>
            </w:r>
          </w:p>
          <w:p w:rsidR="003379C7" w:rsidRPr="008F0789" w:rsidRDefault="003379C7" w:rsidP="003379C7">
            <w:pPr>
              <w:contextualSpacing/>
              <w:jc w:val="both"/>
            </w:pPr>
            <w:r w:rsidRPr="008F0789">
              <w:t>Контактное лицо: специалист по закупкам Топоркова Татьяна Анатольевна.</w:t>
            </w:r>
          </w:p>
          <w:p w:rsidR="003379C7" w:rsidRPr="008F0789" w:rsidRDefault="003379C7" w:rsidP="003379C7">
            <w:pPr>
              <w:contextualSpacing/>
              <w:jc w:val="both"/>
            </w:pPr>
            <w:r w:rsidRPr="008F0789">
              <w:t xml:space="preserve">Адрес электронной почты t.toporkova@chi.rwtk.ru </w:t>
            </w:r>
          </w:p>
          <w:p w:rsidR="003379C7" w:rsidRPr="008F0789" w:rsidRDefault="003379C7" w:rsidP="003379C7">
            <w:pPr>
              <w:contextualSpacing/>
              <w:jc w:val="both"/>
            </w:pPr>
            <w:r w:rsidRPr="008F0789">
              <w:t>Номер телефона: 8 (3022) 20-40-64</w:t>
            </w:r>
          </w:p>
          <w:p w:rsidR="00D63907" w:rsidRPr="008F0789" w:rsidRDefault="003379C7" w:rsidP="003379C7">
            <w:pPr>
              <w:jc w:val="both"/>
              <w:rPr>
                <w:bCs/>
                <w:i/>
              </w:rPr>
            </w:pPr>
            <w:r w:rsidRPr="008F0789">
              <w:t>Номер факса: 8 (3022) 20-40-64</w:t>
            </w:r>
          </w:p>
        </w:tc>
      </w:tr>
      <w:tr w:rsidR="008F0789" w:rsidRPr="008F0789" w:rsidTr="003379C7">
        <w:tc>
          <w:tcPr>
            <w:tcW w:w="993" w:type="dxa"/>
          </w:tcPr>
          <w:p w:rsidR="00D63907" w:rsidRPr="008F0789" w:rsidRDefault="00D4715C" w:rsidP="00AB670B">
            <w:pPr>
              <w:tabs>
                <w:tab w:val="left" w:pos="567"/>
              </w:tabs>
            </w:pPr>
            <w:r w:rsidRPr="008F0789">
              <w:t>2.2</w:t>
            </w:r>
          </w:p>
        </w:tc>
        <w:tc>
          <w:tcPr>
            <w:tcW w:w="3223" w:type="dxa"/>
          </w:tcPr>
          <w:p w:rsidR="00D63907" w:rsidRPr="008F0789" w:rsidRDefault="005D3D30" w:rsidP="006F24F6">
            <w:r w:rsidRPr="008F0789">
              <w:t>Порядок, место, дата начала и окончания срока подачи заявок</w:t>
            </w:r>
          </w:p>
        </w:tc>
        <w:tc>
          <w:tcPr>
            <w:tcW w:w="11241" w:type="dxa"/>
          </w:tcPr>
          <w:p w:rsidR="001A782D" w:rsidRPr="008F0789" w:rsidRDefault="001A782D" w:rsidP="007B6A10">
            <w:pPr>
              <w:jc w:val="both"/>
              <w:rPr>
                <w:bCs/>
                <w:i/>
              </w:rPr>
            </w:pPr>
            <w:r w:rsidRPr="008F0789">
              <w:rPr>
                <w:bCs/>
              </w:rPr>
              <w:t>Заявки (части заявок) подаются в порядке, указанном в пункте 3.1</w:t>
            </w:r>
            <w:r w:rsidR="005D3D30" w:rsidRPr="008F0789">
              <w:rPr>
                <w:bCs/>
              </w:rPr>
              <w:t>1</w:t>
            </w:r>
            <w:r w:rsidRPr="008F0789">
              <w:rPr>
                <w:bCs/>
              </w:rPr>
              <w:t xml:space="preserve"> приложения № 2 к извещению о проведении запроса котировок, на</w:t>
            </w:r>
            <w:r w:rsidR="004973DA">
              <w:rPr>
                <w:bCs/>
              </w:rPr>
              <w:t xml:space="preserve"> </w:t>
            </w:r>
            <w:r w:rsidRPr="008F0789">
              <w:t>Электронной торговой площадке «</w:t>
            </w:r>
            <w:r w:rsidR="005D3D30" w:rsidRPr="008F0789">
              <w:t>ТЭК-ТОРГ</w:t>
            </w:r>
            <w:r w:rsidRPr="008F0789">
              <w:t>»</w:t>
            </w:r>
            <w:r w:rsidRPr="008F0789">
              <w:rPr>
                <w:bCs/>
              </w:rPr>
              <w:t xml:space="preserve">, адрес в сети интернет: </w:t>
            </w:r>
            <w:hyperlink r:id="rId18" w:history="1">
              <w:r w:rsidR="005D3D30" w:rsidRPr="008F0789">
                <w:rPr>
                  <w:rStyle w:val="af"/>
                  <w:bCs/>
                  <w:color w:val="auto"/>
                  <w:lang w:val="en-US"/>
                </w:rPr>
                <w:t>www</w:t>
              </w:r>
              <w:r w:rsidR="005D3D30" w:rsidRPr="008F0789">
                <w:rPr>
                  <w:rStyle w:val="af"/>
                  <w:bCs/>
                  <w:color w:val="auto"/>
                </w:rPr>
                <w:t>.</w:t>
              </w:r>
              <w:proofErr w:type="spellStart"/>
              <w:r w:rsidR="005D3D30" w:rsidRPr="008F0789">
                <w:rPr>
                  <w:rStyle w:val="af"/>
                  <w:bCs/>
                  <w:color w:val="auto"/>
                  <w:lang w:val="en-US"/>
                </w:rPr>
                <w:t>tektorg</w:t>
              </w:r>
              <w:proofErr w:type="spellEnd"/>
              <w:r w:rsidR="005D3D30" w:rsidRPr="008F0789">
                <w:rPr>
                  <w:rStyle w:val="af"/>
                  <w:color w:val="auto"/>
                </w:rPr>
                <w:t>.</w:t>
              </w:r>
              <w:proofErr w:type="spellStart"/>
              <w:r w:rsidR="005D3D30" w:rsidRPr="008F0789">
                <w:rPr>
                  <w:rStyle w:val="af"/>
                  <w:color w:val="auto"/>
                </w:rPr>
                <w:t>ru</w:t>
              </w:r>
              <w:proofErr w:type="spellEnd"/>
            </w:hyperlink>
            <w:r w:rsidR="004973DA">
              <w:t xml:space="preserve"> </w:t>
            </w:r>
            <w:r w:rsidRPr="008F0789">
              <w:rPr>
                <w:bCs/>
              </w:rPr>
              <w:t>(далее – электронная площадка, ЭТЗП, сайт ЭТЗП).</w:t>
            </w:r>
          </w:p>
          <w:p w:rsidR="001A782D" w:rsidRPr="008F0789" w:rsidRDefault="001A782D" w:rsidP="007B6A10">
            <w:pPr>
              <w:jc w:val="both"/>
              <w:rPr>
                <w:bCs/>
              </w:rPr>
            </w:pPr>
            <w:r w:rsidRPr="008F0789">
              <w:rPr>
                <w:bCs/>
              </w:rPr>
              <w:t xml:space="preserve">Дата начала подачи </w:t>
            </w:r>
            <w:r w:rsidRPr="008F0789">
              <w:t>котировочных</w:t>
            </w:r>
            <w:r w:rsidRPr="008F0789">
              <w:rPr>
                <w:bCs/>
              </w:rPr>
              <w:t xml:space="preserve"> заявок – с момента опубликования извещения </w:t>
            </w:r>
            <w:r w:rsidRPr="008F0789">
              <w:t xml:space="preserve">о проведении запроса котировок </w:t>
            </w:r>
            <w:r w:rsidRPr="008F0789">
              <w:rPr>
                <w:bCs/>
              </w:rPr>
              <w:t xml:space="preserve">в Единой информационной системе в сфере закупок (далее – единая информационная система), на сайте </w:t>
            </w:r>
            <w:hyperlink r:id="rId19" w:history="1">
              <w:r w:rsidRPr="008F0789">
                <w:rPr>
                  <w:rStyle w:val="af"/>
                  <w:bCs/>
                  <w:color w:val="auto"/>
                </w:rPr>
                <w:t>www.r</w:t>
              </w:r>
              <w:r w:rsidRPr="008F0789">
                <w:rPr>
                  <w:rStyle w:val="af"/>
                  <w:bCs/>
                  <w:color w:val="auto"/>
                  <w:lang w:val="en-US"/>
                </w:rPr>
                <w:t>wtk</w:t>
              </w:r>
              <w:r w:rsidRPr="008F0789">
                <w:rPr>
                  <w:rStyle w:val="af"/>
                  <w:bCs/>
                  <w:color w:val="auto"/>
                </w:rPr>
                <w:t>.</w:t>
              </w:r>
              <w:proofErr w:type="spellStart"/>
              <w:r w:rsidRPr="008F0789">
                <w:rPr>
                  <w:rStyle w:val="af"/>
                  <w:bCs/>
                  <w:color w:val="auto"/>
                </w:rPr>
                <w:t>ru</w:t>
              </w:r>
              <w:proofErr w:type="spellEnd"/>
            </w:hyperlink>
            <w:r w:rsidRPr="008F0789">
              <w:rPr>
                <w:bCs/>
              </w:rPr>
              <w:t xml:space="preserve"> (раздел «Тендеры</w:t>
            </w:r>
            <w:r w:rsidRPr="008F0789">
              <w:rPr>
                <w:bCs/>
                <w:i/>
              </w:rPr>
              <w:t>»),</w:t>
            </w:r>
            <w:r w:rsidRPr="008F0789">
              <w:rPr>
                <w:bCs/>
              </w:rPr>
              <w:t xml:space="preserve"> и на сайте ЭТЗП</w:t>
            </w:r>
            <w:r w:rsidR="004973DA">
              <w:rPr>
                <w:bCs/>
              </w:rPr>
              <w:t xml:space="preserve"> </w:t>
            </w:r>
            <w:r w:rsidRPr="008F0789">
              <w:rPr>
                <w:bCs/>
              </w:rPr>
              <w:t>(далее – сайты)</w:t>
            </w:r>
            <w:r w:rsidR="004973DA">
              <w:rPr>
                <w:bCs/>
              </w:rPr>
              <w:t xml:space="preserve"> </w:t>
            </w:r>
            <w:r w:rsidR="004973DA" w:rsidRPr="008D79A5">
              <w:rPr>
                <w:b/>
              </w:rPr>
              <w:t>«</w:t>
            </w:r>
            <w:r w:rsidR="005A1981">
              <w:rPr>
                <w:b/>
              </w:rPr>
              <w:t>2</w:t>
            </w:r>
            <w:r w:rsidR="007760BA">
              <w:rPr>
                <w:b/>
              </w:rPr>
              <w:t>8</w:t>
            </w:r>
            <w:r w:rsidR="004973DA" w:rsidRPr="008D79A5">
              <w:rPr>
                <w:b/>
              </w:rPr>
              <w:t xml:space="preserve">» </w:t>
            </w:r>
            <w:r w:rsidR="007760BA">
              <w:rPr>
                <w:b/>
              </w:rPr>
              <w:t>апреля</w:t>
            </w:r>
            <w:r w:rsidR="004973DA" w:rsidRPr="00416475">
              <w:rPr>
                <w:b/>
              </w:rPr>
              <w:t xml:space="preserve"> </w:t>
            </w:r>
            <w:r w:rsidR="00557C4C" w:rsidRPr="00416475">
              <w:rPr>
                <w:b/>
              </w:rPr>
              <w:t>20</w:t>
            </w:r>
            <w:r w:rsidR="00557C4C">
              <w:rPr>
                <w:b/>
              </w:rPr>
              <w:t>20 г</w:t>
            </w:r>
            <w:r w:rsidRPr="008F0789">
              <w:rPr>
                <w:bCs/>
              </w:rPr>
              <w:t>.</w:t>
            </w:r>
          </w:p>
          <w:p w:rsidR="00D63907" w:rsidRPr="008F0789" w:rsidRDefault="001A782D" w:rsidP="007760BA">
            <w:pPr>
              <w:jc w:val="both"/>
              <w:rPr>
                <w:bCs/>
              </w:rPr>
            </w:pPr>
            <w:r w:rsidRPr="008F0789">
              <w:rPr>
                <w:bCs/>
              </w:rPr>
              <w:t xml:space="preserve">Дата окончания срока подачи </w:t>
            </w:r>
            <w:r w:rsidRPr="008F0789">
              <w:t>котировочных</w:t>
            </w:r>
            <w:r w:rsidRPr="008F0789">
              <w:rPr>
                <w:bCs/>
              </w:rPr>
              <w:t xml:space="preserve"> заявок – </w:t>
            </w:r>
            <w:r w:rsidRPr="008F0789">
              <w:rPr>
                <w:b/>
                <w:bCs/>
              </w:rPr>
              <w:t>в</w:t>
            </w:r>
            <w:r w:rsidR="004973DA">
              <w:rPr>
                <w:b/>
                <w:bCs/>
              </w:rPr>
              <w:t xml:space="preserve"> </w:t>
            </w:r>
            <w:r w:rsidR="00E366B2" w:rsidRPr="008F0789">
              <w:rPr>
                <w:b/>
                <w:bCs/>
              </w:rPr>
              <w:t>05</w:t>
            </w:r>
            <w:r w:rsidRPr="008F0789">
              <w:rPr>
                <w:b/>
                <w:bCs/>
              </w:rPr>
              <w:t>:00</w:t>
            </w:r>
            <w:r w:rsidRPr="008F0789">
              <w:rPr>
                <w:b/>
              </w:rPr>
              <w:t xml:space="preserve"> московского времени </w:t>
            </w:r>
            <w:r w:rsidR="00557C4C" w:rsidRPr="00416475">
              <w:rPr>
                <w:b/>
              </w:rPr>
              <w:t>«</w:t>
            </w:r>
            <w:r w:rsidR="007760BA">
              <w:rPr>
                <w:b/>
              </w:rPr>
              <w:t>14</w:t>
            </w:r>
            <w:r w:rsidR="00557C4C" w:rsidRPr="00416475">
              <w:rPr>
                <w:b/>
              </w:rPr>
              <w:t xml:space="preserve">» </w:t>
            </w:r>
            <w:r w:rsidR="005A1981">
              <w:rPr>
                <w:b/>
              </w:rPr>
              <w:t>ма</w:t>
            </w:r>
            <w:r w:rsidR="007760BA">
              <w:rPr>
                <w:b/>
              </w:rPr>
              <w:t>я</w:t>
            </w:r>
            <w:r w:rsidR="00557C4C" w:rsidRPr="00416475">
              <w:rPr>
                <w:b/>
              </w:rPr>
              <w:t xml:space="preserve"> 20</w:t>
            </w:r>
            <w:r w:rsidR="00557C4C">
              <w:rPr>
                <w:b/>
              </w:rPr>
              <w:t xml:space="preserve">20 </w:t>
            </w:r>
            <w:r w:rsidR="00557C4C" w:rsidRPr="00416475">
              <w:rPr>
                <w:b/>
              </w:rPr>
              <w:t>г.</w:t>
            </w:r>
          </w:p>
        </w:tc>
      </w:tr>
      <w:tr w:rsidR="008F0789" w:rsidRPr="008F0789" w:rsidTr="003379C7">
        <w:tc>
          <w:tcPr>
            <w:tcW w:w="993" w:type="dxa"/>
          </w:tcPr>
          <w:p w:rsidR="00D63907" w:rsidRPr="008F0789" w:rsidRDefault="00D4715C" w:rsidP="00AB670B">
            <w:pPr>
              <w:tabs>
                <w:tab w:val="left" w:pos="567"/>
              </w:tabs>
            </w:pPr>
            <w:r w:rsidRPr="008F0789">
              <w:t>2.3</w:t>
            </w:r>
          </w:p>
        </w:tc>
        <w:tc>
          <w:tcPr>
            <w:tcW w:w="3223" w:type="dxa"/>
          </w:tcPr>
          <w:p w:rsidR="00D63907" w:rsidRPr="008F0789" w:rsidRDefault="00B90FA9" w:rsidP="006F24F6">
            <w:r w:rsidRPr="008F0789">
              <w:rPr>
                <w:bCs/>
              </w:rPr>
              <w:t>Д</w:t>
            </w:r>
            <w:r w:rsidR="00D4715C" w:rsidRPr="008F0789">
              <w:rPr>
                <w:bCs/>
              </w:rPr>
              <w:t xml:space="preserve">ата </w:t>
            </w:r>
            <w:proofErr w:type="gramStart"/>
            <w:r w:rsidR="00D4715C" w:rsidRPr="008F0789">
              <w:rPr>
                <w:bCs/>
              </w:rPr>
              <w:t xml:space="preserve">рассмотрения </w:t>
            </w:r>
            <w:r w:rsidR="008D07BF" w:rsidRPr="008F0789">
              <w:rPr>
                <w:bCs/>
              </w:rPr>
              <w:t xml:space="preserve">предложений </w:t>
            </w:r>
            <w:r w:rsidR="00D4715C" w:rsidRPr="008F0789">
              <w:rPr>
                <w:bCs/>
              </w:rPr>
              <w:t>участников запроса котировок</w:t>
            </w:r>
            <w:proofErr w:type="gramEnd"/>
            <w:r w:rsidR="00D4715C" w:rsidRPr="008F0789">
              <w:rPr>
                <w:bCs/>
              </w:rPr>
              <w:t xml:space="preserve"> и подведения итогов запроса котировок</w:t>
            </w:r>
          </w:p>
        </w:tc>
        <w:tc>
          <w:tcPr>
            <w:tcW w:w="11241" w:type="dxa"/>
          </w:tcPr>
          <w:p w:rsidR="001A782D" w:rsidRPr="008F0789" w:rsidRDefault="00D4715C" w:rsidP="007B6A10">
            <w:pPr>
              <w:jc w:val="both"/>
              <w:rPr>
                <w:bCs/>
                <w:i/>
              </w:rPr>
            </w:pPr>
            <w:r w:rsidRPr="008F0789">
              <w:rPr>
                <w:bCs/>
              </w:rPr>
              <w:t xml:space="preserve">Рассмотрение заявок осуществляется </w:t>
            </w:r>
            <w:r w:rsidR="001A782D" w:rsidRPr="008F0789">
              <w:rPr>
                <w:b/>
                <w:bCs/>
              </w:rPr>
              <w:t>0</w:t>
            </w:r>
            <w:r w:rsidR="008E151E" w:rsidRPr="008F0789">
              <w:rPr>
                <w:b/>
                <w:bCs/>
              </w:rPr>
              <w:t>5</w:t>
            </w:r>
            <w:r w:rsidR="001A782D" w:rsidRPr="008F0789">
              <w:rPr>
                <w:b/>
                <w:bCs/>
              </w:rPr>
              <w:t>:00</w:t>
            </w:r>
            <w:r w:rsidR="001A782D" w:rsidRPr="008F0789">
              <w:rPr>
                <w:b/>
              </w:rPr>
              <w:t xml:space="preserve"> московского времени </w:t>
            </w:r>
            <w:r w:rsidR="007760BA" w:rsidRPr="00416475">
              <w:rPr>
                <w:b/>
              </w:rPr>
              <w:t>«</w:t>
            </w:r>
            <w:r w:rsidR="007760BA">
              <w:rPr>
                <w:b/>
              </w:rPr>
              <w:t>14</w:t>
            </w:r>
            <w:r w:rsidR="007760BA" w:rsidRPr="00416475">
              <w:rPr>
                <w:b/>
              </w:rPr>
              <w:t xml:space="preserve">» </w:t>
            </w:r>
            <w:r w:rsidR="007760BA">
              <w:rPr>
                <w:b/>
              </w:rPr>
              <w:t>мая</w:t>
            </w:r>
            <w:r w:rsidR="007760BA" w:rsidRPr="00416475">
              <w:rPr>
                <w:b/>
              </w:rPr>
              <w:t xml:space="preserve"> </w:t>
            </w:r>
            <w:r w:rsidR="00557C4C" w:rsidRPr="00416475">
              <w:rPr>
                <w:b/>
              </w:rPr>
              <w:t>20</w:t>
            </w:r>
            <w:r w:rsidR="00557C4C">
              <w:rPr>
                <w:b/>
              </w:rPr>
              <w:t xml:space="preserve">20 </w:t>
            </w:r>
            <w:r w:rsidR="00557C4C" w:rsidRPr="00416475">
              <w:rPr>
                <w:b/>
              </w:rPr>
              <w:t>г.</w:t>
            </w:r>
          </w:p>
          <w:p w:rsidR="00D63907" w:rsidRPr="008F0789" w:rsidRDefault="00D63907" w:rsidP="00616014">
            <w:pPr>
              <w:ind w:firstLine="567"/>
              <w:jc w:val="both"/>
              <w:rPr>
                <w:bCs/>
              </w:rPr>
            </w:pPr>
          </w:p>
          <w:p w:rsidR="00104066" w:rsidRPr="008F0789" w:rsidRDefault="00D4715C" w:rsidP="00104066">
            <w:pPr>
              <w:jc w:val="both"/>
              <w:rPr>
                <w:bCs/>
                <w:i/>
              </w:rPr>
            </w:pPr>
            <w:r w:rsidRPr="008F0789">
              <w:rPr>
                <w:bCs/>
              </w:rPr>
              <w:t xml:space="preserve">Подведение итогов запроса котировок осуществляется </w:t>
            </w:r>
            <w:r w:rsidR="001A782D" w:rsidRPr="008F0789">
              <w:rPr>
                <w:b/>
                <w:bCs/>
              </w:rPr>
              <w:t>0</w:t>
            </w:r>
            <w:r w:rsidR="00AA44B7" w:rsidRPr="008F0789">
              <w:rPr>
                <w:b/>
                <w:bCs/>
              </w:rPr>
              <w:t>5</w:t>
            </w:r>
            <w:r w:rsidR="001A782D" w:rsidRPr="008F0789">
              <w:rPr>
                <w:b/>
                <w:bCs/>
              </w:rPr>
              <w:t>:00</w:t>
            </w:r>
            <w:r w:rsidR="001A782D" w:rsidRPr="008F0789">
              <w:rPr>
                <w:b/>
              </w:rPr>
              <w:t xml:space="preserve"> московского времени </w:t>
            </w:r>
            <w:r w:rsidR="007760BA" w:rsidRPr="00416475">
              <w:rPr>
                <w:b/>
              </w:rPr>
              <w:t>«</w:t>
            </w:r>
            <w:r w:rsidR="007760BA">
              <w:rPr>
                <w:b/>
              </w:rPr>
              <w:t>15</w:t>
            </w:r>
            <w:r w:rsidR="007760BA" w:rsidRPr="00416475">
              <w:rPr>
                <w:b/>
              </w:rPr>
              <w:t xml:space="preserve">» </w:t>
            </w:r>
            <w:r w:rsidR="007760BA">
              <w:rPr>
                <w:b/>
              </w:rPr>
              <w:t>мая</w:t>
            </w:r>
            <w:r w:rsidR="007760BA" w:rsidRPr="00416475">
              <w:rPr>
                <w:b/>
              </w:rPr>
              <w:t xml:space="preserve"> </w:t>
            </w:r>
            <w:r w:rsidR="00557C4C" w:rsidRPr="00416475">
              <w:rPr>
                <w:b/>
              </w:rPr>
              <w:t>20</w:t>
            </w:r>
            <w:r w:rsidR="00557C4C">
              <w:rPr>
                <w:b/>
              </w:rPr>
              <w:t xml:space="preserve">20 </w:t>
            </w:r>
            <w:r w:rsidR="00557C4C" w:rsidRPr="00416475">
              <w:rPr>
                <w:b/>
              </w:rPr>
              <w:t>г.</w:t>
            </w:r>
          </w:p>
          <w:p w:rsidR="00D63907" w:rsidRPr="008F0789" w:rsidRDefault="00D63907" w:rsidP="000277CD">
            <w:pPr>
              <w:jc w:val="both"/>
              <w:rPr>
                <w:bCs/>
                <w:i/>
              </w:rPr>
            </w:pPr>
          </w:p>
        </w:tc>
      </w:tr>
      <w:tr w:rsidR="008F0789" w:rsidRPr="008F0789" w:rsidTr="003379C7">
        <w:tc>
          <w:tcPr>
            <w:tcW w:w="993" w:type="dxa"/>
          </w:tcPr>
          <w:p w:rsidR="00D63907" w:rsidRPr="008F0789" w:rsidRDefault="00D4715C" w:rsidP="00AB670B">
            <w:pPr>
              <w:tabs>
                <w:tab w:val="left" w:pos="567"/>
              </w:tabs>
            </w:pPr>
            <w:r w:rsidRPr="008F0789">
              <w:t>2.4</w:t>
            </w:r>
          </w:p>
        </w:tc>
        <w:tc>
          <w:tcPr>
            <w:tcW w:w="3223" w:type="dxa"/>
          </w:tcPr>
          <w:p w:rsidR="005D3D30" w:rsidRPr="008F0789" w:rsidRDefault="005D3D30" w:rsidP="006F24F6">
            <w:pPr>
              <w:jc w:val="both"/>
              <w:rPr>
                <w:bCs/>
              </w:rPr>
            </w:pPr>
            <w:r w:rsidRPr="008F0789">
              <w:rPr>
                <w:bCs/>
              </w:rPr>
              <w:t xml:space="preserve">Порядок направления запросов на разъяснение положений </w:t>
            </w:r>
            <w:r w:rsidRPr="008F0789">
              <w:t>извещения о проведении запроса котировок</w:t>
            </w:r>
            <w:r w:rsidRPr="008F0789">
              <w:rPr>
                <w:bCs/>
              </w:rPr>
              <w:t xml:space="preserve"> и предоставления разъяснений положений </w:t>
            </w:r>
            <w:r w:rsidRPr="008F0789">
              <w:t>извещения о проведении запроса котировок</w:t>
            </w:r>
          </w:p>
          <w:p w:rsidR="00D63907" w:rsidRPr="008F0789" w:rsidRDefault="00D63907" w:rsidP="00616014">
            <w:pPr>
              <w:ind w:firstLine="567"/>
            </w:pPr>
          </w:p>
        </w:tc>
        <w:tc>
          <w:tcPr>
            <w:tcW w:w="11241" w:type="dxa"/>
          </w:tcPr>
          <w:p w:rsidR="005D3D30" w:rsidRPr="008F0789" w:rsidRDefault="005D3D30" w:rsidP="007B6A10">
            <w:pPr>
              <w:jc w:val="both"/>
              <w:rPr>
                <w:bCs/>
              </w:rPr>
            </w:pPr>
            <w:r w:rsidRPr="008F0789">
              <w:rPr>
                <w:bCs/>
              </w:rPr>
              <w:t>Порядок направления запросов на разъяснение положений извещения о проведении запроса котировок и предоставления разъяснений положений извещения о проведении запроса котировок указан в пункте 3.5 приложения № 2 к извещению о проведении запроса котировок.</w:t>
            </w:r>
          </w:p>
          <w:p w:rsidR="00D63907" w:rsidRPr="00104066" w:rsidRDefault="00D4715C" w:rsidP="007B6A10">
            <w:pPr>
              <w:jc w:val="both"/>
              <w:rPr>
                <w:bCs/>
                <w:i/>
              </w:rPr>
            </w:pPr>
            <w:r w:rsidRPr="008F0789">
              <w:rPr>
                <w:bCs/>
              </w:rPr>
              <w:t xml:space="preserve">Срок направления участниками запросов на разъяснение положений извещения: </w:t>
            </w:r>
            <w:r w:rsidR="005D3D30" w:rsidRPr="008F0789">
              <w:rPr>
                <w:bCs/>
              </w:rPr>
              <w:t xml:space="preserve">с </w:t>
            </w:r>
            <w:r w:rsidR="007760BA" w:rsidRPr="008D79A5">
              <w:rPr>
                <w:b/>
              </w:rPr>
              <w:t>«</w:t>
            </w:r>
            <w:r w:rsidR="007760BA">
              <w:rPr>
                <w:b/>
              </w:rPr>
              <w:t>28</w:t>
            </w:r>
            <w:r w:rsidR="007760BA" w:rsidRPr="008D79A5">
              <w:rPr>
                <w:b/>
              </w:rPr>
              <w:t xml:space="preserve">» </w:t>
            </w:r>
            <w:r w:rsidR="007760BA">
              <w:rPr>
                <w:b/>
              </w:rPr>
              <w:t>апреля</w:t>
            </w:r>
            <w:r w:rsidR="007760BA" w:rsidRPr="00416475">
              <w:rPr>
                <w:b/>
              </w:rPr>
              <w:t xml:space="preserve"> </w:t>
            </w:r>
            <w:r w:rsidR="00557C4C" w:rsidRPr="00416475">
              <w:rPr>
                <w:b/>
              </w:rPr>
              <w:t>20</w:t>
            </w:r>
            <w:r w:rsidR="00557C4C">
              <w:rPr>
                <w:b/>
              </w:rPr>
              <w:t>20</w:t>
            </w:r>
            <w:r w:rsidR="00557C4C" w:rsidRPr="00416475">
              <w:rPr>
                <w:b/>
              </w:rPr>
              <w:t xml:space="preserve"> г.</w:t>
            </w:r>
            <w:r w:rsidRPr="008F0789">
              <w:rPr>
                <w:bCs/>
              </w:rPr>
              <w:t xml:space="preserve"> по </w:t>
            </w:r>
            <w:r w:rsidR="00557C4C" w:rsidRPr="00416475">
              <w:rPr>
                <w:b/>
              </w:rPr>
              <w:t>«</w:t>
            </w:r>
            <w:r w:rsidR="00AD0BAF">
              <w:rPr>
                <w:b/>
              </w:rPr>
              <w:t>1</w:t>
            </w:r>
            <w:r w:rsidR="007760BA">
              <w:rPr>
                <w:b/>
              </w:rPr>
              <w:t>1</w:t>
            </w:r>
            <w:r w:rsidR="00557C4C" w:rsidRPr="00416475">
              <w:rPr>
                <w:b/>
              </w:rPr>
              <w:t xml:space="preserve">» </w:t>
            </w:r>
            <w:r w:rsidR="005A1981">
              <w:rPr>
                <w:b/>
              </w:rPr>
              <w:t>ма</w:t>
            </w:r>
            <w:r w:rsidR="007760BA">
              <w:rPr>
                <w:b/>
              </w:rPr>
              <w:t>я</w:t>
            </w:r>
            <w:r w:rsidR="00557C4C" w:rsidRPr="00416475">
              <w:rPr>
                <w:b/>
              </w:rPr>
              <w:t xml:space="preserve"> 20</w:t>
            </w:r>
            <w:r w:rsidR="00557C4C">
              <w:rPr>
                <w:b/>
              </w:rPr>
              <w:t xml:space="preserve">20 </w:t>
            </w:r>
            <w:r w:rsidR="00557C4C" w:rsidRPr="00416475">
              <w:rPr>
                <w:b/>
              </w:rPr>
              <w:t>г.</w:t>
            </w:r>
            <w:r w:rsidR="005A1981">
              <w:rPr>
                <w:b/>
              </w:rPr>
              <w:t xml:space="preserve"> </w:t>
            </w:r>
            <w:r w:rsidR="00E366B2" w:rsidRPr="008F0789">
              <w:rPr>
                <w:b/>
                <w:bCs/>
              </w:rPr>
              <w:t>05</w:t>
            </w:r>
            <w:r w:rsidR="0016520A" w:rsidRPr="008F0789">
              <w:rPr>
                <w:b/>
                <w:bCs/>
              </w:rPr>
              <w:t>:00</w:t>
            </w:r>
            <w:r w:rsidR="0016520A" w:rsidRPr="008F0789">
              <w:rPr>
                <w:b/>
              </w:rPr>
              <w:t>московского</w:t>
            </w:r>
            <w:r w:rsidR="005D3D30" w:rsidRPr="008F0789">
              <w:rPr>
                <w:b/>
              </w:rPr>
              <w:t xml:space="preserve"> времени</w:t>
            </w:r>
            <w:r w:rsidRPr="008F0789">
              <w:rPr>
                <w:bCs/>
              </w:rPr>
              <w:t xml:space="preserve"> (включительно).</w:t>
            </w:r>
          </w:p>
          <w:p w:rsidR="0016520A" w:rsidRPr="008F0789" w:rsidRDefault="00D4715C" w:rsidP="007B6A10">
            <w:pPr>
              <w:jc w:val="both"/>
              <w:rPr>
                <w:bCs/>
                <w:i/>
              </w:rPr>
            </w:pPr>
            <w:r w:rsidRPr="008F0789">
              <w:rPr>
                <w:bCs/>
              </w:rPr>
              <w:t xml:space="preserve">Дата начала срока предоставления участникам разъяснений положений извещения: </w:t>
            </w:r>
            <w:r w:rsidR="007760BA" w:rsidRPr="008D79A5">
              <w:rPr>
                <w:b/>
              </w:rPr>
              <w:t>«</w:t>
            </w:r>
            <w:r w:rsidR="007760BA">
              <w:rPr>
                <w:b/>
              </w:rPr>
              <w:t>28</w:t>
            </w:r>
            <w:r w:rsidR="007760BA" w:rsidRPr="008D79A5">
              <w:rPr>
                <w:b/>
              </w:rPr>
              <w:t xml:space="preserve">» </w:t>
            </w:r>
            <w:r w:rsidR="007760BA">
              <w:rPr>
                <w:b/>
              </w:rPr>
              <w:t>апреля</w:t>
            </w:r>
            <w:r w:rsidR="007760BA" w:rsidRPr="00416475">
              <w:rPr>
                <w:b/>
              </w:rPr>
              <w:t xml:space="preserve"> </w:t>
            </w:r>
            <w:r w:rsidR="00557C4C" w:rsidRPr="00416475">
              <w:rPr>
                <w:b/>
              </w:rPr>
              <w:t>20</w:t>
            </w:r>
            <w:r w:rsidR="00557C4C">
              <w:rPr>
                <w:b/>
              </w:rPr>
              <w:t>20</w:t>
            </w:r>
            <w:r w:rsidR="00557C4C" w:rsidRPr="00416475">
              <w:rPr>
                <w:b/>
              </w:rPr>
              <w:t xml:space="preserve"> г.</w:t>
            </w:r>
          </w:p>
          <w:p w:rsidR="00104066" w:rsidRPr="008F0789" w:rsidRDefault="00D4715C" w:rsidP="00104066">
            <w:pPr>
              <w:jc w:val="both"/>
              <w:rPr>
                <w:bCs/>
                <w:i/>
              </w:rPr>
            </w:pPr>
            <w:r w:rsidRPr="008F0789">
              <w:rPr>
                <w:bCs/>
              </w:rPr>
              <w:t xml:space="preserve">Дата окончания срока предоставления участникам разъяснений положений извещения: </w:t>
            </w:r>
            <w:r w:rsidR="00E366B2" w:rsidRPr="008F0789">
              <w:rPr>
                <w:b/>
                <w:bCs/>
              </w:rPr>
              <w:t>05:00</w:t>
            </w:r>
            <w:r w:rsidR="0016520A" w:rsidRPr="008F0789">
              <w:rPr>
                <w:b/>
              </w:rPr>
              <w:t xml:space="preserve"> московского времени </w:t>
            </w:r>
            <w:r w:rsidR="00557C4C" w:rsidRPr="00416475">
              <w:rPr>
                <w:b/>
              </w:rPr>
              <w:t>«</w:t>
            </w:r>
            <w:r w:rsidR="00FB7286">
              <w:rPr>
                <w:b/>
              </w:rPr>
              <w:t>1</w:t>
            </w:r>
            <w:r w:rsidR="007760BA">
              <w:rPr>
                <w:b/>
              </w:rPr>
              <w:t>3</w:t>
            </w:r>
            <w:r w:rsidR="00557C4C" w:rsidRPr="00416475">
              <w:rPr>
                <w:b/>
              </w:rPr>
              <w:t xml:space="preserve">» </w:t>
            </w:r>
            <w:r w:rsidR="005A1981">
              <w:rPr>
                <w:b/>
              </w:rPr>
              <w:t>ма</w:t>
            </w:r>
            <w:r w:rsidR="007760BA">
              <w:rPr>
                <w:b/>
              </w:rPr>
              <w:t>я</w:t>
            </w:r>
            <w:r w:rsidR="00557C4C" w:rsidRPr="00416475">
              <w:rPr>
                <w:b/>
              </w:rPr>
              <w:t xml:space="preserve"> 20</w:t>
            </w:r>
            <w:r w:rsidR="00557C4C">
              <w:rPr>
                <w:b/>
              </w:rPr>
              <w:t xml:space="preserve">20 </w:t>
            </w:r>
            <w:r w:rsidR="00557C4C" w:rsidRPr="00416475">
              <w:rPr>
                <w:b/>
              </w:rPr>
              <w:t>г.</w:t>
            </w:r>
          </w:p>
          <w:p w:rsidR="00D63907" w:rsidRPr="008F0789" w:rsidRDefault="00D63907" w:rsidP="000277CD">
            <w:pPr>
              <w:jc w:val="both"/>
              <w:rPr>
                <w:bCs/>
                <w:i/>
              </w:rPr>
            </w:pPr>
          </w:p>
        </w:tc>
      </w:tr>
      <w:bookmarkEnd w:id="1"/>
    </w:tbl>
    <w:p w:rsidR="00D63907" w:rsidRPr="008F0789" w:rsidRDefault="00D63907" w:rsidP="00616014">
      <w:pPr>
        <w:ind w:firstLine="567"/>
        <w:rPr>
          <w:i/>
        </w:rPr>
      </w:pPr>
    </w:p>
    <w:p w:rsidR="009C12D3" w:rsidRPr="008F0789" w:rsidRDefault="009C12D3" w:rsidP="00616014">
      <w:pPr>
        <w:ind w:firstLine="567"/>
        <w:rPr>
          <w:i/>
        </w:rPr>
        <w:sectPr w:rsidR="009C12D3" w:rsidRPr="008F0789" w:rsidSect="009C12D3">
          <w:headerReference w:type="default" r:id="rId20"/>
          <w:pgSz w:w="16838" w:h="11906" w:orient="landscape"/>
          <w:pgMar w:top="1701" w:right="849" w:bottom="850" w:left="1134" w:header="708" w:footer="708" w:gutter="0"/>
          <w:cols w:space="708"/>
          <w:docGrid w:linePitch="360"/>
        </w:sectPr>
      </w:pP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r w:rsidRPr="008F0789">
        <w:rPr>
          <w:rFonts w:ascii="Times New Roman" w:hAnsi="Times New Roman" w:cs="Times New Roman"/>
          <w:b w:val="0"/>
          <w:bCs w:val="0"/>
          <w:kern w:val="0"/>
          <w:sz w:val="24"/>
          <w:szCs w:val="24"/>
        </w:rPr>
        <w:lastRenderedPageBreak/>
        <w:t xml:space="preserve">Приложение № 2 к извещению о </w:t>
      </w: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proofErr w:type="gramStart"/>
      <w:r w:rsidRPr="008F0789">
        <w:rPr>
          <w:rFonts w:ascii="Times New Roman" w:hAnsi="Times New Roman" w:cs="Times New Roman"/>
          <w:b w:val="0"/>
          <w:bCs w:val="0"/>
          <w:kern w:val="0"/>
          <w:sz w:val="24"/>
          <w:szCs w:val="24"/>
        </w:rPr>
        <w:t>проведении</w:t>
      </w:r>
      <w:proofErr w:type="gramEnd"/>
      <w:r w:rsidRPr="008F0789">
        <w:rPr>
          <w:rFonts w:ascii="Times New Roman" w:hAnsi="Times New Roman" w:cs="Times New Roman"/>
          <w:b w:val="0"/>
          <w:bCs w:val="0"/>
          <w:kern w:val="0"/>
          <w:sz w:val="24"/>
          <w:szCs w:val="24"/>
        </w:rPr>
        <w:t xml:space="preserve"> запроса котировок</w:t>
      </w:r>
    </w:p>
    <w:p w:rsidR="009C12D3" w:rsidRPr="008F0789" w:rsidRDefault="009C12D3" w:rsidP="00616014">
      <w:pPr>
        <w:ind w:firstLine="567"/>
      </w:pPr>
    </w:p>
    <w:p w:rsidR="009C12D3" w:rsidRPr="008F0789" w:rsidRDefault="009C12D3" w:rsidP="00616014">
      <w:pPr>
        <w:pStyle w:val="1"/>
        <w:spacing w:before="0" w:after="0"/>
        <w:ind w:firstLine="567"/>
        <w:rPr>
          <w:rFonts w:ascii="Times New Roman" w:hAnsi="Times New Roman" w:cs="Times New Roman"/>
          <w:sz w:val="24"/>
          <w:szCs w:val="24"/>
        </w:rPr>
      </w:pPr>
      <w:r w:rsidRPr="008F0789">
        <w:rPr>
          <w:rFonts w:ascii="Times New Roman" w:hAnsi="Times New Roman" w:cs="Times New Roman"/>
          <w:sz w:val="24"/>
          <w:szCs w:val="24"/>
        </w:rPr>
        <w:t>Часть 3. Порядок проведения запроса котировок</w:t>
      </w:r>
    </w:p>
    <w:p w:rsidR="009C12D3" w:rsidRPr="008F0789" w:rsidRDefault="009C12D3" w:rsidP="00616014">
      <w:pPr>
        <w:ind w:firstLine="567"/>
      </w:pPr>
    </w:p>
    <w:p w:rsidR="009C12D3" w:rsidRPr="008F0789" w:rsidRDefault="009C12D3" w:rsidP="00FC4619">
      <w:pPr>
        <w:pStyle w:val="2"/>
        <w:numPr>
          <w:ilvl w:val="1"/>
          <w:numId w:val="8"/>
        </w:numPr>
        <w:spacing w:before="0" w:after="0"/>
        <w:ind w:left="0" w:firstLine="567"/>
        <w:jc w:val="center"/>
        <w:rPr>
          <w:rFonts w:ascii="Times New Roman" w:hAnsi="Times New Roman" w:cs="Times New Roman"/>
          <w:i w:val="0"/>
          <w:sz w:val="24"/>
          <w:szCs w:val="24"/>
        </w:rPr>
      </w:pPr>
      <w:r w:rsidRPr="008F0789">
        <w:rPr>
          <w:rFonts w:ascii="Times New Roman" w:hAnsi="Times New Roman" w:cs="Times New Roman"/>
          <w:i w:val="0"/>
          <w:sz w:val="24"/>
          <w:szCs w:val="24"/>
        </w:rPr>
        <w:t>Участник запроса котировок</w:t>
      </w:r>
    </w:p>
    <w:p w:rsidR="009C12D3" w:rsidRPr="008F0789" w:rsidRDefault="009C12D3" w:rsidP="006F24F6">
      <w:pPr>
        <w:pStyle w:val="110"/>
        <w:numPr>
          <w:ilvl w:val="2"/>
          <w:numId w:val="9"/>
        </w:numPr>
        <w:ind w:left="0" w:firstLine="567"/>
        <w:rPr>
          <w:sz w:val="24"/>
          <w:szCs w:val="24"/>
        </w:rPr>
      </w:pPr>
      <w:proofErr w:type="gramStart"/>
      <w:r w:rsidRPr="008F0789">
        <w:rPr>
          <w:sz w:val="24"/>
          <w:szCs w:val="24"/>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8F0789">
        <w:rPr>
          <w:sz w:val="24"/>
          <w:szCs w:val="24"/>
        </w:rPr>
        <w:t xml:space="preserve"> котировок, соответствующие условиям отнесения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подавшие в установленные сроки и в установленном порядке котировочную заявку на участие в запросе котировок. </w:t>
      </w:r>
      <w:proofErr w:type="gramStart"/>
      <w:r w:rsidRPr="008F0789">
        <w:rPr>
          <w:sz w:val="24"/>
          <w:szCs w:val="24"/>
        </w:rPr>
        <w:t>Участники запроса котировок в котировочной заявке обязаны декларировать свою принадлежность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декларации о соответствии участника закупки критериям отнесения к субъектам</w:t>
      </w:r>
      <w:proofErr w:type="gramEnd"/>
      <w:r w:rsidRPr="008F0789">
        <w:rPr>
          <w:sz w:val="24"/>
          <w:szCs w:val="24"/>
        </w:rPr>
        <w:t xml:space="preserve"> </w:t>
      </w:r>
      <w:proofErr w:type="gramStart"/>
      <w:r w:rsidRPr="008F0789">
        <w:rPr>
          <w:sz w:val="24"/>
          <w:szCs w:val="24"/>
        </w:rPr>
        <w:t xml:space="preserve">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w:t>
      </w:r>
      <w:r w:rsidRPr="008F0789">
        <w:rPr>
          <w:bCs/>
          <w:sz w:val="24"/>
          <w:szCs w:val="24"/>
        </w:rPr>
        <w:t xml:space="preserve">извещению о проведении запроса котировок </w:t>
      </w:r>
      <w:r w:rsidRPr="008F0789">
        <w:rPr>
          <w:sz w:val="24"/>
          <w:szCs w:val="24"/>
        </w:rPr>
        <w:t>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w:t>
      </w:r>
      <w:proofErr w:type="gramEnd"/>
      <w:r w:rsidRPr="008F0789">
        <w:rPr>
          <w:sz w:val="24"/>
          <w:szCs w:val="24"/>
        </w:rPr>
        <w:t xml:space="preserve"> юридическим лицом, в указанном реестре. Лица (в том числе лица, выступающие на стороне участника), не являющиеся субъектами малого и среднего предпринимательства, не вправе принимать участие в таком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К участию в запросе котировок допускаются участники, соответствующие требованиям пункта 3.1 настоящего </w:t>
      </w:r>
      <w:r w:rsidRPr="008F0789">
        <w:rPr>
          <w:bCs/>
          <w:sz w:val="24"/>
          <w:szCs w:val="24"/>
        </w:rPr>
        <w:t>приложения к извещению о проведении запроса котировок</w:t>
      </w:r>
      <w:r w:rsidRPr="008F0789">
        <w:rPr>
          <w:sz w:val="24"/>
          <w:szCs w:val="24"/>
        </w:rPr>
        <w:t>, предъявляемым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о проведении запроса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 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8"/>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Участник, на стороне которого выступают несколько лиц</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w:t>
      </w:r>
      <w:r w:rsidRPr="008F0789">
        <w:rPr>
          <w:bCs/>
          <w:sz w:val="24"/>
          <w:szCs w:val="24"/>
        </w:rPr>
        <w:t>извещению о проведении запроса котировок</w:t>
      </w:r>
      <w:r w:rsidRPr="008F0789">
        <w:rPr>
          <w:sz w:val="24"/>
          <w:szCs w:val="24"/>
        </w:rPr>
        <w:t>. Если соответствующая информация не указана в заявке, участник считается подавшим заявку от своего имени и действующим в своих интересах.</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w:t>
      </w:r>
      <w:r w:rsidRPr="008F0789">
        <w:rPr>
          <w:sz w:val="24"/>
          <w:szCs w:val="24"/>
        </w:rPr>
        <w:lastRenderedPageBreak/>
        <w:t>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9C12D3" w:rsidRPr="008F0789" w:rsidRDefault="009C12D3" w:rsidP="006F24F6">
      <w:pPr>
        <w:pStyle w:val="11"/>
        <w:numPr>
          <w:ilvl w:val="2"/>
          <w:numId w:val="14"/>
        </w:numPr>
        <w:ind w:left="0" w:firstLine="567"/>
        <w:rPr>
          <w:sz w:val="24"/>
          <w:szCs w:val="24"/>
        </w:rPr>
      </w:pPr>
      <w:proofErr w:type="gramStart"/>
      <w:r w:rsidRPr="008F0789">
        <w:rPr>
          <w:sz w:val="24"/>
          <w:szCs w:val="24"/>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1 к извещению</w:t>
      </w:r>
      <w:r w:rsidRPr="008F0789">
        <w:rPr>
          <w:bCs/>
          <w:sz w:val="24"/>
          <w:szCs w:val="24"/>
        </w:rPr>
        <w:t>, а</w:t>
      </w:r>
      <w:proofErr w:type="gramEnd"/>
      <w:r w:rsidRPr="008F0789">
        <w:rPr>
          <w:bCs/>
          <w:sz w:val="24"/>
          <w:szCs w:val="24"/>
        </w:rPr>
        <w:t xml:space="preserve"> в составе котировочной заявки  должен быть представлен договор простого товарищества (договор о совместной деятельности).</w:t>
      </w:r>
      <w:r w:rsidRPr="008F0789">
        <w:rPr>
          <w:sz w:val="24"/>
          <w:szCs w:val="24"/>
        </w:rPr>
        <w:t xml:space="preserve"> Также в составе заявки должны быть представлены документы, предусмотренные пунктом 3.1.1 настоящего приложения к извещению, на каждое лицо, выступающее на стороне такого участника. </w:t>
      </w:r>
    </w:p>
    <w:p w:rsidR="009C12D3" w:rsidRPr="008F0789" w:rsidRDefault="009C12D3" w:rsidP="006F24F6">
      <w:pPr>
        <w:pStyle w:val="11"/>
        <w:numPr>
          <w:ilvl w:val="2"/>
          <w:numId w:val="14"/>
        </w:numPr>
        <w:ind w:left="0" w:firstLine="567"/>
        <w:rPr>
          <w:sz w:val="24"/>
          <w:szCs w:val="24"/>
        </w:rPr>
      </w:pPr>
      <w:r w:rsidRPr="008F0789">
        <w:rPr>
          <w:sz w:val="24"/>
          <w:szCs w:val="24"/>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установленным в приложении № 1 к извещению</w:t>
      </w:r>
      <w:r w:rsidRPr="008F0789">
        <w:rPr>
          <w:sz w:val="24"/>
          <w:szCs w:val="24"/>
          <w:lang w:eastAsia="en-US"/>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1.7 приложения </w:t>
      </w:r>
      <w:r w:rsidRPr="008F0789">
        <w:rPr>
          <w:sz w:val="24"/>
          <w:szCs w:val="24"/>
        </w:rPr>
        <w:t>№ 1 к извещению</w:t>
      </w:r>
      <w:r w:rsidRPr="008F0789">
        <w:rPr>
          <w:sz w:val="24"/>
          <w:szCs w:val="24"/>
          <w:lang w:eastAsia="en-US"/>
        </w:rPr>
        <w:t>.</w:t>
      </w:r>
    </w:p>
    <w:p w:rsidR="009C12D3" w:rsidRPr="008F0789" w:rsidRDefault="009C12D3" w:rsidP="006F24F6">
      <w:pPr>
        <w:pStyle w:val="11"/>
        <w:numPr>
          <w:ilvl w:val="2"/>
          <w:numId w:val="14"/>
        </w:numPr>
        <w:ind w:left="0" w:firstLine="567"/>
        <w:rPr>
          <w:sz w:val="24"/>
          <w:szCs w:val="24"/>
        </w:rPr>
      </w:pPr>
      <w:proofErr w:type="gramStart"/>
      <w:r w:rsidRPr="008F0789">
        <w:rPr>
          <w:sz w:val="24"/>
          <w:szCs w:val="24"/>
        </w:rPr>
        <w:t>В случае если победителем в запросе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w:t>
      </w:r>
      <w:proofErr w:type="gramEnd"/>
      <w:r w:rsidRPr="008F0789">
        <w:rPr>
          <w:sz w:val="24"/>
          <w:szCs w:val="24"/>
        </w:rPr>
        <w:t xml:space="preserve"> (договора о совместной деятельности).</w:t>
      </w:r>
    </w:p>
    <w:p w:rsidR="009C12D3" w:rsidRPr="008F0789" w:rsidRDefault="009C12D3" w:rsidP="00616014">
      <w:pPr>
        <w:ind w:firstLine="567"/>
        <w:jc w:val="both"/>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Требования к участникам</w:t>
      </w:r>
    </w:p>
    <w:p w:rsidR="009C12D3" w:rsidRPr="008F0789" w:rsidRDefault="009C12D3" w:rsidP="006F24F6">
      <w:pPr>
        <w:pStyle w:val="a4"/>
        <w:numPr>
          <w:ilvl w:val="2"/>
          <w:numId w:val="14"/>
        </w:numPr>
        <w:ind w:left="0" w:firstLine="567"/>
        <w:jc w:val="both"/>
      </w:pPr>
      <w:r w:rsidRPr="008F0789">
        <w:t xml:space="preserve">Участник должен соответствовать обязательным (пункт 3.3.2 настоящего </w:t>
      </w:r>
      <w:r w:rsidRPr="008F0789">
        <w:rPr>
          <w:bCs/>
        </w:rPr>
        <w:t>приложения к извещению)</w:t>
      </w:r>
      <w:r w:rsidRPr="008F0789">
        <w:t xml:space="preserve"> и квалификационным требованиям (пункт 1.7 </w:t>
      </w:r>
      <w:r w:rsidRPr="008F0789">
        <w:rPr>
          <w:bCs/>
        </w:rPr>
        <w:t>приложения № 1 к извещению)</w:t>
      </w:r>
      <w:r w:rsidRPr="008F0789">
        <w:t>. Заявка участника должна соответствовать требованиям технического задания (приложение № 1.1 к извещению). Для подтверждения соответствия требованиям извещения в составе заявки должны быть представлены все необходимые документы и информация в соответствии с требованиями извещения.</w:t>
      </w:r>
    </w:p>
    <w:p w:rsidR="009C12D3" w:rsidRPr="008F0789" w:rsidRDefault="009C12D3" w:rsidP="006F24F6">
      <w:pPr>
        <w:pStyle w:val="a4"/>
        <w:numPr>
          <w:ilvl w:val="2"/>
          <w:numId w:val="14"/>
        </w:numPr>
        <w:ind w:left="0" w:firstLine="567"/>
        <w:jc w:val="both"/>
      </w:pPr>
      <w:r w:rsidRPr="008F0789">
        <w:rPr>
          <w:bCs/>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sidRPr="008F0789">
        <w:t>извещения</w:t>
      </w:r>
      <w:r w:rsidRPr="008F0789">
        <w:rPr>
          <w:bCs/>
        </w:rPr>
        <w:t>, а именно:</w:t>
      </w:r>
    </w:p>
    <w:p w:rsidR="009C12D3" w:rsidRPr="008F0789" w:rsidRDefault="003379C7" w:rsidP="006F24F6">
      <w:pPr>
        <w:pStyle w:val="a6"/>
        <w:numPr>
          <w:ilvl w:val="3"/>
          <w:numId w:val="14"/>
        </w:numPr>
        <w:tabs>
          <w:tab w:val="left" w:pos="0"/>
        </w:tabs>
        <w:ind w:left="0" w:firstLine="567"/>
        <w:rPr>
          <w:rFonts w:eastAsia="Times New Roman"/>
          <w:bCs/>
          <w:sz w:val="24"/>
        </w:rPr>
      </w:pPr>
      <w:proofErr w:type="spellStart"/>
      <w:r w:rsidRPr="008F0789">
        <w:rPr>
          <w:rFonts w:eastAsia="Times New Roman"/>
          <w:bCs/>
          <w:sz w:val="24"/>
        </w:rPr>
        <w:t>Н</w:t>
      </w:r>
      <w:r w:rsidR="009C12D3" w:rsidRPr="008F0789">
        <w:rPr>
          <w:rFonts w:eastAsia="Times New Roman"/>
          <w:bCs/>
          <w:sz w:val="24"/>
        </w:rPr>
        <w:t>епроведение</w:t>
      </w:r>
      <w:proofErr w:type="spellEnd"/>
      <w:r w:rsidR="009C12D3" w:rsidRPr="008F0789">
        <w:rPr>
          <w:rFonts w:eastAsia="Times New Roman"/>
          <w:bCs/>
          <w:sz w:val="24"/>
        </w:rPr>
        <w:t xml:space="preserve">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9C12D3" w:rsidRPr="008F0789" w:rsidRDefault="003379C7" w:rsidP="006F24F6">
      <w:pPr>
        <w:pStyle w:val="a6"/>
        <w:numPr>
          <w:ilvl w:val="3"/>
          <w:numId w:val="14"/>
        </w:numPr>
        <w:tabs>
          <w:tab w:val="left" w:pos="0"/>
        </w:tabs>
        <w:ind w:left="0" w:firstLine="567"/>
        <w:rPr>
          <w:rFonts w:eastAsia="Times New Roman"/>
          <w:bCs/>
          <w:sz w:val="24"/>
        </w:rPr>
      </w:pPr>
      <w:proofErr w:type="spellStart"/>
      <w:r w:rsidRPr="008F0789">
        <w:rPr>
          <w:rFonts w:eastAsia="Times New Roman"/>
          <w:bCs/>
          <w:sz w:val="24"/>
        </w:rPr>
        <w:t>Н</w:t>
      </w:r>
      <w:r w:rsidR="009C12D3" w:rsidRPr="008F0789">
        <w:rPr>
          <w:rFonts w:eastAsia="Times New Roman"/>
          <w:bCs/>
          <w:sz w:val="24"/>
        </w:rPr>
        <w:t>еприостановление</w:t>
      </w:r>
      <w:proofErr w:type="spellEnd"/>
      <w:r w:rsidR="009C12D3" w:rsidRPr="008F0789">
        <w:rPr>
          <w:rFonts w:eastAsia="Times New Roman"/>
          <w:bCs/>
          <w:sz w:val="24"/>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9C12D3" w:rsidRPr="008F0789" w:rsidRDefault="009C12D3" w:rsidP="006F24F6">
      <w:pPr>
        <w:pStyle w:val="a6"/>
        <w:numPr>
          <w:ilvl w:val="3"/>
          <w:numId w:val="14"/>
        </w:numPr>
        <w:tabs>
          <w:tab w:val="left" w:pos="0"/>
        </w:tabs>
        <w:ind w:left="0" w:firstLine="567"/>
        <w:rPr>
          <w:rFonts w:eastAsia="Times New Roman"/>
          <w:bCs/>
          <w:sz w:val="24"/>
        </w:rPr>
      </w:pPr>
      <w:proofErr w:type="gramStart"/>
      <w:r w:rsidRPr="008F0789">
        <w:rPr>
          <w:rFonts w:eastAsia="Times New Roman"/>
          <w:bCs/>
          <w:sz w:val="24"/>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w:t>
      </w:r>
      <w:proofErr w:type="gramEnd"/>
      <w:r w:rsidRPr="008F0789">
        <w:rPr>
          <w:rFonts w:eastAsia="Times New Roman"/>
          <w:bCs/>
          <w:sz w:val="24"/>
        </w:rPr>
        <w:t xml:space="preserve"> работы, оказанием услуги, являющихся предметом запроса котировок, и административного наказания в виде дисквалификации;</w:t>
      </w:r>
    </w:p>
    <w:p w:rsidR="009C12D3" w:rsidRPr="008F0789" w:rsidRDefault="009C12D3"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отсутствие сведений об участнике в реестрах недобросовестных поставщиков, предусмотренных частью 7 статьи 3 Федерального закона от</w:t>
      </w:r>
      <w:r w:rsidRPr="008F0789">
        <w:rPr>
          <w:rFonts w:eastAsia="Times New Roman"/>
          <w:bCs/>
          <w:sz w:val="24"/>
        </w:rPr>
        <w:br/>
      </w:r>
      <w:r w:rsidRPr="008F0789">
        <w:rPr>
          <w:rFonts w:eastAsia="Times New Roman"/>
          <w:bCs/>
          <w:sz w:val="24"/>
        </w:rPr>
        <w:lastRenderedPageBreak/>
        <w:t>18 июля 2011 г. № 223-ФЗ «О закупках товаров, работ, услуг отдельными видами юридических лиц».</w:t>
      </w:r>
    </w:p>
    <w:p w:rsidR="009C12D3" w:rsidRPr="008F0789" w:rsidRDefault="009C12D3" w:rsidP="00616014">
      <w:pPr>
        <w:ind w:firstLine="567"/>
        <w:jc w:val="both"/>
      </w:pPr>
      <w:r w:rsidRPr="008F0789">
        <w:rPr>
          <w:b/>
        </w:rPr>
        <w:t>3.3.3.</w:t>
      </w:r>
      <w:r w:rsidRPr="008F0789">
        <w:t xml:space="preserve"> 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w:t>
      </w:r>
      <w:r w:rsidRPr="008F0789">
        <w:rPr>
          <w:bCs/>
        </w:rPr>
        <w:t>извещению о проведении запроса котировок</w:t>
      </w:r>
      <w:r w:rsidRPr="008F0789">
        <w:t>.</w:t>
      </w:r>
    </w:p>
    <w:p w:rsidR="009C12D3" w:rsidRPr="008F0789" w:rsidRDefault="009C12D3" w:rsidP="00616014">
      <w:pPr>
        <w:ind w:firstLine="567"/>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Информационное сопровождение</w:t>
      </w:r>
    </w:p>
    <w:p w:rsidR="009C12D3" w:rsidRPr="008F0789" w:rsidRDefault="009C12D3" w:rsidP="006F24F6">
      <w:pPr>
        <w:pStyle w:val="a4"/>
        <w:numPr>
          <w:ilvl w:val="2"/>
          <w:numId w:val="13"/>
        </w:numPr>
        <w:autoSpaceDE w:val="0"/>
        <w:autoSpaceDN w:val="0"/>
        <w:adjustRightInd w:val="0"/>
        <w:ind w:left="0" w:firstLine="567"/>
        <w:jc w:val="both"/>
      </w:pPr>
      <w:r w:rsidRPr="008F0789">
        <w:t>Извещение об осуществлении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rsidR="009C12D3" w:rsidRPr="008F0789" w:rsidRDefault="009C12D3" w:rsidP="006F24F6">
      <w:pPr>
        <w:pStyle w:val="11"/>
        <w:numPr>
          <w:ilvl w:val="2"/>
          <w:numId w:val="13"/>
        </w:numPr>
        <w:ind w:left="0" w:firstLine="567"/>
        <w:rPr>
          <w:sz w:val="24"/>
          <w:szCs w:val="24"/>
        </w:rPr>
      </w:pPr>
      <w:proofErr w:type="gramStart"/>
      <w:r w:rsidRPr="008F0789">
        <w:rPr>
          <w:sz w:val="24"/>
          <w:szCs w:val="24"/>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t>
      </w:r>
      <w:proofErr w:type="spellStart"/>
      <w:r w:rsidRPr="008F0789">
        <w:rPr>
          <w:sz w:val="24"/>
          <w:szCs w:val="24"/>
        </w:rPr>
        <w:t>www</w:t>
      </w:r>
      <w:proofErr w:type="spellEnd"/>
      <w:r w:rsidRPr="008F0789">
        <w:rPr>
          <w:sz w:val="24"/>
          <w:szCs w:val="24"/>
        </w:rPr>
        <w:t>.</w:t>
      </w:r>
      <w:proofErr w:type="spellStart"/>
      <w:r w:rsidRPr="008F0789">
        <w:rPr>
          <w:sz w:val="24"/>
          <w:szCs w:val="24"/>
          <w:lang w:val="en-US"/>
        </w:rPr>
        <w:t>rwtk</w:t>
      </w:r>
      <w:proofErr w:type="spellEnd"/>
      <w:r w:rsidRPr="008F0789">
        <w:rPr>
          <w:sz w:val="24"/>
          <w:szCs w:val="24"/>
        </w:rPr>
        <w:t>.</w:t>
      </w:r>
      <w:proofErr w:type="spellStart"/>
      <w:r w:rsidRPr="008F0789">
        <w:rPr>
          <w:sz w:val="24"/>
          <w:szCs w:val="24"/>
        </w:rPr>
        <w:t>ru</w:t>
      </w:r>
      <w:proofErr w:type="spellEnd"/>
      <w:r w:rsidRPr="008F0789">
        <w:rPr>
          <w:sz w:val="24"/>
          <w:szCs w:val="24"/>
        </w:rPr>
        <w:t>,</w:t>
      </w:r>
      <w:r w:rsidRPr="008F0789">
        <w:rPr>
          <w:bCs/>
          <w:sz w:val="24"/>
          <w:szCs w:val="24"/>
        </w:rPr>
        <w:t xml:space="preserve"> на сайте ЭТЗП </w:t>
      </w:r>
      <w:r w:rsidRPr="008F0789">
        <w:rPr>
          <w:sz w:val="24"/>
          <w:szCs w:val="24"/>
        </w:rPr>
        <w:t>с последующим размещением такой информации в единой информационной системе в течение 1 (одного) рабочего дня со дня устранения</w:t>
      </w:r>
      <w:proofErr w:type="gramEnd"/>
      <w:r w:rsidRPr="008F0789">
        <w:rPr>
          <w:sz w:val="24"/>
          <w:szCs w:val="24"/>
        </w:rPr>
        <w:t xml:space="preserve"> технических или иных неполадок, блокирующих доступ к единой информационной системе, и считается размещенной в установленном порядке.</w:t>
      </w:r>
    </w:p>
    <w:p w:rsidR="009C12D3" w:rsidRPr="008F0789" w:rsidRDefault="009C12D3" w:rsidP="006F24F6">
      <w:pPr>
        <w:pStyle w:val="11"/>
        <w:numPr>
          <w:ilvl w:val="2"/>
          <w:numId w:val="13"/>
        </w:numPr>
        <w:ind w:left="0" w:firstLine="567"/>
        <w:rPr>
          <w:sz w:val="24"/>
          <w:szCs w:val="24"/>
        </w:rPr>
      </w:pPr>
      <w:r w:rsidRPr="008F0789">
        <w:rPr>
          <w:sz w:val="24"/>
          <w:szCs w:val="24"/>
        </w:rPr>
        <w:t>Протоколы, оформляемые в ходе проведения запроса котировок, размещаются на сайтах в течение 3 (трех) дней с даты их подписания. На сайтах могут размещаться выписки из протоколов, при этом такие выписки должны содержать информацию, предусмотренную настоящим приложением.</w:t>
      </w:r>
    </w:p>
    <w:p w:rsidR="009C12D3" w:rsidRPr="008F0789" w:rsidRDefault="009C12D3" w:rsidP="006F24F6">
      <w:pPr>
        <w:pStyle w:val="11"/>
        <w:numPr>
          <w:ilvl w:val="2"/>
          <w:numId w:val="13"/>
        </w:numPr>
        <w:ind w:left="0" w:firstLine="567"/>
        <w:rPr>
          <w:sz w:val="24"/>
          <w:szCs w:val="24"/>
        </w:rPr>
      </w:pPr>
      <w:r w:rsidRPr="008F0789">
        <w:rPr>
          <w:sz w:val="24"/>
          <w:szCs w:val="24"/>
        </w:rPr>
        <w:t>В случае если при проведении запроса котировок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9C12D3" w:rsidRPr="008F0789" w:rsidRDefault="009C12D3" w:rsidP="006F24F6">
      <w:pPr>
        <w:pStyle w:val="11"/>
        <w:numPr>
          <w:ilvl w:val="2"/>
          <w:numId w:val="13"/>
        </w:numPr>
        <w:ind w:left="0" w:firstLine="567"/>
        <w:rPr>
          <w:sz w:val="24"/>
          <w:szCs w:val="24"/>
        </w:rPr>
      </w:pPr>
      <w:r w:rsidRPr="008F0789">
        <w:rPr>
          <w:sz w:val="24"/>
          <w:szCs w:val="24"/>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9C12D3" w:rsidRPr="008F0789" w:rsidRDefault="009C12D3" w:rsidP="006F24F6">
      <w:pPr>
        <w:pStyle w:val="11"/>
        <w:numPr>
          <w:ilvl w:val="2"/>
          <w:numId w:val="13"/>
        </w:numPr>
        <w:ind w:left="0" w:firstLine="567"/>
        <w:rPr>
          <w:sz w:val="24"/>
          <w:szCs w:val="24"/>
        </w:rPr>
      </w:pPr>
      <w:r w:rsidRPr="008F0789">
        <w:rPr>
          <w:sz w:val="24"/>
          <w:szCs w:val="24"/>
        </w:rPr>
        <w:t>В организации и проведении запроса котировок участвуют:</w:t>
      </w:r>
    </w:p>
    <w:p w:rsidR="009C12D3" w:rsidRPr="008F0789" w:rsidRDefault="009C12D3" w:rsidP="00616014">
      <w:pPr>
        <w:pStyle w:val="11"/>
        <w:ind w:firstLine="567"/>
        <w:rPr>
          <w:sz w:val="24"/>
          <w:szCs w:val="24"/>
        </w:rPr>
      </w:pPr>
      <w:r w:rsidRPr="008F0789">
        <w:rPr>
          <w:sz w:val="24"/>
          <w:szCs w:val="24"/>
        </w:rPr>
        <w:t>заказчик – дочернее общество ОАО «РЖД», для нужд которого осуществляется закупка;</w:t>
      </w:r>
    </w:p>
    <w:p w:rsidR="009C12D3" w:rsidRPr="008F0789" w:rsidRDefault="009C12D3" w:rsidP="00616014">
      <w:pPr>
        <w:pStyle w:val="11"/>
        <w:ind w:firstLine="567"/>
        <w:rPr>
          <w:sz w:val="24"/>
          <w:szCs w:val="24"/>
        </w:rPr>
      </w:pPr>
      <w:r w:rsidRPr="008F0789">
        <w:rPr>
          <w:sz w:val="24"/>
          <w:szCs w:val="24"/>
        </w:rPr>
        <w:t>организатор - юридическое лицо, осуществляющее организацию и проведение закупки;</w:t>
      </w:r>
    </w:p>
    <w:p w:rsidR="009C12D3" w:rsidRPr="008F0789" w:rsidRDefault="009C12D3" w:rsidP="00616014">
      <w:pPr>
        <w:pStyle w:val="11"/>
        <w:ind w:firstLine="567"/>
        <w:rPr>
          <w:sz w:val="24"/>
          <w:szCs w:val="24"/>
        </w:rPr>
      </w:pPr>
      <w:r w:rsidRPr="008F0789">
        <w:rPr>
          <w:sz w:val="24"/>
          <w:szCs w:val="24"/>
        </w:rPr>
        <w:t>комиссия по осуществлению конкурентных закупок – коллегиальный орган, образуемый по решению заказчика для проведения конкурентных процедур закупок (комиссия, экспертная группа);</w:t>
      </w:r>
    </w:p>
    <w:p w:rsidR="009C12D3" w:rsidRPr="008F0789" w:rsidRDefault="009C12D3" w:rsidP="00616014">
      <w:pPr>
        <w:pStyle w:val="11"/>
        <w:ind w:firstLine="567"/>
        <w:rPr>
          <w:sz w:val="24"/>
          <w:szCs w:val="24"/>
        </w:rPr>
      </w:pPr>
      <w:r w:rsidRPr="008F0789">
        <w:rPr>
          <w:sz w:val="24"/>
          <w:szCs w:val="24"/>
        </w:rPr>
        <w:t>оператор электронной площадки (оператор ЭТЗП) – юридическое лицо, обеспечивающее проведение конкурентных закупок в электронной форме.</w:t>
      </w:r>
    </w:p>
    <w:p w:rsidR="009C12D3" w:rsidRPr="008F0789" w:rsidRDefault="009C12D3" w:rsidP="006F24F6">
      <w:pPr>
        <w:pStyle w:val="11"/>
        <w:numPr>
          <w:ilvl w:val="2"/>
          <w:numId w:val="13"/>
        </w:numPr>
        <w:ind w:left="0" w:firstLine="567"/>
        <w:rPr>
          <w:sz w:val="24"/>
          <w:szCs w:val="24"/>
        </w:rPr>
      </w:pPr>
      <w:r w:rsidRPr="008F0789">
        <w:rPr>
          <w:sz w:val="24"/>
          <w:szCs w:val="24"/>
        </w:rPr>
        <w:t>Участнику для участия в запросе котировок необходимо получить аккредитацию на ЭТЗП в порядке, установленном оператором ЭТЗП.</w:t>
      </w:r>
    </w:p>
    <w:p w:rsidR="009C12D3" w:rsidRPr="008F0789" w:rsidRDefault="009C12D3" w:rsidP="006F24F6">
      <w:pPr>
        <w:pStyle w:val="11"/>
        <w:numPr>
          <w:ilvl w:val="2"/>
          <w:numId w:val="13"/>
        </w:numPr>
        <w:ind w:left="0" w:firstLine="567"/>
        <w:rPr>
          <w:sz w:val="24"/>
          <w:szCs w:val="24"/>
        </w:rPr>
      </w:pPr>
      <w:r w:rsidRPr="008F0789">
        <w:rPr>
          <w:sz w:val="24"/>
          <w:szCs w:val="24"/>
        </w:rPr>
        <w:t>Обмен между участником запроса котировок, заказчиком и оператором ЭТЗП информацией, связанной с получением аккредитации на ЭТЗП, осуществлением запроса котировок, осуществляется на ЭТЗП в форме электронных документов.</w:t>
      </w:r>
    </w:p>
    <w:p w:rsidR="009C12D3" w:rsidRPr="008F0789" w:rsidRDefault="009C12D3" w:rsidP="006F24F6">
      <w:pPr>
        <w:pStyle w:val="11"/>
        <w:numPr>
          <w:ilvl w:val="2"/>
          <w:numId w:val="13"/>
        </w:numPr>
        <w:ind w:left="0" w:firstLine="567"/>
        <w:rPr>
          <w:sz w:val="24"/>
          <w:szCs w:val="24"/>
        </w:rPr>
      </w:pPr>
      <w:r w:rsidRPr="008F0789">
        <w:rPr>
          <w:sz w:val="24"/>
          <w:szCs w:val="24"/>
        </w:rPr>
        <w:t xml:space="preserve">Электронные документы участника запроса котировок, заказчика, оператора ЭТЗП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заказчика, оператора электронной площадки. </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9C12D3" w:rsidRPr="008F0789" w:rsidRDefault="009C12D3" w:rsidP="006F24F6">
      <w:pPr>
        <w:pStyle w:val="11"/>
        <w:numPr>
          <w:ilvl w:val="2"/>
          <w:numId w:val="13"/>
        </w:numPr>
        <w:ind w:left="0" w:firstLine="567"/>
        <w:rPr>
          <w:sz w:val="24"/>
          <w:szCs w:val="24"/>
        </w:rPr>
      </w:pPr>
      <w:r w:rsidRPr="008F0789">
        <w:rPr>
          <w:sz w:val="24"/>
          <w:szCs w:val="24"/>
        </w:rPr>
        <w:t>При проведении запроса котировок проведение переговоров заказчика с оператором ЭТЗП и оператора ЭТЗП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rsidR="009C12D3" w:rsidRPr="008F0789" w:rsidRDefault="009C12D3" w:rsidP="006F24F6">
      <w:pPr>
        <w:pStyle w:val="11"/>
        <w:numPr>
          <w:ilvl w:val="2"/>
          <w:numId w:val="13"/>
        </w:numPr>
        <w:ind w:left="0" w:firstLine="567"/>
        <w:rPr>
          <w:sz w:val="24"/>
          <w:szCs w:val="24"/>
        </w:rPr>
      </w:pPr>
      <w:r w:rsidRPr="008F0789">
        <w:rPr>
          <w:sz w:val="24"/>
          <w:szCs w:val="24"/>
        </w:rPr>
        <w:lastRenderedPageBreak/>
        <w:t>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9C12D3" w:rsidRPr="008F0789" w:rsidRDefault="009C12D3" w:rsidP="006F24F6">
      <w:pPr>
        <w:pStyle w:val="11"/>
        <w:numPr>
          <w:ilvl w:val="2"/>
          <w:numId w:val="13"/>
        </w:numPr>
        <w:ind w:left="0" w:firstLine="567"/>
        <w:rPr>
          <w:sz w:val="24"/>
          <w:szCs w:val="24"/>
        </w:rPr>
      </w:pPr>
      <w:proofErr w:type="gramStart"/>
      <w:r w:rsidRPr="008F0789">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9C12D3" w:rsidRPr="008F0789" w:rsidRDefault="009C12D3" w:rsidP="006F24F6">
      <w:pPr>
        <w:pStyle w:val="11"/>
        <w:numPr>
          <w:ilvl w:val="2"/>
          <w:numId w:val="13"/>
        </w:numPr>
        <w:ind w:left="0" w:firstLine="567"/>
        <w:rPr>
          <w:sz w:val="24"/>
          <w:szCs w:val="24"/>
        </w:rPr>
      </w:pPr>
      <w:r w:rsidRPr="008F0789">
        <w:rPr>
          <w:sz w:val="24"/>
          <w:szCs w:val="24"/>
        </w:rPr>
        <w:t>Работа на ЭТЗП осуществляется в соответствии с регламентом работы электронной площадки, размещенным на ЭТЗП.</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13"/>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Разъяснения положений извещения об осуществлении запроса котировок, изменения извещения об осуществлении запроса котировок и приложений к нему, прекращение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Запрос о даче разъяснений положений извещения </w:t>
      </w:r>
      <w:r w:rsidRPr="008F0789">
        <w:t>и приложений к нему</w:t>
      </w:r>
      <w:r w:rsidRPr="008F0789">
        <w:rPr>
          <w:rFonts w:eastAsia="MS Mincho"/>
        </w:rPr>
        <w:t xml:space="preserve"> (далее – запрос) может быть направлен с момента размещения извещения на сайтах.</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Запрос должен быть направлен посредством ЭТЗП с обязательным подписанием электронной подписью участника запроса предложений.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Разъяснения </w:t>
      </w:r>
      <w:r w:rsidRPr="008F0789">
        <w:t xml:space="preserve">положений извещения и приложений к нему </w:t>
      </w:r>
      <w:r w:rsidRPr="008F0789">
        <w:rPr>
          <w:rFonts w:eastAsia="MS Mincho"/>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w:t>
      </w:r>
      <w:proofErr w:type="gramStart"/>
      <w:r w:rsidRPr="008F0789">
        <w:rPr>
          <w:rFonts w:eastAsia="MS Mincho"/>
        </w:rPr>
        <w:t>запрос</w:t>
      </w:r>
      <w:proofErr w:type="gramEnd"/>
      <w:r w:rsidRPr="008F0789">
        <w:rPr>
          <w:rFonts w:eastAsia="MS Mincho"/>
        </w:rPr>
        <w:t xml:space="preserve"> и размещаются в установленном порядке. Разъяснения </w:t>
      </w:r>
      <w:r w:rsidRPr="008F0789">
        <w:t>извещения</w:t>
      </w:r>
      <w:r w:rsidRPr="008F0789">
        <w:rPr>
          <w:rFonts w:eastAsia="MS Mincho"/>
        </w:rPr>
        <w:t xml:space="preserve">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rsidR="009C12D3" w:rsidRPr="008F0789" w:rsidRDefault="009C12D3" w:rsidP="006F24F6">
      <w:pPr>
        <w:pStyle w:val="a4"/>
        <w:numPr>
          <w:ilvl w:val="2"/>
          <w:numId w:val="12"/>
        </w:numPr>
        <w:ind w:left="0" w:firstLine="567"/>
        <w:jc w:val="both"/>
        <w:rPr>
          <w:rFonts w:eastAsia="MS Mincho"/>
        </w:rPr>
      </w:pPr>
      <w:r w:rsidRPr="008F0789">
        <w:t>Разъяснения положений извещения не должны изменять предмет конкурентной закупки и существенные условия проекта договора</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t>В любое время, но не позднее, чем за 1 (один) день до окончания срока подачи котировочных заявок, могут быть внесены дополнения и изменения в извещение (приложения к нему) об осуществлении запроса котировок.</w:t>
      </w:r>
    </w:p>
    <w:p w:rsidR="009C12D3" w:rsidRPr="008F0789" w:rsidRDefault="009C12D3" w:rsidP="006F24F6">
      <w:pPr>
        <w:pStyle w:val="a4"/>
        <w:numPr>
          <w:ilvl w:val="2"/>
          <w:numId w:val="12"/>
        </w:numPr>
        <w:ind w:left="0" w:firstLine="567"/>
        <w:jc w:val="both"/>
        <w:rPr>
          <w:rFonts w:eastAsia="MS Mincho"/>
        </w:rPr>
      </w:pPr>
      <w:proofErr w:type="gramStart"/>
      <w:r w:rsidRPr="008F0789">
        <w:t>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в соответствии с Положением о</w:t>
      </w:r>
      <w:proofErr w:type="gramEnd"/>
      <w:r w:rsidRPr="008F0789">
        <w:t xml:space="preserve"> закупке товаров, работ, услуг для нужд заказчика, размещенным в единой информационной системе в установленном порядке.</w:t>
      </w:r>
    </w:p>
    <w:p w:rsidR="009C12D3" w:rsidRPr="008F0789" w:rsidRDefault="009C12D3" w:rsidP="006F24F6">
      <w:pPr>
        <w:pStyle w:val="a4"/>
        <w:numPr>
          <w:ilvl w:val="2"/>
          <w:numId w:val="12"/>
        </w:numPr>
        <w:ind w:left="0" w:firstLine="567"/>
        <w:jc w:val="both"/>
        <w:rPr>
          <w:rFonts w:eastAsia="MS Mincho"/>
        </w:rPr>
      </w:pPr>
      <w:r w:rsidRPr="008F0789">
        <w:t>Дополнения и изменения, внесенные в извещение (приложения к нему) об осуществлении запроса котировок, размещаются на сайтах в день принятия решения о внесении изменений.</w:t>
      </w:r>
    </w:p>
    <w:p w:rsidR="009C12D3" w:rsidRPr="008F0789" w:rsidRDefault="009C12D3" w:rsidP="006F24F6">
      <w:pPr>
        <w:pStyle w:val="a4"/>
        <w:numPr>
          <w:ilvl w:val="2"/>
          <w:numId w:val="12"/>
        </w:numPr>
        <w:ind w:left="0" w:firstLine="567"/>
        <w:jc w:val="both"/>
        <w:rPr>
          <w:rFonts w:eastAsia="MS Mincho"/>
        </w:rPr>
      </w:pPr>
      <w:r w:rsidRPr="008F0789">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9C12D3" w:rsidRPr="008F0789" w:rsidRDefault="009C12D3" w:rsidP="006F24F6">
      <w:pPr>
        <w:pStyle w:val="a4"/>
        <w:numPr>
          <w:ilvl w:val="2"/>
          <w:numId w:val="12"/>
        </w:numPr>
        <w:ind w:left="0" w:firstLine="567"/>
        <w:jc w:val="both"/>
        <w:rPr>
          <w:rFonts w:eastAsia="MS Mincho"/>
        </w:rPr>
      </w:pPr>
      <w:r w:rsidRPr="008F0789">
        <w:t>Решение об отмене запроса котировок размещается на сайтах в день принятия этого решения.</w:t>
      </w:r>
    </w:p>
    <w:p w:rsidR="009C12D3" w:rsidRPr="008F0789" w:rsidRDefault="009C12D3" w:rsidP="006F24F6">
      <w:pPr>
        <w:pStyle w:val="a4"/>
        <w:numPr>
          <w:ilvl w:val="2"/>
          <w:numId w:val="12"/>
        </w:numPr>
        <w:ind w:left="0" w:firstLine="567"/>
        <w:jc w:val="both"/>
        <w:rPr>
          <w:rFonts w:eastAsia="MS Mincho"/>
        </w:rPr>
      </w:pPr>
      <w:proofErr w:type="gramStart"/>
      <w:r w:rsidRPr="008F0789">
        <w:lastRenderedPageBreak/>
        <w:t>В течение одного часа с момента размещения на сайтах извещения об отказе от осуществления запроса котировок, изменений, внесенных в извещение (приложения к нему) о проведении запроса котировок, разъяснений положений извещения о проведении запроса котировок, запросов заказчиков о разъяснении положений котировочной заявки оператор электронной площадки размещает указанную информацию на ЭТЗП, направляет уведомление об указанных изменениях, разъяснениях всем участникам запроса котировок, подавшим</w:t>
      </w:r>
      <w:proofErr w:type="gramEnd"/>
      <w:r w:rsidRPr="008F0789">
        <w:t xml:space="preserve"> заявки на участие в нем, уведомление об указанных разъяснениях также лицу, направившему запрос о даче разъяснений положений извещения о проведении запроса котировок, уведомление об указанных </w:t>
      </w:r>
      <w:proofErr w:type="gramStart"/>
      <w:r w:rsidRPr="008F0789">
        <w:t>запросах</w:t>
      </w:r>
      <w:proofErr w:type="gramEnd"/>
      <w:r w:rsidRPr="008F0789">
        <w:t xml:space="preserve"> о разъяснении положений заявки участника запроса котировок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9C12D3" w:rsidRPr="008F0789" w:rsidRDefault="009C12D3" w:rsidP="006F24F6">
      <w:pPr>
        <w:pStyle w:val="a4"/>
        <w:numPr>
          <w:ilvl w:val="2"/>
          <w:numId w:val="12"/>
        </w:numPr>
        <w:ind w:left="0" w:firstLine="567"/>
        <w:jc w:val="both"/>
        <w:rPr>
          <w:rFonts w:eastAsia="MS Mincho"/>
        </w:rPr>
      </w:pPr>
      <w:r w:rsidRPr="008F0789">
        <w:t>Заказчик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rsidR="009C12D3" w:rsidRPr="008F0789" w:rsidRDefault="009C12D3" w:rsidP="00616014">
      <w:pPr>
        <w:pStyle w:val="a4"/>
        <w:tabs>
          <w:tab w:val="left" w:pos="1276"/>
        </w:tabs>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Рассмотрение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Котировочные заявки участников рассматриваются на соответствие требованиям, изложенным в </w:t>
      </w:r>
      <w:r w:rsidRPr="008F0789">
        <w:t>извещении</w:t>
      </w:r>
      <w:r w:rsidRPr="008F0789">
        <w:rPr>
          <w:rFonts w:eastAsia="MS Mincho"/>
        </w:rPr>
        <w:t xml:space="preserve">, на основании представленных в составе котировочных заявок документов, а также иных источников информации, предусмотренных </w:t>
      </w:r>
      <w:r w:rsidRPr="008F0789">
        <w:t>извещением</w:t>
      </w:r>
      <w:r w:rsidRPr="008F0789">
        <w:rPr>
          <w:rFonts w:eastAsia="MS Mincho"/>
        </w:rPr>
        <w:t>, законодательством Российской Федерации, в том числе официальных сайтов государственных органов, организаций в сети Интернет.</w:t>
      </w:r>
    </w:p>
    <w:p w:rsidR="009C12D3" w:rsidRPr="008F0789" w:rsidRDefault="009C12D3" w:rsidP="00616014">
      <w:pPr>
        <w:pStyle w:val="a4"/>
        <w:ind w:left="0" w:firstLine="567"/>
        <w:jc w:val="both"/>
        <w:rPr>
          <w:rFonts w:eastAsia="MS Mincho"/>
        </w:rPr>
      </w:pPr>
      <w:r w:rsidRPr="008F0789">
        <w:rPr>
          <w:rFonts w:eastAsia="MS Mincho"/>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8F0789">
        <w:t>, размещенной на сайте https://egrul.nalog.ru/.</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Заказчик вправе продлить срок рассмотрения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w:t>
      </w:r>
      <w:proofErr w:type="gramStart"/>
      <w:r w:rsidRPr="008F0789">
        <w:rPr>
          <w:rFonts w:eastAsia="MS Mincho"/>
        </w:rPr>
        <w:t>с даты принятия</w:t>
      </w:r>
      <w:proofErr w:type="gramEnd"/>
      <w:r w:rsidRPr="008F0789">
        <w:rPr>
          <w:rFonts w:eastAsia="MS Mincho"/>
        </w:rPr>
        <w:t xml:space="preserve"> решения о продлении срока рассмотрения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Участник запроса котировок не допускается к участию в запросе котировок в случаях, установленных настоящим приложением, в том числе в следующих случаях:</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невнесение обеспечения котировочной заявки (если </w:t>
      </w:r>
      <w:r w:rsidRPr="008F0789">
        <w:rPr>
          <w:bCs/>
        </w:rPr>
        <w:t>извещением (приложениями к нему)</w:t>
      </w:r>
      <w:r w:rsidRPr="008F0789">
        <w:rPr>
          <w:rFonts w:eastAsia="MS Mincho"/>
        </w:rPr>
        <w:t xml:space="preserve"> установлено такое требование);</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несоответствия котировочной заявки требованиям </w:t>
      </w:r>
      <w:r w:rsidRPr="008F0789">
        <w:t xml:space="preserve">извещения </w:t>
      </w:r>
      <w:r w:rsidRPr="008F0789">
        <w:rPr>
          <w:rFonts w:eastAsia="MS Mincho"/>
        </w:rPr>
        <w:t>(приложений к нему), в том числе:</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котировочная заявка не соответствует форме, установленной </w:t>
      </w:r>
      <w:r w:rsidRPr="008F0789">
        <w:t>извещением</w:t>
      </w:r>
      <w:r w:rsidRPr="008F0789">
        <w:rPr>
          <w:rFonts w:eastAsia="MS Mincho"/>
        </w:rPr>
        <w:t xml:space="preserve">, не содержит документов, иной информации согласно требованиям </w:t>
      </w:r>
      <w:r w:rsidRPr="008F0789">
        <w:t>извещения (приложений к нему)</w:t>
      </w:r>
      <w:r w:rsidRPr="008F0789">
        <w:rPr>
          <w:rFonts w:eastAsia="MS Mincho"/>
        </w:rPr>
        <w:t>;</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документы не подписаны должным образом (в соответствии с требованиями </w:t>
      </w:r>
      <w:r w:rsidRPr="008F0789">
        <w:t>извещения (приложений к нему</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участник запроса котировок не представил разъяснения положений котировочной заявки (</w:t>
      </w:r>
      <w:r w:rsidRPr="008F0789">
        <w:t>если такое требование направлено в соответствии извещением о проведении запроса котировок</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отсутствие сведений </w:t>
      </w:r>
      <w:r w:rsidRPr="008F0789">
        <w:rPr>
          <w:rFonts w:eastAsia="MS Mincho"/>
        </w:rPr>
        <w:t xml:space="preserve">об участнике </w:t>
      </w:r>
      <w:r w:rsidRPr="008F0789">
        <w:t xml:space="preserve">запроса </w:t>
      </w:r>
      <w:proofErr w:type="spellStart"/>
      <w:r w:rsidRPr="008F0789">
        <w:t>котировокв</w:t>
      </w:r>
      <w:proofErr w:type="spellEnd"/>
      <w:r w:rsidRPr="008F0789">
        <w:t xml:space="preserve"> едином реестре субъектов малого и среднего предпринимательства или непредставление </w:t>
      </w:r>
      <w:r w:rsidRPr="008F0789">
        <w:rPr>
          <w:rFonts w:eastAsia="MS Mincho"/>
        </w:rPr>
        <w:t xml:space="preserve">участником запроса котировок </w:t>
      </w:r>
      <w:r w:rsidRPr="008F0789">
        <w:t>декларации;</w:t>
      </w:r>
    </w:p>
    <w:p w:rsidR="009C12D3" w:rsidRPr="008F0789" w:rsidRDefault="009C12D3" w:rsidP="006F24F6">
      <w:pPr>
        <w:pStyle w:val="a4"/>
        <w:numPr>
          <w:ilvl w:val="3"/>
          <w:numId w:val="12"/>
        </w:numPr>
        <w:shd w:val="clear" w:color="auto" w:fill="FFFFFF"/>
        <w:ind w:left="0" w:firstLine="567"/>
        <w:jc w:val="both"/>
      </w:pPr>
      <w:r w:rsidRPr="008F0789">
        <w:t xml:space="preserve">несоответствие сведений </w:t>
      </w:r>
      <w:r w:rsidRPr="008F0789">
        <w:rPr>
          <w:rFonts w:eastAsia="MS Mincho"/>
        </w:rPr>
        <w:t xml:space="preserve">об участнике </w:t>
      </w:r>
      <w:r w:rsidRPr="008F0789">
        <w:t xml:space="preserve">запроса </w:t>
      </w:r>
      <w:r w:rsidRPr="008F0789">
        <w:rPr>
          <w:rFonts w:eastAsia="MS Mincho"/>
        </w:rPr>
        <w:t>котировок</w:t>
      </w:r>
      <w:r w:rsidRPr="008F0789">
        <w:t>,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lastRenderedPageBreak/>
        <w:t xml:space="preserve">непредставление </w:t>
      </w:r>
      <w:r w:rsidRPr="008F0789">
        <w:rPr>
          <w:rFonts w:eastAsia="MS Mincho"/>
        </w:rPr>
        <w:t>ценового предложения либо наличия в нем неполной информации и (или) информации, не соответствующей действительности;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несоответствия </w:t>
      </w:r>
      <w:r w:rsidRPr="008F0789">
        <w:rPr>
          <w:rFonts w:eastAsia="MS Mincho"/>
        </w:rPr>
        <w:t xml:space="preserve">ценового предложения требованиям </w:t>
      </w:r>
      <w:r w:rsidRPr="008F0789">
        <w:rPr>
          <w:bCs/>
        </w:rPr>
        <w:t>извещения о проведении запроса котировок</w:t>
      </w:r>
      <w:r w:rsidRPr="008F0789">
        <w:rPr>
          <w:rFonts w:eastAsia="MS Mincho"/>
        </w:rPr>
        <w:t>, в том числе:</w:t>
      </w:r>
    </w:p>
    <w:p w:rsidR="009C12D3" w:rsidRPr="008F0789" w:rsidRDefault="009C12D3" w:rsidP="00616014">
      <w:pPr>
        <w:pStyle w:val="a4"/>
        <w:ind w:left="0" w:firstLine="567"/>
        <w:jc w:val="both"/>
        <w:rPr>
          <w:rFonts w:eastAsia="MS Mincho"/>
        </w:rPr>
      </w:pPr>
      <w:r w:rsidRPr="008F0789">
        <w:rPr>
          <w:rFonts w:eastAsia="MS Mincho"/>
        </w:rPr>
        <w:t xml:space="preserve">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w:t>
      </w:r>
      <w:r w:rsidRPr="008F0789">
        <w:rPr>
          <w:bCs/>
        </w:rPr>
        <w:t>извещении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Заказчик рассматривает только те заявки в электронной форме, которые подписаны электронной подписью и направлены ему в установленные сроки.</w:t>
      </w:r>
    </w:p>
    <w:p w:rsidR="009C12D3" w:rsidRPr="008F0789" w:rsidRDefault="009C12D3" w:rsidP="006F24F6">
      <w:pPr>
        <w:pStyle w:val="a4"/>
        <w:numPr>
          <w:ilvl w:val="2"/>
          <w:numId w:val="12"/>
        </w:numPr>
        <w:ind w:left="0" w:firstLine="567"/>
        <w:jc w:val="both"/>
        <w:rPr>
          <w:rFonts w:eastAsia="MS Mincho"/>
        </w:rPr>
      </w:pPr>
      <w:proofErr w:type="gramStart"/>
      <w:r w:rsidRPr="008F0789">
        <w:rPr>
          <w:rFonts w:eastAsia="MS Mincho"/>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w:t>
      </w:r>
      <w:r w:rsidRPr="008F0789">
        <w:t xml:space="preserve">усиленная </w:t>
      </w:r>
      <w:proofErr w:type="spellStart"/>
      <w:r w:rsidRPr="008F0789">
        <w:t>квалифицированная</w:t>
      </w:r>
      <w:r w:rsidRPr="008F0789">
        <w:rPr>
          <w:rFonts w:eastAsia="MS Mincho"/>
        </w:rPr>
        <w:t>электронная</w:t>
      </w:r>
      <w:proofErr w:type="spellEnd"/>
      <w:r w:rsidRPr="008F0789">
        <w:rPr>
          <w:rFonts w:eastAsia="MS Mincho"/>
        </w:rPr>
        <w:t xml:space="preserve">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r w:rsidRPr="008F0789">
        <w:rPr>
          <w:rFonts w:eastAsia="MS Mincho"/>
        </w:rPr>
        <w:t xml:space="preserve"> 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9C12D3" w:rsidRPr="008F0789" w:rsidRDefault="009C12D3" w:rsidP="006F24F6">
      <w:pPr>
        <w:pStyle w:val="a4"/>
        <w:numPr>
          <w:ilvl w:val="2"/>
          <w:numId w:val="12"/>
        </w:numPr>
        <w:ind w:left="0" w:firstLine="567"/>
        <w:jc w:val="both"/>
        <w:rPr>
          <w:rFonts w:eastAsia="MS Mincho"/>
        </w:rPr>
      </w:pPr>
      <w:r w:rsidRPr="008F0789">
        <w:t xml:space="preserve">Заказчик вправе до подведения итогов запроса котировок в письменной форме </w:t>
      </w:r>
      <w:proofErr w:type="spellStart"/>
      <w:r w:rsidRPr="008F0789">
        <w:t>запроситьу</w:t>
      </w:r>
      <w:proofErr w:type="spellEnd"/>
      <w:r w:rsidRPr="008F0789">
        <w:t xml:space="preserve">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w:t>
      </w:r>
      <w:proofErr w:type="gramStart"/>
      <w:r w:rsidRPr="008F0789">
        <w:t>и(</w:t>
      </w:r>
      <w:proofErr w:type="gramEnd"/>
      <w:r w:rsidRPr="008F0789">
        <w:t>или) дополнение заявок участников.</w:t>
      </w:r>
    </w:p>
    <w:p w:rsidR="009C12D3" w:rsidRPr="008F0789" w:rsidRDefault="009C12D3" w:rsidP="00616014">
      <w:pPr>
        <w:pStyle w:val="a4"/>
        <w:ind w:left="0" w:firstLine="567"/>
        <w:jc w:val="both"/>
        <w:rPr>
          <w:rFonts w:eastAsia="MS Mincho"/>
        </w:rPr>
      </w:pPr>
      <w:r w:rsidRPr="008F0789">
        <w:rPr>
          <w:rFonts w:eastAsia="MS Mincho"/>
        </w:rPr>
        <w:t>Ответ от участника запроса котировок, полученный после даты, указанной в запросе, не подлежит рассмотрению.</w:t>
      </w:r>
    </w:p>
    <w:p w:rsidR="009C12D3" w:rsidRPr="008F0789" w:rsidRDefault="009C12D3" w:rsidP="006F24F6">
      <w:pPr>
        <w:pStyle w:val="a4"/>
        <w:numPr>
          <w:ilvl w:val="2"/>
          <w:numId w:val="12"/>
        </w:numPr>
        <w:ind w:left="0" w:firstLine="567"/>
        <w:jc w:val="both"/>
        <w:rPr>
          <w:rFonts w:eastAsia="MS Mincho"/>
        </w:rPr>
      </w:pPr>
      <w:r w:rsidRPr="008F0789">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rsidR="009C12D3" w:rsidRPr="008F0789" w:rsidRDefault="009C12D3" w:rsidP="006F24F6">
      <w:pPr>
        <w:pStyle w:val="a4"/>
        <w:numPr>
          <w:ilvl w:val="2"/>
          <w:numId w:val="12"/>
        </w:numPr>
        <w:ind w:left="0" w:firstLine="567"/>
        <w:jc w:val="both"/>
        <w:rPr>
          <w:rFonts w:eastAsia="MS Mincho"/>
        </w:rPr>
      </w:pPr>
      <w:r w:rsidRPr="008F0789">
        <w:t>Заказчик вправе проверять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rsidR="009C12D3" w:rsidRPr="008F0789" w:rsidRDefault="009C12D3" w:rsidP="006F24F6">
      <w:pPr>
        <w:pStyle w:val="a4"/>
        <w:numPr>
          <w:ilvl w:val="2"/>
          <w:numId w:val="12"/>
        </w:numPr>
        <w:ind w:left="0" w:firstLine="567"/>
        <w:jc w:val="both"/>
        <w:rPr>
          <w:rFonts w:eastAsia="MS Mincho"/>
        </w:rPr>
      </w:pPr>
      <w:r w:rsidRPr="008F0789">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rsidR="009C12D3" w:rsidRPr="008F0789" w:rsidRDefault="009C12D3" w:rsidP="006F24F6">
      <w:pPr>
        <w:pStyle w:val="a4"/>
        <w:numPr>
          <w:ilvl w:val="2"/>
          <w:numId w:val="12"/>
        </w:numPr>
        <w:ind w:left="0" w:firstLine="567"/>
        <w:jc w:val="both"/>
        <w:rPr>
          <w:rFonts w:eastAsia="MS Mincho"/>
        </w:rPr>
      </w:pPr>
      <w:r w:rsidRPr="008F0789">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9C12D3" w:rsidRPr="008F0789" w:rsidRDefault="009C12D3" w:rsidP="006F24F6">
      <w:pPr>
        <w:pStyle w:val="a4"/>
        <w:numPr>
          <w:ilvl w:val="2"/>
          <w:numId w:val="12"/>
        </w:numPr>
        <w:ind w:left="0" w:firstLine="567"/>
        <w:jc w:val="both"/>
        <w:rPr>
          <w:rFonts w:eastAsia="MS Mincho"/>
        </w:rPr>
      </w:pPr>
      <w:r w:rsidRPr="008F0789">
        <w:t>Заказчик рассматривает котировочные заявки на предмет их соответствия требованиям извещения, а также оценивает и сопоставляет котировочные заявки.</w:t>
      </w:r>
    </w:p>
    <w:p w:rsidR="009C12D3" w:rsidRPr="008F0789" w:rsidRDefault="009C12D3" w:rsidP="00616014">
      <w:pPr>
        <w:pStyle w:val="a4"/>
        <w:ind w:left="0" w:firstLine="567"/>
        <w:jc w:val="both"/>
      </w:pPr>
      <w:r w:rsidRPr="008F0789">
        <w:rPr>
          <w:rFonts w:eastAsia="MS Mincho"/>
        </w:rPr>
        <w:lastRenderedPageBreak/>
        <w:t xml:space="preserve">При этом организатор осуществляет рассмотрение заявок на предмет </w:t>
      </w:r>
      <w:r w:rsidRPr="008F0789">
        <w:t xml:space="preserve">соответствия участников обязательным требованиям, а также проверяет наличие и соответствие представленных в составе заявок документов </w:t>
      </w:r>
      <w:proofErr w:type="spellStart"/>
      <w:r w:rsidRPr="008F0789">
        <w:t>требованиямизвещени</w:t>
      </w:r>
      <w:proofErr w:type="gramStart"/>
      <w:r w:rsidRPr="008F0789">
        <w:t>я</w:t>
      </w:r>
      <w:proofErr w:type="spellEnd"/>
      <w:r w:rsidRPr="008F0789">
        <w:t>(</w:t>
      </w:r>
      <w:proofErr w:type="gramEnd"/>
      <w:r w:rsidRPr="008F0789">
        <w:t>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rsidR="009C12D3" w:rsidRPr="008F0789" w:rsidRDefault="009C12D3" w:rsidP="00616014">
      <w:pPr>
        <w:pStyle w:val="a4"/>
        <w:ind w:left="0" w:firstLine="567"/>
        <w:jc w:val="both"/>
        <w:rPr>
          <w:rFonts w:eastAsia="MS Mincho"/>
        </w:rPr>
      </w:pPr>
      <w:r w:rsidRPr="008F0789">
        <w:rPr>
          <w:rFonts w:eastAsia="MS Mincho"/>
        </w:rPr>
        <w:t>Экспертная группа осуществляет рассмотрение заявок на предмет</w:t>
      </w:r>
      <w:r w:rsidRPr="008F0789">
        <w:t xml:space="preserve"> соответствия участников квалификационным требованиям, заявки участника требованиям технического задания извещения, проверяет наличие и соответствие представленных в составе заявки участника  документов квалификационным требованиям, требованиям технического задания </w:t>
      </w:r>
      <w:proofErr w:type="spellStart"/>
      <w:r w:rsidRPr="008F0789">
        <w:t>извещения</w:t>
      </w:r>
      <w:proofErr w:type="gramStart"/>
      <w:r w:rsidRPr="008F0789">
        <w:t>,т</w:t>
      </w:r>
      <w:proofErr w:type="gramEnd"/>
      <w:r w:rsidRPr="008F0789">
        <w:t>ребованиям</w:t>
      </w:r>
      <w:proofErr w:type="spellEnd"/>
      <w:r w:rsidRPr="008F0789">
        <w:t xml:space="preserve"> об обосновании демпинговой цены договора (цены лота), требованиям по обеспечению заявок, а также осуществляет оценку и сопоставление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9C12D3" w:rsidRPr="008F0789" w:rsidRDefault="009C12D3" w:rsidP="006F24F6">
      <w:pPr>
        <w:pStyle w:val="a4"/>
        <w:numPr>
          <w:ilvl w:val="2"/>
          <w:numId w:val="12"/>
        </w:numPr>
        <w:ind w:left="0" w:firstLine="567"/>
        <w:jc w:val="both"/>
      </w:pPr>
      <w:r w:rsidRPr="008F0789">
        <w:t xml:space="preserve">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w:t>
      </w:r>
      <w:proofErr w:type="gramStart"/>
      <w:r w:rsidRPr="008F0789">
        <w:t>с</w:t>
      </w:r>
      <w:proofErr w:type="gramEnd"/>
      <w:r w:rsidRPr="008F0789">
        <w:t xml:space="preserve"> </w:t>
      </w:r>
      <w:proofErr w:type="gramStart"/>
      <w:r w:rsidRPr="008F0789">
        <w:t>его</w:t>
      </w:r>
      <w:proofErr w:type="gramEnd"/>
      <w:r w:rsidRPr="008F0789">
        <w:t xml:space="preserve"> котировочной заявкой.</w:t>
      </w:r>
    </w:p>
    <w:p w:rsidR="009C12D3" w:rsidRPr="008F0789" w:rsidRDefault="009C12D3" w:rsidP="006F24F6">
      <w:pPr>
        <w:pStyle w:val="a4"/>
        <w:numPr>
          <w:ilvl w:val="2"/>
          <w:numId w:val="12"/>
        </w:numPr>
        <w:ind w:left="0" w:firstLine="567"/>
        <w:jc w:val="both"/>
      </w:pPr>
      <w:proofErr w:type="gramStart"/>
      <w:r w:rsidRPr="008F0789">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w:t>
      </w:r>
      <w:r w:rsidR="00616014" w:rsidRPr="008F0789">
        <w:t>анным в приложениях к извещению</w:t>
      </w:r>
      <w:r w:rsidRPr="008F0789">
        <w:t xml:space="preserve"> и/или предоставил недостоверную информацию в отношении своего соответствия указанным требованиям.</w:t>
      </w:r>
      <w:proofErr w:type="gramEnd"/>
    </w:p>
    <w:p w:rsidR="009C12D3" w:rsidRPr="008F0789" w:rsidRDefault="009C12D3" w:rsidP="006F24F6">
      <w:pPr>
        <w:pStyle w:val="a4"/>
        <w:numPr>
          <w:ilvl w:val="2"/>
          <w:numId w:val="12"/>
        </w:numPr>
        <w:ind w:left="0" w:firstLine="567"/>
        <w:jc w:val="both"/>
        <w:rPr>
          <w:rFonts w:eastAsia="MS Mincho"/>
        </w:rPr>
      </w:pPr>
      <w:r w:rsidRPr="008F0789">
        <w:t xml:space="preserve">В ходе рассмотрения заявок заказчик вправе затребовать от участников </w:t>
      </w:r>
      <w:proofErr w:type="gramStart"/>
      <w:r w:rsidRPr="008F0789">
        <w:t>запроса котировок разъяснения положений котировочных заявок</w:t>
      </w:r>
      <w:proofErr w:type="gramEnd"/>
      <w:r w:rsidRPr="008F0789">
        <w:t xml:space="preserve">. </w:t>
      </w:r>
    </w:p>
    <w:p w:rsidR="009C12D3" w:rsidRPr="008F0789" w:rsidRDefault="009C12D3" w:rsidP="006F24F6">
      <w:pPr>
        <w:pStyle w:val="a4"/>
        <w:numPr>
          <w:ilvl w:val="2"/>
          <w:numId w:val="12"/>
        </w:numPr>
        <w:ind w:left="0" w:firstLine="567"/>
        <w:jc w:val="both"/>
        <w:rPr>
          <w:rFonts w:eastAsia="MS Mincho"/>
        </w:rPr>
      </w:pPr>
      <w:r w:rsidRPr="008F0789">
        <w:t>Участники и их представители не вправе участвовать в рассмотрении котировочных заявок и изучении квалификации участников.</w:t>
      </w:r>
    </w:p>
    <w:p w:rsidR="009C12D3" w:rsidRPr="008F0789" w:rsidRDefault="009C12D3" w:rsidP="006F24F6">
      <w:pPr>
        <w:pStyle w:val="a4"/>
        <w:numPr>
          <w:ilvl w:val="2"/>
          <w:numId w:val="12"/>
        </w:numPr>
        <w:tabs>
          <w:tab w:val="left" w:pos="851"/>
        </w:tabs>
        <w:ind w:left="0" w:firstLine="567"/>
        <w:jc w:val="both"/>
        <w:rPr>
          <w:rFonts w:eastAsia="MS Mincho"/>
        </w:rPr>
      </w:pPr>
      <w:r w:rsidRPr="008F0789">
        <w:t>По итогам рассмотрения и оценки котировочных заявок заказчик составляет протокол рассмотрения и оценки зая</w:t>
      </w:r>
      <w:r w:rsidR="00616014" w:rsidRPr="008F0789">
        <w:t xml:space="preserve">вок, в котором в том числе </w:t>
      </w:r>
      <w:r w:rsidRPr="008F0789">
        <w:t>должна содержаться следующая информация:</w:t>
      </w:r>
    </w:p>
    <w:p w:rsidR="009C12D3" w:rsidRPr="008F0789" w:rsidRDefault="009C12D3" w:rsidP="006F24F6">
      <w:pPr>
        <w:pStyle w:val="a4"/>
        <w:numPr>
          <w:ilvl w:val="3"/>
          <w:numId w:val="12"/>
        </w:numPr>
        <w:tabs>
          <w:tab w:val="left" w:pos="851"/>
        </w:tabs>
        <w:ind w:left="0" w:firstLine="567"/>
        <w:jc w:val="both"/>
      </w:pPr>
      <w:r w:rsidRPr="008F0789">
        <w:t>дата подписания протокола;</w:t>
      </w:r>
    </w:p>
    <w:p w:rsidR="009C12D3" w:rsidRPr="008F0789" w:rsidRDefault="009C12D3" w:rsidP="006F24F6">
      <w:pPr>
        <w:pStyle w:val="a4"/>
        <w:numPr>
          <w:ilvl w:val="3"/>
          <w:numId w:val="12"/>
        </w:numPr>
        <w:tabs>
          <w:tab w:val="left" w:pos="851"/>
        </w:tabs>
        <w:ind w:left="0" w:firstLine="567"/>
        <w:jc w:val="both"/>
      </w:pPr>
      <w:r w:rsidRPr="008F0789">
        <w:t>количество поданных на участие в запросе котировок заявок, а также дата и время регистрации каждой котировочной заявки;</w:t>
      </w:r>
    </w:p>
    <w:p w:rsidR="009C12D3" w:rsidRPr="008F0789" w:rsidRDefault="009C12D3" w:rsidP="006F24F6">
      <w:pPr>
        <w:pStyle w:val="a4"/>
        <w:numPr>
          <w:ilvl w:val="3"/>
          <w:numId w:val="12"/>
        </w:numPr>
        <w:tabs>
          <w:tab w:val="left" w:pos="851"/>
        </w:tabs>
        <w:ind w:left="0" w:firstLine="567"/>
        <w:jc w:val="both"/>
      </w:pPr>
      <w:r w:rsidRPr="008F0789">
        <w:t>результаты рассмотрения котировочных заявок с указанием в том числе:</w:t>
      </w:r>
    </w:p>
    <w:p w:rsidR="009C12D3" w:rsidRPr="008F0789" w:rsidRDefault="009C12D3" w:rsidP="00616014">
      <w:pPr>
        <w:pStyle w:val="a4"/>
        <w:tabs>
          <w:tab w:val="left" w:pos="851"/>
        </w:tabs>
        <w:ind w:left="0" w:firstLine="567"/>
        <w:jc w:val="both"/>
      </w:pPr>
      <w:r w:rsidRPr="008F0789">
        <w:t>а) количества котировочных заявок, которые отклонены;</w:t>
      </w:r>
    </w:p>
    <w:p w:rsidR="009C12D3" w:rsidRPr="008F0789" w:rsidRDefault="009C12D3" w:rsidP="00616014">
      <w:pPr>
        <w:pStyle w:val="a4"/>
        <w:tabs>
          <w:tab w:val="left" w:pos="851"/>
        </w:tabs>
        <w:ind w:left="0" w:firstLine="567"/>
        <w:jc w:val="both"/>
      </w:pPr>
      <w:r w:rsidRPr="008F0789">
        <w:t>б) оснований отклонения каждой котировочной заявки с указанием положений извещения о проведении запроса котировок, которым не соответствует такая котировочная заявка;</w:t>
      </w:r>
    </w:p>
    <w:p w:rsidR="009C12D3" w:rsidRPr="008F0789" w:rsidRDefault="009C12D3" w:rsidP="006F24F6">
      <w:pPr>
        <w:pStyle w:val="a4"/>
        <w:numPr>
          <w:ilvl w:val="3"/>
          <w:numId w:val="12"/>
        </w:numPr>
        <w:tabs>
          <w:tab w:val="left" w:pos="851"/>
        </w:tabs>
        <w:ind w:left="0" w:firstLine="567"/>
        <w:jc w:val="both"/>
      </w:pPr>
      <w:r w:rsidRPr="008F0789">
        <w:t>результаты оценки котировочных заявок с указанием решения экспертной группы о соответствии таких заявок требованиям технического задания извещения о проведении запроса котировок, а также о присвоении котировочным заявкам значения по каждому из предусмотренных критериев оценки;</w:t>
      </w:r>
    </w:p>
    <w:p w:rsidR="009C12D3" w:rsidRPr="008F0789" w:rsidRDefault="009C12D3" w:rsidP="006F24F6">
      <w:pPr>
        <w:pStyle w:val="a4"/>
        <w:numPr>
          <w:ilvl w:val="3"/>
          <w:numId w:val="12"/>
        </w:numPr>
        <w:tabs>
          <w:tab w:val="left" w:pos="851"/>
        </w:tabs>
        <w:ind w:left="0" w:firstLine="567"/>
        <w:jc w:val="both"/>
      </w:pPr>
      <w:r w:rsidRPr="008F0789">
        <w:t>заключение о взаимозаменяемости (эквивалентности) товаров, работ, услуг (при необходимости);</w:t>
      </w:r>
    </w:p>
    <w:p w:rsidR="009C12D3" w:rsidRPr="008F0789" w:rsidRDefault="009C12D3" w:rsidP="006F24F6">
      <w:pPr>
        <w:pStyle w:val="a4"/>
        <w:numPr>
          <w:ilvl w:val="3"/>
          <w:numId w:val="12"/>
        </w:numPr>
        <w:tabs>
          <w:tab w:val="left" w:pos="851"/>
        </w:tabs>
        <w:ind w:left="0" w:firstLine="567"/>
        <w:jc w:val="both"/>
      </w:pPr>
      <w:r w:rsidRPr="008F0789">
        <w:t>причины, по которым запрос котировок признан несостоявшимся, в случае его признания таковым.</w:t>
      </w:r>
    </w:p>
    <w:p w:rsidR="009C12D3" w:rsidRPr="008F0789" w:rsidRDefault="009C12D3" w:rsidP="006F24F6">
      <w:pPr>
        <w:pStyle w:val="a4"/>
        <w:numPr>
          <w:ilvl w:val="2"/>
          <w:numId w:val="12"/>
        </w:numPr>
        <w:tabs>
          <w:tab w:val="left" w:pos="851"/>
        </w:tabs>
        <w:ind w:left="0" w:firstLine="567"/>
        <w:jc w:val="both"/>
        <w:rPr>
          <w:rFonts w:eastAsia="MS Mincho"/>
        </w:rPr>
      </w:pPr>
      <w:r w:rsidRPr="008F0789">
        <w:t xml:space="preserve">Протокол рассмотрения и оценки котировочных заявок размещается на сайтах не позднее 3 (трех) дней </w:t>
      </w:r>
      <w:proofErr w:type="gramStart"/>
      <w:r w:rsidRPr="008F0789">
        <w:t>с даты подписания</w:t>
      </w:r>
      <w:proofErr w:type="gramEnd"/>
      <w:r w:rsidRPr="008F0789">
        <w:t xml:space="preserve"> протокола.</w:t>
      </w:r>
    </w:p>
    <w:p w:rsidR="009C12D3" w:rsidRPr="008F0789" w:rsidRDefault="009C12D3" w:rsidP="006F24F6">
      <w:pPr>
        <w:pStyle w:val="a6"/>
        <w:numPr>
          <w:ilvl w:val="2"/>
          <w:numId w:val="12"/>
        </w:numPr>
        <w:suppressAutoHyphens/>
        <w:ind w:left="0" w:firstLine="567"/>
        <w:rPr>
          <w:sz w:val="24"/>
        </w:rPr>
      </w:pPr>
      <w:r w:rsidRPr="008F0789">
        <w:rPr>
          <w:sz w:val="24"/>
        </w:rPr>
        <w:lastRenderedPageBreak/>
        <w:t>В случае</w:t>
      </w:r>
      <w:proofErr w:type="gramStart"/>
      <w:r w:rsidRPr="008F0789">
        <w:rPr>
          <w:sz w:val="24"/>
        </w:rPr>
        <w:t>,</w:t>
      </w:r>
      <w:proofErr w:type="gramEnd"/>
      <w:r w:rsidRPr="008F0789">
        <w:rPr>
          <w:sz w:val="24"/>
        </w:rPr>
        <w:t xml:space="preserve"> если на участие в закупке представлена одна заявка, заказчиком может быть принято решение о признании закупки несостоявшейся без рассмотрения такой заявки и заключения договора с единственным участником. В случае принятия такого решения после окончания срока подачи заявок оформляется итоговый протокол, иные протоколы не оформляются. </w:t>
      </w:r>
    </w:p>
    <w:p w:rsidR="009C12D3" w:rsidRPr="008F0789" w:rsidRDefault="009C12D3" w:rsidP="006F24F6">
      <w:pPr>
        <w:pStyle w:val="a6"/>
        <w:numPr>
          <w:ilvl w:val="2"/>
          <w:numId w:val="12"/>
        </w:numPr>
        <w:suppressAutoHyphens/>
        <w:ind w:left="0" w:firstLine="567"/>
        <w:rPr>
          <w:sz w:val="24"/>
        </w:rPr>
      </w:pPr>
      <w:r w:rsidRPr="008F0789">
        <w:rPr>
          <w:sz w:val="24"/>
        </w:rPr>
        <w:t>Победитель запроса котировок определяется по итогам оценки заявок, соответствующих требованиям извещения (приложений к нему). Единственным критерием оценки котировочных заявок является цена. Иные критерии оценки котировочных заявок не применяются.</w:t>
      </w:r>
    </w:p>
    <w:p w:rsidR="009C12D3" w:rsidRPr="008F0789" w:rsidRDefault="009C12D3" w:rsidP="006F24F6">
      <w:pPr>
        <w:pStyle w:val="a4"/>
        <w:numPr>
          <w:ilvl w:val="2"/>
          <w:numId w:val="12"/>
        </w:numPr>
        <w:ind w:left="0" w:firstLine="567"/>
        <w:jc w:val="both"/>
        <w:rPr>
          <w:rFonts w:eastAsia="MS Mincho"/>
        </w:rPr>
      </w:pPr>
      <w:r w:rsidRPr="008F0789">
        <w:t xml:space="preserve">Техническое предложение участника, представляемое в составе заявки, должно соответствовать требованиям </w:t>
      </w:r>
      <w:r w:rsidRPr="008F0789">
        <w:rPr>
          <w:bCs/>
        </w:rPr>
        <w:t>приложения № 1 к извещению о проведении запроса котировок.</w:t>
      </w:r>
      <w:r w:rsidRPr="008F0789">
        <w:t xml:space="preserve"> Условия технического предложения должны соответствовать требованиям технического задания, являющегося приложением № 1.1 к </w:t>
      </w:r>
      <w:r w:rsidRPr="008F0789">
        <w:rPr>
          <w:bCs/>
        </w:rPr>
        <w:t>извещению о проведении запроса котировок</w:t>
      </w:r>
      <w:r w:rsidRPr="008F0789">
        <w:t xml:space="preserve">, и должно предоставляться по Форме технического предложения участника, представленной в приложении </w:t>
      </w:r>
      <w:r w:rsidR="00616014" w:rsidRPr="008F0789">
        <w:br/>
      </w:r>
      <w:r w:rsidRPr="008F0789">
        <w:t xml:space="preserve">№ 1.3 к </w:t>
      </w:r>
      <w:r w:rsidRPr="008F0789">
        <w:rPr>
          <w:bCs/>
        </w:rPr>
        <w:t>извещению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proofErr w:type="gramStart"/>
      <w:r w:rsidRPr="008F0789">
        <w:t>Если в заявке участника имеются арифметические ошибки в расчете цены с НДС, то экспертная группа пересчитывает цену с НДС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w:t>
      </w:r>
      <w:proofErr w:type="gramEnd"/>
      <w:r w:rsidRPr="008F0789">
        <w:t xml:space="preserve"> </w:t>
      </w:r>
      <w:proofErr w:type="gramStart"/>
      <w:r w:rsidRPr="008F0789">
        <w:t>отношении</w:t>
      </w:r>
      <w:proofErr w:type="gramEnd"/>
      <w:r w:rsidRPr="008F0789">
        <w:t xml:space="preserve"> участника). Оценка заявки участника осуществляется по цене, рассчитанной экспертной группой.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Рассмотрение ценовых предложений осуществляется не позднее, чем в течение 1 (одного) рабочего дня после направления оператором ЭТЗП результатов сопоставления ценовых предложений, а также информации о ценовых предложениях (далее – ценовые предложения) каждого участника запроса котировок.</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Подведение итогов запроса котировок</w:t>
      </w:r>
    </w:p>
    <w:p w:rsidR="00616014" w:rsidRPr="008F0789" w:rsidRDefault="009C12D3" w:rsidP="006F24F6">
      <w:pPr>
        <w:pStyle w:val="a4"/>
        <w:numPr>
          <w:ilvl w:val="2"/>
          <w:numId w:val="12"/>
        </w:numPr>
        <w:ind w:left="0" w:firstLine="567"/>
        <w:jc w:val="both"/>
      </w:pPr>
      <w:r w:rsidRPr="008F0789">
        <w:rPr>
          <w:bCs/>
        </w:rPr>
        <w:t xml:space="preserve">Комиссия по осуществлению конкурентных закупок на основании результатов оценки котировочных заявок присваивает каждой такой заявке порядковый номер в порядке уменьшения степени выгодности содержащихся в них условий исполнения договора. </w:t>
      </w:r>
      <w:proofErr w:type="gramStart"/>
      <w:r w:rsidRPr="008F0789">
        <w:rPr>
          <w:bCs/>
        </w:rPr>
        <w:t>Заявке на участие в запросе котировок, в которой содержатся лучшие условия исполнения договора, присваивается первый номер.</w:t>
      </w:r>
      <w:proofErr w:type="gramEnd"/>
      <w:r w:rsidRPr="008F0789">
        <w:rPr>
          <w:bCs/>
        </w:rPr>
        <w:t xml:space="preserve"> В случае</w:t>
      </w:r>
      <w:proofErr w:type="gramStart"/>
      <w:r w:rsidRPr="008F0789">
        <w:rPr>
          <w:bCs/>
        </w:rPr>
        <w:t>,</w:t>
      </w:r>
      <w:proofErr w:type="gramEnd"/>
      <w:r w:rsidRPr="008F0789">
        <w:rPr>
          <w:bC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9C12D3" w:rsidRPr="008F0789" w:rsidRDefault="009C12D3" w:rsidP="006F24F6">
      <w:pPr>
        <w:pStyle w:val="a4"/>
        <w:numPr>
          <w:ilvl w:val="2"/>
          <w:numId w:val="12"/>
        </w:numPr>
        <w:ind w:left="0" w:firstLine="567"/>
        <w:jc w:val="both"/>
      </w:pPr>
      <w:r w:rsidRPr="008F0789">
        <w:t>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616014" w:rsidRPr="008F0789" w:rsidRDefault="009C12D3" w:rsidP="00616014">
      <w:pPr>
        <w:pStyle w:val="a4"/>
        <w:ind w:left="0" w:firstLine="567"/>
        <w:jc w:val="both"/>
      </w:pPr>
      <w:r w:rsidRPr="008F0789">
        <w:t>Дата и время поступления заявки фиксируется средствами ЭТЗП.</w:t>
      </w:r>
    </w:p>
    <w:p w:rsidR="009C12D3" w:rsidRPr="008F0789" w:rsidRDefault="009C12D3" w:rsidP="00616014">
      <w:pPr>
        <w:pStyle w:val="a4"/>
        <w:ind w:left="0" w:firstLine="567"/>
        <w:jc w:val="both"/>
      </w:pPr>
      <w:r w:rsidRPr="008F0789">
        <w:t>Комиссия</w:t>
      </w:r>
      <w:r w:rsidRPr="008F0789">
        <w:rPr>
          <w:bCs/>
        </w:rPr>
        <w:t xml:space="preserve"> по осуществлению закупок</w:t>
      </w:r>
      <w:r w:rsidRPr="008F0789">
        <w:t xml:space="preserve"> принимает решение о победителе запроса котировок. По результатам работы комиссии </w:t>
      </w:r>
      <w:r w:rsidRPr="008F0789">
        <w:rPr>
          <w:bCs/>
        </w:rPr>
        <w:t>по осуществлению закупок</w:t>
      </w:r>
      <w:r w:rsidRPr="008F0789">
        <w:t xml:space="preserve"> оформляется итоговый протокол, который должен содержать следующие сведения:</w:t>
      </w:r>
    </w:p>
    <w:p w:rsidR="009C12D3" w:rsidRPr="008F0789" w:rsidRDefault="009C12D3" w:rsidP="006F24F6">
      <w:pPr>
        <w:pStyle w:val="a6"/>
        <w:numPr>
          <w:ilvl w:val="3"/>
          <w:numId w:val="12"/>
        </w:numPr>
        <w:suppressAutoHyphens/>
        <w:ind w:left="0" w:firstLine="567"/>
        <w:rPr>
          <w:sz w:val="24"/>
        </w:rPr>
      </w:pPr>
      <w:r w:rsidRPr="008F0789">
        <w:rPr>
          <w:sz w:val="24"/>
        </w:rPr>
        <w:t>дата подписания протокола;</w:t>
      </w:r>
    </w:p>
    <w:p w:rsidR="009C12D3" w:rsidRPr="008F0789" w:rsidRDefault="009C12D3" w:rsidP="006F24F6">
      <w:pPr>
        <w:pStyle w:val="a6"/>
        <w:numPr>
          <w:ilvl w:val="3"/>
          <w:numId w:val="12"/>
        </w:numPr>
        <w:suppressAutoHyphens/>
        <w:ind w:left="0" w:firstLine="567"/>
        <w:rPr>
          <w:sz w:val="24"/>
        </w:rPr>
      </w:pPr>
      <w:r w:rsidRPr="008F0789">
        <w:rPr>
          <w:sz w:val="24"/>
        </w:rPr>
        <w:t>количество поданных котировочных заявок, а также дата и время регистрации каждой такой заявки;</w:t>
      </w:r>
    </w:p>
    <w:p w:rsidR="009C12D3" w:rsidRPr="008F0789" w:rsidRDefault="009C12D3" w:rsidP="006F24F6">
      <w:pPr>
        <w:pStyle w:val="a6"/>
        <w:numPr>
          <w:ilvl w:val="3"/>
          <w:numId w:val="12"/>
        </w:numPr>
        <w:suppressAutoHyphens/>
        <w:ind w:left="0" w:firstLine="567"/>
        <w:rPr>
          <w:sz w:val="24"/>
        </w:rPr>
      </w:pPr>
      <w:r w:rsidRPr="008F0789">
        <w:rPr>
          <w:sz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запроса котировок определен ее победитель), в том числе единственного участника запроса котировок, с которым планируется заключить договор;</w:t>
      </w:r>
    </w:p>
    <w:p w:rsidR="009C12D3" w:rsidRPr="008F0789" w:rsidRDefault="009C12D3" w:rsidP="006F24F6">
      <w:pPr>
        <w:pStyle w:val="a6"/>
        <w:numPr>
          <w:ilvl w:val="3"/>
          <w:numId w:val="12"/>
        </w:numPr>
        <w:suppressAutoHyphens/>
        <w:ind w:left="0" w:firstLine="567"/>
        <w:rPr>
          <w:sz w:val="24"/>
        </w:rPr>
      </w:pPr>
      <w:r w:rsidRPr="008F0789">
        <w:rPr>
          <w:sz w:val="24"/>
        </w:rPr>
        <w:lastRenderedPageBreak/>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rsidR="009C12D3" w:rsidRPr="008F0789" w:rsidRDefault="009C12D3" w:rsidP="006F24F6">
      <w:pPr>
        <w:pStyle w:val="a6"/>
        <w:numPr>
          <w:ilvl w:val="3"/>
          <w:numId w:val="12"/>
        </w:numPr>
        <w:suppressAutoHyphens/>
        <w:ind w:left="0" w:firstLine="567"/>
        <w:rPr>
          <w:sz w:val="24"/>
        </w:rPr>
      </w:pPr>
      <w:r w:rsidRPr="008F0789">
        <w:rPr>
          <w:sz w:val="24"/>
        </w:rPr>
        <w:t xml:space="preserve">результаты рассмотрения котировочных заявок с указанием в том числе: </w:t>
      </w:r>
    </w:p>
    <w:p w:rsidR="009C12D3" w:rsidRPr="008F0789" w:rsidRDefault="009C12D3" w:rsidP="00616014">
      <w:pPr>
        <w:pStyle w:val="a6"/>
        <w:suppressAutoHyphens/>
        <w:ind w:firstLine="567"/>
        <w:rPr>
          <w:sz w:val="24"/>
        </w:rPr>
      </w:pPr>
      <w:r w:rsidRPr="008F0789">
        <w:rPr>
          <w:sz w:val="24"/>
        </w:rPr>
        <w:t xml:space="preserve">а) количества котировочных заявок, которые отклонены; </w:t>
      </w:r>
    </w:p>
    <w:p w:rsidR="009C12D3" w:rsidRPr="008F0789" w:rsidRDefault="009C12D3" w:rsidP="00616014">
      <w:pPr>
        <w:pStyle w:val="a6"/>
        <w:suppressAutoHyphens/>
        <w:ind w:firstLine="567"/>
        <w:rPr>
          <w:sz w:val="24"/>
        </w:rPr>
      </w:pPr>
      <w:r w:rsidRPr="008F0789">
        <w:rPr>
          <w:sz w:val="24"/>
        </w:rPr>
        <w:t xml:space="preserve">б) оснований отклонения каждой котировочной заявки с указанием положений </w:t>
      </w:r>
      <w:r w:rsidRPr="008F0789">
        <w:rPr>
          <w:bCs/>
          <w:sz w:val="24"/>
        </w:rPr>
        <w:t>извещения о проведении запроса котировок</w:t>
      </w:r>
      <w:r w:rsidRPr="008F0789">
        <w:rPr>
          <w:sz w:val="24"/>
        </w:rPr>
        <w:t>, которым не соответствует такая заявка;</w:t>
      </w:r>
    </w:p>
    <w:p w:rsidR="009C12D3" w:rsidRPr="008F0789" w:rsidRDefault="009C12D3" w:rsidP="006F24F6">
      <w:pPr>
        <w:pStyle w:val="a6"/>
        <w:numPr>
          <w:ilvl w:val="3"/>
          <w:numId w:val="12"/>
        </w:numPr>
        <w:suppressAutoHyphens/>
        <w:ind w:left="0" w:firstLine="567"/>
        <w:rPr>
          <w:sz w:val="24"/>
        </w:rPr>
      </w:pPr>
      <w:r w:rsidRPr="008F0789">
        <w:rPr>
          <w:sz w:val="24"/>
        </w:rPr>
        <w:t xml:space="preserve">результаты оценки котировочных заявок </w:t>
      </w:r>
      <w:proofErr w:type="gramStart"/>
      <w:r w:rsidRPr="008F0789">
        <w:rPr>
          <w:sz w:val="24"/>
        </w:rPr>
        <w:t>на участие в закупке с указанием решения комиссии по осуществлению закупок о присвоении</w:t>
      </w:r>
      <w:proofErr w:type="gramEnd"/>
      <w:r w:rsidRPr="008F0789">
        <w:rPr>
          <w:sz w:val="24"/>
        </w:rPr>
        <w:t xml:space="preserve"> каждой такой заявке значения по каждому из предусмотренных критериев оценки таких заявок;</w:t>
      </w:r>
    </w:p>
    <w:p w:rsidR="009C12D3" w:rsidRPr="008F0789" w:rsidRDefault="009C12D3" w:rsidP="006F24F6">
      <w:pPr>
        <w:pStyle w:val="a6"/>
        <w:numPr>
          <w:ilvl w:val="3"/>
          <w:numId w:val="12"/>
        </w:numPr>
        <w:suppressAutoHyphens/>
        <w:ind w:left="0" w:firstLine="567"/>
        <w:rPr>
          <w:sz w:val="24"/>
        </w:rPr>
      </w:pPr>
      <w:r w:rsidRPr="008F0789">
        <w:rPr>
          <w:sz w:val="24"/>
        </w:rPr>
        <w:t>причины, по которым запрос котировок признан несостоявшимся, в случае признания его таковым.</w:t>
      </w:r>
    </w:p>
    <w:p w:rsidR="009C12D3" w:rsidRPr="008F0789" w:rsidRDefault="009C12D3" w:rsidP="006F24F6">
      <w:pPr>
        <w:pStyle w:val="a4"/>
        <w:numPr>
          <w:ilvl w:val="2"/>
          <w:numId w:val="12"/>
        </w:numPr>
        <w:ind w:left="0" w:firstLine="567"/>
        <w:jc w:val="both"/>
      </w:pPr>
      <w:r w:rsidRPr="008F0789">
        <w:t xml:space="preserve">Итоговый протокол комиссии размещается на сайтах не позднее 3 (трех) дней </w:t>
      </w:r>
      <w:proofErr w:type="gramStart"/>
      <w:r w:rsidRPr="008F0789">
        <w:t>с даты подписания</w:t>
      </w:r>
      <w:proofErr w:type="gramEnd"/>
      <w:r w:rsidRPr="008F0789">
        <w:t xml:space="preserve"> протокола.</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 xml:space="preserve">Признание запроса котировок </w:t>
      </w:r>
      <w:proofErr w:type="gramStart"/>
      <w:r w:rsidRPr="008F0789">
        <w:rPr>
          <w:rFonts w:ascii="Times New Roman" w:hAnsi="Times New Roman" w:cs="Times New Roman"/>
          <w:sz w:val="24"/>
          <w:szCs w:val="24"/>
        </w:rPr>
        <w:t>несостоявшимся</w:t>
      </w:r>
      <w:proofErr w:type="gramEnd"/>
    </w:p>
    <w:p w:rsidR="009C12D3" w:rsidRPr="008F0789" w:rsidRDefault="009C12D3" w:rsidP="006F24F6">
      <w:pPr>
        <w:pStyle w:val="a6"/>
        <w:numPr>
          <w:ilvl w:val="2"/>
          <w:numId w:val="12"/>
        </w:numPr>
        <w:suppressAutoHyphens/>
        <w:ind w:left="0" w:firstLine="567"/>
        <w:rPr>
          <w:sz w:val="24"/>
        </w:rPr>
      </w:pPr>
      <w:r w:rsidRPr="008F0789">
        <w:rPr>
          <w:sz w:val="24"/>
        </w:rPr>
        <w:t>Запрос котировок (в том числе в части отдельных лотов) признается несостоявшимся, если:</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подана одна котировочная заявок;</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не подано ни одной заявки;</w:t>
      </w:r>
    </w:p>
    <w:p w:rsidR="009C12D3" w:rsidRPr="008F0789" w:rsidRDefault="009C12D3" w:rsidP="006F24F6">
      <w:pPr>
        <w:pStyle w:val="a6"/>
        <w:numPr>
          <w:ilvl w:val="3"/>
          <w:numId w:val="12"/>
        </w:numPr>
        <w:suppressAutoHyphens/>
        <w:ind w:left="0" w:firstLine="567"/>
        <w:rPr>
          <w:sz w:val="24"/>
        </w:rPr>
      </w:pPr>
      <w:r w:rsidRPr="008F0789">
        <w:rPr>
          <w:sz w:val="24"/>
        </w:rPr>
        <w:t>по итогам рассмотрения котировочных заявок только одна котировочная заявка признана соответствующей извещению;</w:t>
      </w:r>
    </w:p>
    <w:p w:rsidR="009C12D3" w:rsidRPr="008F0789" w:rsidRDefault="009C12D3" w:rsidP="006F24F6">
      <w:pPr>
        <w:pStyle w:val="a6"/>
        <w:numPr>
          <w:ilvl w:val="3"/>
          <w:numId w:val="12"/>
        </w:numPr>
        <w:suppressAutoHyphens/>
        <w:ind w:left="0" w:firstLine="567"/>
        <w:rPr>
          <w:sz w:val="24"/>
        </w:rPr>
      </w:pPr>
      <w:r w:rsidRPr="008F0789">
        <w:rPr>
          <w:sz w:val="24"/>
        </w:rPr>
        <w:t>все котировочные заявки признаны несоответствующими извещению;</w:t>
      </w:r>
    </w:p>
    <w:p w:rsidR="009C12D3" w:rsidRPr="008F0789" w:rsidRDefault="009C12D3" w:rsidP="006F24F6">
      <w:pPr>
        <w:pStyle w:val="a6"/>
        <w:numPr>
          <w:ilvl w:val="3"/>
          <w:numId w:val="12"/>
        </w:numPr>
        <w:suppressAutoHyphens/>
        <w:ind w:left="0" w:firstLine="567"/>
        <w:rPr>
          <w:sz w:val="24"/>
        </w:rPr>
      </w:pPr>
      <w:proofErr w:type="gramStart"/>
      <w:r w:rsidRPr="008F0789">
        <w:rPr>
          <w:sz w:val="24"/>
        </w:rPr>
        <w:t>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w:t>
      </w:r>
      <w:proofErr w:type="gramEnd"/>
      <w:r w:rsidRPr="008F0789">
        <w:rPr>
          <w:sz w:val="24"/>
        </w:rPr>
        <w:t xml:space="preserve"> договора.</w:t>
      </w:r>
    </w:p>
    <w:p w:rsidR="009C12D3" w:rsidRPr="008F0789" w:rsidRDefault="009C12D3" w:rsidP="006F24F6">
      <w:pPr>
        <w:pStyle w:val="a6"/>
        <w:numPr>
          <w:ilvl w:val="2"/>
          <w:numId w:val="12"/>
        </w:numPr>
        <w:suppressAutoHyphens/>
        <w:ind w:left="0" w:firstLine="567"/>
        <w:rPr>
          <w:sz w:val="24"/>
        </w:rPr>
      </w:pPr>
      <w:proofErr w:type="gramStart"/>
      <w:r w:rsidRPr="008F0789">
        <w:rPr>
          <w:sz w:val="24"/>
        </w:rPr>
        <w:t>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w:t>
      </w:r>
      <w:r w:rsidR="00863496" w:rsidRPr="008F0789">
        <w:rPr>
          <w:sz w:val="24"/>
        </w:rPr>
        <w:t xml:space="preserve">одана одна котировочная заявка </w:t>
      </w:r>
      <w:r w:rsidRPr="008F0789">
        <w:rPr>
          <w:sz w:val="24"/>
        </w:rPr>
        <w:t xml:space="preserve">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roofErr w:type="gramEnd"/>
    </w:p>
    <w:p w:rsidR="009C12D3" w:rsidRPr="008F0789" w:rsidRDefault="009C12D3" w:rsidP="00616014">
      <w:pPr>
        <w:pStyle w:val="a6"/>
        <w:suppressAutoHyphens/>
        <w:ind w:firstLine="567"/>
        <w:rPr>
          <w:sz w:val="24"/>
        </w:rPr>
      </w:pPr>
      <w:r w:rsidRPr="008F0789">
        <w:rPr>
          <w:sz w:val="24"/>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rsidR="009C12D3" w:rsidRPr="008F0789" w:rsidRDefault="009C12D3" w:rsidP="00616014">
      <w:pPr>
        <w:pStyle w:val="a6"/>
        <w:suppressAutoHyphens/>
        <w:ind w:firstLine="567"/>
        <w:rPr>
          <w:sz w:val="24"/>
        </w:rPr>
      </w:pPr>
      <w:r w:rsidRPr="008F0789">
        <w:rPr>
          <w:sz w:val="24"/>
        </w:rPr>
        <w:t>Цена договора, заключаемого с единственным участником запроса котировок, определяется в порядке, установленном заказчиком.</w:t>
      </w:r>
    </w:p>
    <w:p w:rsidR="009C12D3" w:rsidRPr="008F0789" w:rsidRDefault="009C12D3" w:rsidP="00616014">
      <w:pPr>
        <w:pStyle w:val="a6"/>
        <w:suppressAutoHyphens/>
        <w:ind w:firstLine="567"/>
        <w:rPr>
          <w:sz w:val="24"/>
        </w:rPr>
      </w:pPr>
      <w:r w:rsidRPr="008F0789">
        <w:rPr>
          <w:sz w:val="24"/>
        </w:rPr>
        <w:t xml:space="preserve">Если цена заключаемого договора снижена по сравнению с ценой, указанной в </w:t>
      </w:r>
      <w:r w:rsidR="00863496" w:rsidRPr="008F0789">
        <w:rPr>
          <w:sz w:val="24"/>
        </w:rPr>
        <w:t xml:space="preserve">котировочной заявке участника, </w:t>
      </w:r>
      <w:r w:rsidRPr="008F0789">
        <w:rPr>
          <w:sz w:val="24"/>
        </w:rPr>
        <w:t>договор заключается при согласии участника.</w:t>
      </w:r>
    </w:p>
    <w:p w:rsidR="009C12D3" w:rsidRPr="008F0789" w:rsidRDefault="009C12D3" w:rsidP="006F24F6">
      <w:pPr>
        <w:pStyle w:val="a6"/>
        <w:numPr>
          <w:ilvl w:val="2"/>
          <w:numId w:val="12"/>
        </w:numPr>
        <w:suppressAutoHyphens/>
        <w:ind w:left="0" w:firstLine="567"/>
        <w:rPr>
          <w:sz w:val="24"/>
        </w:rPr>
      </w:pPr>
      <w:r w:rsidRPr="008F0789">
        <w:rPr>
          <w:sz w:val="24"/>
        </w:rPr>
        <w:t xml:space="preserve">Запрос котировок может быть признан несостоявшимся после окончания срока подачи </w:t>
      </w:r>
      <w:proofErr w:type="gramStart"/>
      <w:r w:rsidRPr="008F0789">
        <w:rPr>
          <w:sz w:val="24"/>
        </w:rPr>
        <w:t>заявок</w:t>
      </w:r>
      <w:proofErr w:type="gramEnd"/>
      <w:r w:rsidRPr="008F0789">
        <w:rPr>
          <w:sz w:val="24"/>
        </w:rPr>
        <w:t xml:space="preserve"> если поступила одна заявка и заказчиком принято решение о признании закупки несостоявшейся без рассмотрения заявки и заключения договора. Соответствующая информация отражается в протоколе.</w:t>
      </w:r>
    </w:p>
    <w:p w:rsidR="009C12D3" w:rsidRPr="008F0789" w:rsidRDefault="009C12D3" w:rsidP="006F24F6">
      <w:pPr>
        <w:pStyle w:val="a6"/>
        <w:numPr>
          <w:ilvl w:val="2"/>
          <w:numId w:val="12"/>
        </w:numPr>
        <w:suppressAutoHyphens/>
        <w:ind w:left="0" w:firstLine="567"/>
        <w:rPr>
          <w:sz w:val="24"/>
        </w:rPr>
      </w:pPr>
      <w:r w:rsidRPr="008F0789">
        <w:rPr>
          <w:sz w:val="24"/>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9C12D3" w:rsidRPr="008F0789" w:rsidRDefault="009C12D3" w:rsidP="00616014">
      <w:pPr>
        <w:ind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lastRenderedPageBreak/>
        <w:t>Антидемпинговые меры</w:t>
      </w:r>
    </w:p>
    <w:p w:rsidR="009C12D3" w:rsidRPr="008F0789" w:rsidRDefault="009C12D3" w:rsidP="006F24F6">
      <w:pPr>
        <w:pStyle w:val="a6"/>
        <w:numPr>
          <w:ilvl w:val="2"/>
          <w:numId w:val="12"/>
        </w:numPr>
        <w:suppressAutoHyphens/>
        <w:ind w:left="0" w:firstLine="567"/>
        <w:rPr>
          <w:sz w:val="24"/>
        </w:rPr>
      </w:pPr>
      <w:r w:rsidRPr="008F0789">
        <w:rPr>
          <w:sz w:val="24"/>
        </w:rPr>
        <w:t>При предложении участником запроса котировок цены договора (цены лота) ниже начальной (максимальной) цены договора (цены лота) к участнику запроса котировок могут быть применены антидемпинговые меры. Возможность применения антидемпинговых мер, вид антидемпинговой меры указывается в пункте 1.3 приложения № 1 к извещению о проведении запроса котировок.</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заключается договор, распространяются установленные требования в полном объеме.</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proofErr w:type="gramStart"/>
      <w:r w:rsidRPr="008F0789">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9C12D3" w:rsidRPr="008F0789" w:rsidRDefault="009C12D3" w:rsidP="006F24F6">
      <w:pPr>
        <w:pStyle w:val="a6"/>
        <w:numPr>
          <w:ilvl w:val="2"/>
          <w:numId w:val="12"/>
        </w:numPr>
        <w:suppressAutoHyphens/>
        <w:ind w:left="0" w:firstLine="567"/>
        <w:rPr>
          <w:sz w:val="24"/>
        </w:rPr>
      </w:pPr>
      <w:proofErr w:type="gramStart"/>
      <w:r w:rsidRPr="008F0789">
        <w:rPr>
          <w:sz w:val="24"/>
        </w:rPr>
        <w:t>Требования пункта 3.10 приложения № 2 к извещению о проведении запроса котировок применяются, если в пункте 1.6 приложения № 1 к извещению о проведении запроса котировок в соответствии с постановлением Правительства Российской Федерации от 16 сентября 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8F0789">
        <w:rPr>
          <w:sz w:val="24"/>
        </w:rPr>
        <w:t xml:space="preserve"> лицами» установлен соответствующий приоритет. </w:t>
      </w:r>
    </w:p>
    <w:p w:rsidR="009C12D3" w:rsidRPr="008F0789" w:rsidRDefault="009C12D3" w:rsidP="006F24F6">
      <w:pPr>
        <w:pStyle w:val="a6"/>
        <w:numPr>
          <w:ilvl w:val="2"/>
          <w:numId w:val="12"/>
        </w:numPr>
        <w:suppressAutoHyphens/>
        <w:ind w:left="0" w:firstLine="567"/>
        <w:rPr>
          <w:sz w:val="24"/>
        </w:rPr>
      </w:pPr>
      <w:proofErr w:type="gramStart"/>
      <w:r w:rsidRPr="008F0789">
        <w:rPr>
          <w:sz w:val="24"/>
        </w:rPr>
        <w:t>При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w:t>
      </w:r>
      <w:proofErr w:type="gramEnd"/>
      <w:r w:rsidRPr="008F0789">
        <w:rPr>
          <w:sz w:val="24"/>
        </w:rPr>
        <w:t xml:space="preserve"> договора, </w:t>
      </w:r>
      <w:proofErr w:type="gramStart"/>
      <w:r w:rsidRPr="008F0789">
        <w:rPr>
          <w:sz w:val="24"/>
        </w:rPr>
        <w:t>сниженной</w:t>
      </w:r>
      <w:proofErr w:type="gramEnd"/>
      <w:r w:rsidRPr="008F0789">
        <w:rPr>
          <w:sz w:val="24"/>
        </w:rPr>
        <w:t xml:space="preserve"> на 15 процентов. При этом договор заключается по цене договора, предложенной участником в заявке на участие в закупке.</w:t>
      </w:r>
    </w:p>
    <w:p w:rsidR="009C12D3" w:rsidRPr="008F0789" w:rsidRDefault="009C12D3" w:rsidP="006F24F6">
      <w:pPr>
        <w:pStyle w:val="a6"/>
        <w:numPr>
          <w:ilvl w:val="2"/>
          <w:numId w:val="12"/>
        </w:numPr>
        <w:suppressAutoHyphens/>
        <w:ind w:left="0" w:firstLine="567"/>
        <w:rPr>
          <w:sz w:val="24"/>
        </w:rPr>
      </w:pPr>
      <w:r w:rsidRPr="008F0789">
        <w:rPr>
          <w:sz w:val="24"/>
        </w:rPr>
        <w:t xml:space="preserve">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представленной в приложении № 1.3 к </w:t>
      </w:r>
      <w:r w:rsidRPr="008F0789">
        <w:rPr>
          <w:bCs/>
          <w:sz w:val="24"/>
        </w:rPr>
        <w:t>извещению</w:t>
      </w:r>
      <w:r w:rsidRPr="008F0789">
        <w:rPr>
          <w:sz w:val="24"/>
        </w:rPr>
        <w:t xml:space="preserve">. </w:t>
      </w:r>
    </w:p>
    <w:p w:rsidR="009C12D3" w:rsidRPr="008F0789" w:rsidRDefault="009C12D3" w:rsidP="006F24F6">
      <w:pPr>
        <w:pStyle w:val="a6"/>
        <w:numPr>
          <w:ilvl w:val="2"/>
          <w:numId w:val="12"/>
        </w:numPr>
        <w:suppressAutoHyphens/>
        <w:ind w:left="0" w:firstLine="567"/>
        <w:rPr>
          <w:sz w:val="24"/>
        </w:rPr>
      </w:pPr>
      <w:r w:rsidRPr="008F0789">
        <w:rPr>
          <w:sz w:val="24"/>
        </w:rPr>
        <w:t xml:space="preserve">Непредставление в составе заявки сведений о стране происхождения поставляемого товара не является основанием для отклонения заявки на участие в запросе </w:t>
      </w:r>
      <w:r w:rsidR="00863496" w:rsidRPr="008F0789">
        <w:rPr>
          <w:sz w:val="24"/>
        </w:rPr>
        <w:t>котировок,</w:t>
      </w:r>
      <w:r w:rsidRPr="008F0789">
        <w:rPr>
          <w:sz w:val="24"/>
        </w:rPr>
        <w:t xml:space="preserve"> и такая заявка рассматривается как содержащая предложение о поставке иностранного товара.</w:t>
      </w:r>
    </w:p>
    <w:p w:rsidR="009C12D3" w:rsidRPr="008F0789" w:rsidRDefault="009C12D3" w:rsidP="006F24F6">
      <w:pPr>
        <w:pStyle w:val="a6"/>
        <w:numPr>
          <w:ilvl w:val="2"/>
          <w:numId w:val="12"/>
        </w:numPr>
        <w:suppressAutoHyphens/>
        <w:ind w:left="0" w:firstLine="567"/>
        <w:rPr>
          <w:sz w:val="24"/>
        </w:rPr>
      </w:pPr>
      <w:r w:rsidRPr="008F0789">
        <w:rPr>
          <w:sz w:val="24"/>
        </w:rPr>
        <w:t>Участник, предоставивший в составе заявки недостоверные сведения о стране происхождения товара, не допускается к участию в запросе котировок.</w:t>
      </w:r>
    </w:p>
    <w:p w:rsidR="009C12D3" w:rsidRPr="008F0789" w:rsidRDefault="009C12D3" w:rsidP="006F24F6">
      <w:pPr>
        <w:pStyle w:val="a6"/>
        <w:numPr>
          <w:ilvl w:val="2"/>
          <w:numId w:val="12"/>
        </w:numPr>
        <w:suppressAutoHyphens/>
        <w:ind w:left="0" w:firstLine="567"/>
        <w:rPr>
          <w:sz w:val="24"/>
        </w:rPr>
      </w:pPr>
      <w:r w:rsidRPr="008F0789">
        <w:rPr>
          <w:sz w:val="24"/>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закупки уклонившимся от заключения договора, договор заключается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C12D3" w:rsidRPr="008F0789" w:rsidRDefault="009C12D3" w:rsidP="006F24F6">
      <w:pPr>
        <w:pStyle w:val="a6"/>
        <w:numPr>
          <w:ilvl w:val="2"/>
          <w:numId w:val="12"/>
        </w:numPr>
        <w:suppressAutoHyphens/>
        <w:ind w:left="0" w:firstLine="567"/>
        <w:rPr>
          <w:sz w:val="24"/>
        </w:rPr>
      </w:pPr>
      <w:proofErr w:type="gramStart"/>
      <w:r w:rsidRPr="008F0789">
        <w:rPr>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9C12D3" w:rsidRPr="008F0789" w:rsidRDefault="009C12D3" w:rsidP="006F24F6">
      <w:pPr>
        <w:pStyle w:val="a6"/>
        <w:numPr>
          <w:ilvl w:val="2"/>
          <w:numId w:val="12"/>
        </w:numPr>
        <w:suppressAutoHyphens/>
        <w:ind w:left="0" w:firstLine="567"/>
        <w:rPr>
          <w:sz w:val="24"/>
        </w:rPr>
      </w:pPr>
      <w:r w:rsidRPr="008F0789">
        <w:rPr>
          <w:sz w:val="24"/>
        </w:rPr>
        <w:lastRenderedPageBreak/>
        <w:t>Приоритет не предоставляется в следующих случаях:</w:t>
      </w:r>
    </w:p>
    <w:p w:rsidR="009C12D3" w:rsidRPr="008F0789" w:rsidRDefault="009C12D3" w:rsidP="006F24F6">
      <w:pPr>
        <w:pStyle w:val="a6"/>
        <w:numPr>
          <w:ilvl w:val="3"/>
          <w:numId w:val="12"/>
        </w:numPr>
        <w:suppressAutoHyphens/>
        <w:ind w:left="0" w:firstLine="567"/>
        <w:rPr>
          <w:sz w:val="24"/>
        </w:rPr>
      </w:pPr>
      <w:r w:rsidRPr="008F0789">
        <w:rPr>
          <w:sz w:val="24"/>
        </w:rPr>
        <w:t xml:space="preserve">закупка признана </w:t>
      </w:r>
      <w:proofErr w:type="gramStart"/>
      <w:r w:rsidRPr="008F0789">
        <w:rPr>
          <w:sz w:val="24"/>
        </w:rPr>
        <w:t>несостоявшейся</w:t>
      </w:r>
      <w:proofErr w:type="gramEnd"/>
      <w:r w:rsidRPr="008F0789">
        <w:rPr>
          <w:sz w:val="24"/>
        </w:rPr>
        <w:t xml:space="preserve"> и договор заключается с единственным участником закупки;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9C12D3" w:rsidRPr="008F0789" w:rsidRDefault="009C12D3" w:rsidP="006F24F6">
      <w:pPr>
        <w:pStyle w:val="a6"/>
        <w:numPr>
          <w:ilvl w:val="3"/>
          <w:numId w:val="12"/>
        </w:numPr>
        <w:suppressAutoHyphens/>
        <w:ind w:left="0" w:firstLine="567"/>
        <w:rPr>
          <w:sz w:val="24"/>
        </w:rPr>
      </w:pPr>
      <w:proofErr w:type="gramStart"/>
      <w:r w:rsidRPr="008F0789">
        <w:rPr>
          <w:sz w:val="24"/>
        </w:rPr>
        <w:t>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9C12D3" w:rsidRPr="008F0789" w:rsidRDefault="009C12D3" w:rsidP="00616014">
      <w:pPr>
        <w:autoSpaceDE w:val="0"/>
        <w:autoSpaceDN w:val="0"/>
        <w:adjustRightInd w:val="0"/>
        <w:ind w:firstLine="567"/>
        <w:jc w:val="both"/>
      </w:pPr>
      <w:proofErr w:type="gramStart"/>
      <w:r w:rsidRPr="008F0789">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8F0789">
        <w:t xml:space="preserve"> заключается договор, на начальную (максимальную) цену договора.</w:t>
      </w:r>
    </w:p>
    <w:p w:rsidR="009C12D3" w:rsidRPr="008F0789" w:rsidRDefault="009C12D3" w:rsidP="006F24F6">
      <w:pPr>
        <w:pStyle w:val="a6"/>
        <w:numPr>
          <w:ilvl w:val="2"/>
          <w:numId w:val="12"/>
        </w:numPr>
        <w:suppressAutoHyphens/>
        <w:ind w:left="0" w:firstLine="567"/>
        <w:rPr>
          <w:sz w:val="24"/>
        </w:rPr>
      </w:pPr>
      <w:r w:rsidRPr="008F0789">
        <w:rPr>
          <w:sz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C12D3" w:rsidRPr="008F0789" w:rsidRDefault="009C12D3" w:rsidP="00616014">
      <w:pPr>
        <w:ind w:firstLine="567"/>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Порядок подачи котировочной заявки</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до</w:t>
      </w:r>
      <w:r w:rsidR="00863496" w:rsidRPr="008F0789">
        <w:rPr>
          <w:sz w:val="24"/>
        </w:rPr>
        <w:t xml:space="preserve">лжна содержать всю указанную в </w:t>
      </w:r>
      <w:r w:rsidRPr="008F0789">
        <w:rPr>
          <w:sz w:val="24"/>
        </w:rPr>
        <w:t xml:space="preserve">извещении информацию и документы, должна быть оформлена в соответствии с требованиями извещения.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участника, не соответствующая требованиям извещения, отклоняется.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w:t>
      </w:r>
    </w:p>
    <w:p w:rsidR="009C12D3" w:rsidRPr="008F0789" w:rsidRDefault="009C12D3" w:rsidP="006F24F6">
      <w:pPr>
        <w:pStyle w:val="a6"/>
        <w:numPr>
          <w:ilvl w:val="2"/>
          <w:numId w:val="11"/>
        </w:numPr>
        <w:suppressAutoHyphens/>
        <w:ind w:left="0" w:firstLine="567"/>
        <w:rPr>
          <w:sz w:val="24"/>
        </w:rPr>
      </w:pPr>
      <w:r w:rsidRPr="008F0789">
        <w:rPr>
          <w:sz w:val="24"/>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w:t>
      </w:r>
      <w:proofErr w:type="spellStart"/>
      <w:r w:rsidRPr="008F0789">
        <w:rPr>
          <w:sz w:val="24"/>
        </w:rPr>
        <w:t>непредставленным</w:t>
      </w:r>
      <w:proofErr w:type="spellEnd"/>
      <w:r w:rsidRPr="008F0789">
        <w:rPr>
          <w:sz w:val="24"/>
        </w:rPr>
        <w:t xml:space="preserve"> и не рассматривается.</w:t>
      </w:r>
    </w:p>
    <w:p w:rsidR="009C12D3" w:rsidRPr="008F0789" w:rsidRDefault="009C12D3" w:rsidP="006F24F6">
      <w:pPr>
        <w:pStyle w:val="a6"/>
        <w:numPr>
          <w:ilvl w:val="2"/>
          <w:numId w:val="11"/>
        </w:numPr>
        <w:suppressAutoHyphens/>
        <w:ind w:left="0" w:firstLine="567"/>
        <w:rPr>
          <w:sz w:val="24"/>
        </w:rPr>
      </w:pPr>
      <w:r w:rsidRPr="008F0789">
        <w:rPr>
          <w:sz w:val="24"/>
        </w:rPr>
        <w:t>Котировочная заявка состоит из одной части и ценового предложения.</w:t>
      </w:r>
    </w:p>
    <w:p w:rsidR="009C12D3" w:rsidRPr="008F0789" w:rsidRDefault="009C12D3" w:rsidP="006F24F6">
      <w:pPr>
        <w:pStyle w:val="a6"/>
        <w:numPr>
          <w:ilvl w:val="2"/>
          <w:numId w:val="11"/>
        </w:numPr>
        <w:suppressAutoHyphens/>
        <w:ind w:left="0" w:firstLine="567"/>
        <w:rPr>
          <w:sz w:val="24"/>
        </w:rPr>
      </w:pPr>
      <w:proofErr w:type="gramStart"/>
      <w:r w:rsidRPr="008F0789">
        <w:rPr>
          <w:sz w:val="24"/>
        </w:rPr>
        <w:t xml:space="preserve">Часть котировочной заявки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приложения № 1.1 к </w:t>
      </w:r>
      <w:r w:rsidRPr="008F0789">
        <w:rPr>
          <w:bCs/>
          <w:sz w:val="24"/>
        </w:rPr>
        <w:t>извещению о проведении запроса котировок</w:t>
      </w:r>
      <w:r w:rsidRPr="008F0789">
        <w:rPr>
          <w:sz w:val="24"/>
        </w:rPr>
        <w:t xml:space="preserve">, оформленное по Форме технического предложения участника, представленной в приложения № 1.3 к </w:t>
      </w:r>
      <w:r w:rsidRPr="008F0789">
        <w:rPr>
          <w:bCs/>
          <w:sz w:val="24"/>
        </w:rPr>
        <w:t>извещению о проведении запроса котировок</w:t>
      </w:r>
      <w:r w:rsidRPr="008F0789">
        <w:rPr>
          <w:sz w:val="24"/>
        </w:rPr>
        <w:t>, сведения об участнике запроса котировок, информацию о его соответствии единым квалификационным требованиям (если они установлены в</w:t>
      </w:r>
      <w:proofErr w:type="gramEnd"/>
      <w:r w:rsidRPr="008F0789">
        <w:rPr>
          <w:sz w:val="24"/>
        </w:rPr>
        <w:t xml:space="preserve"> </w:t>
      </w:r>
      <w:proofErr w:type="gramStart"/>
      <w:r w:rsidRPr="008F0789">
        <w:rPr>
          <w:bCs/>
          <w:sz w:val="24"/>
        </w:rPr>
        <w:t>приложении</w:t>
      </w:r>
      <w:proofErr w:type="gramEnd"/>
      <w:r w:rsidRPr="008F0789">
        <w:rPr>
          <w:bCs/>
          <w:sz w:val="24"/>
        </w:rPr>
        <w:t xml:space="preserve"> № 1 к извещению</w:t>
      </w:r>
      <w:r w:rsidRPr="008F0789">
        <w:rPr>
          <w:sz w:val="24"/>
        </w:rPr>
        <w:t>). В части котировочной заявки должны быть представлены:</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надлежащим образом оформленная, в соответствии с Формой заявки участника, представленной в приложении № 1.3 к извещению </w:t>
      </w:r>
      <w:r w:rsidRPr="008F0789">
        <w:rPr>
          <w:bCs/>
          <w:sz w:val="24"/>
        </w:rPr>
        <w:t>о проведении запроса котировок</w:t>
      </w:r>
      <w:r w:rsidRPr="008F0789">
        <w:rPr>
          <w:sz w:val="24"/>
        </w:rPr>
        <w:t>, заявка на участие в запросе котировок;</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соответствие участников запроса котировок, предлагаемых ими товаров, работ, услуг установленным требованиям извещения и условиям </w:t>
      </w:r>
      <w:r w:rsidRPr="008F0789">
        <w:rPr>
          <w:sz w:val="24"/>
        </w:rPr>
        <w:lastRenderedPageBreak/>
        <w:t xml:space="preserve">допуска к участию в запросе котировок, в частности, перечисленным в пунктах 1.7 </w:t>
      </w:r>
      <w:r w:rsidRPr="008F0789">
        <w:rPr>
          <w:bCs/>
          <w:sz w:val="24"/>
        </w:rPr>
        <w:t>приложения № 1 к извещению о проведении запроса котировок</w:t>
      </w:r>
      <w:r w:rsidRPr="008F0789">
        <w:rPr>
          <w:sz w:val="24"/>
        </w:rPr>
        <w:t xml:space="preserve">, а также в приложении № 1.1 к </w:t>
      </w:r>
      <w:r w:rsidRPr="008F0789">
        <w:rPr>
          <w:bCs/>
          <w:sz w:val="24"/>
        </w:rPr>
        <w:t>извещению о проведении запроса котировок</w:t>
      </w:r>
      <w:r w:rsidRPr="008F0789">
        <w:rPr>
          <w:sz w:val="24"/>
        </w:rPr>
        <w:t>;</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внесение обеспечения котировочной заявки (если в извещении и пункте 1.4 приложения № 1 к извещению содержится данное требование и участником выбран способ обеспечения – предоставление банковской гарантии). Предоставляется банковская гарантия с приложением документов, подтверждающих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подтверждающие полномочия лица, подписавшего гарантию от имени гаранта, должны быть сканированы с оригиналов или нотариально заверенных копий, или копий, заверенных уполномоченным лицом гаранта; </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с указанием вкладов товарищей. Документы должны быть сканированы с оригинала;</w:t>
      </w:r>
    </w:p>
    <w:p w:rsidR="009C12D3" w:rsidRPr="008F0789" w:rsidRDefault="009C12D3" w:rsidP="006F24F6">
      <w:pPr>
        <w:pStyle w:val="a6"/>
        <w:numPr>
          <w:ilvl w:val="3"/>
          <w:numId w:val="11"/>
        </w:numPr>
        <w:tabs>
          <w:tab w:val="left" w:pos="1440"/>
        </w:tabs>
        <w:suppressAutoHyphens/>
        <w:ind w:left="0" w:firstLine="567"/>
        <w:rPr>
          <w:sz w:val="24"/>
        </w:rPr>
      </w:pPr>
      <w:proofErr w:type="gramStart"/>
      <w:r w:rsidRPr="008F0789">
        <w:rPr>
          <w:sz w:val="24"/>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запроса котировок (предоставляется документ, сформированный с сайта ФНС России), и/или декларацию о соответствии участника закупки критериям отнесения к субъектам малого и среднего предпринимательства, установленным статьей 4 Федерального закона «О</w:t>
      </w:r>
      <w:proofErr w:type="gramEnd"/>
      <w:r w:rsidRPr="008F0789">
        <w:rPr>
          <w:sz w:val="24"/>
        </w:rPr>
        <w:t xml:space="preserve"> </w:t>
      </w:r>
      <w:proofErr w:type="gramStart"/>
      <w:r w:rsidRPr="008F0789">
        <w:rPr>
          <w:sz w:val="24"/>
        </w:rPr>
        <w:t>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извещению о проведении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w:t>
      </w:r>
      <w:proofErr w:type="gramEnd"/>
      <w:r w:rsidRPr="008F0789">
        <w:rPr>
          <w:sz w:val="24"/>
        </w:rPr>
        <w:t xml:space="preserve"> Документы предоставляются в форме электронного документа;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пункте 1.6 </w:t>
      </w:r>
      <w:r w:rsidRPr="008F0789">
        <w:rPr>
          <w:bCs/>
          <w:sz w:val="24"/>
        </w:rPr>
        <w:t xml:space="preserve">приложения № 1 к извещению о проведении запроса котировок </w:t>
      </w:r>
      <w:r w:rsidRPr="008F0789">
        <w:rPr>
          <w:sz w:val="24"/>
        </w:rPr>
        <w:t>установлен приоритет товаров российского происхождения). При предоставлении заявки документ должен быть сканирован с оригинала, копии, заверенной участником.</w:t>
      </w:r>
    </w:p>
    <w:p w:rsidR="009C12D3" w:rsidRPr="008F0789" w:rsidRDefault="009C12D3" w:rsidP="006F24F6">
      <w:pPr>
        <w:pStyle w:val="a6"/>
        <w:numPr>
          <w:ilvl w:val="2"/>
          <w:numId w:val="11"/>
        </w:numPr>
        <w:suppressAutoHyphens/>
        <w:ind w:left="0" w:firstLine="567"/>
        <w:rPr>
          <w:sz w:val="24"/>
        </w:rPr>
      </w:pPr>
      <w:r w:rsidRPr="008F0789">
        <w:rPr>
          <w:sz w:val="24"/>
        </w:rPr>
        <w:t>В части котировочной заявки участник вправе представить учредительные документы, выписку из единого государств</w:t>
      </w:r>
      <w:r w:rsidR="00863496" w:rsidRPr="008F0789">
        <w:rPr>
          <w:sz w:val="24"/>
        </w:rPr>
        <w:t>енного реестра юридических лиц,</w:t>
      </w:r>
      <w:r w:rsidRPr="008F0789">
        <w:rPr>
          <w:sz w:val="24"/>
        </w:rPr>
        <w:t xml:space="preserve"> выписку из единого государственного реестра индивидуальных предпринимателей и иные документы по своему усмотрению.</w:t>
      </w:r>
    </w:p>
    <w:p w:rsidR="009C12D3" w:rsidRPr="008F0789" w:rsidRDefault="009C12D3" w:rsidP="006F24F6">
      <w:pPr>
        <w:pStyle w:val="a6"/>
        <w:numPr>
          <w:ilvl w:val="2"/>
          <w:numId w:val="11"/>
        </w:numPr>
        <w:suppressAutoHyphens/>
        <w:ind w:left="0" w:firstLine="567"/>
        <w:rPr>
          <w:sz w:val="24"/>
        </w:rPr>
      </w:pPr>
      <w:r w:rsidRPr="008F0789">
        <w:rPr>
          <w:sz w:val="24"/>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Продление сроков действия обеспечения котировочных заявок не требуется.</w:t>
      </w:r>
    </w:p>
    <w:p w:rsidR="009C12D3" w:rsidRPr="008F0789" w:rsidRDefault="009C12D3" w:rsidP="006F24F6">
      <w:pPr>
        <w:pStyle w:val="a6"/>
        <w:numPr>
          <w:ilvl w:val="2"/>
          <w:numId w:val="11"/>
        </w:numPr>
        <w:suppressAutoHyphens/>
        <w:ind w:left="0" w:firstLine="567"/>
        <w:rPr>
          <w:sz w:val="24"/>
        </w:rPr>
      </w:pPr>
      <w:r w:rsidRPr="008F0789">
        <w:rPr>
          <w:sz w:val="24"/>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rsidR="009C12D3" w:rsidRPr="008F0789" w:rsidRDefault="009C12D3" w:rsidP="006F24F6">
      <w:pPr>
        <w:pStyle w:val="a6"/>
        <w:numPr>
          <w:ilvl w:val="2"/>
          <w:numId w:val="11"/>
        </w:numPr>
        <w:suppressAutoHyphens/>
        <w:ind w:left="0" w:firstLine="567"/>
        <w:rPr>
          <w:sz w:val="24"/>
        </w:rPr>
      </w:pPr>
      <w:r w:rsidRPr="008F0789">
        <w:rPr>
          <w:sz w:val="24"/>
        </w:rPr>
        <w:t>Заявки принимаются до истечения срока подачи заявок. По истечении срока подачи заявок заявки не принимаются.</w:t>
      </w:r>
    </w:p>
    <w:p w:rsidR="009C12D3" w:rsidRPr="008F0789" w:rsidRDefault="009C12D3" w:rsidP="006F24F6">
      <w:pPr>
        <w:pStyle w:val="a6"/>
        <w:numPr>
          <w:ilvl w:val="2"/>
          <w:numId w:val="11"/>
        </w:numPr>
        <w:suppressAutoHyphens/>
        <w:ind w:left="0" w:firstLine="567"/>
        <w:rPr>
          <w:sz w:val="24"/>
        </w:rPr>
      </w:pPr>
      <w:r w:rsidRPr="008F0789">
        <w:rPr>
          <w:sz w:val="24"/>
        </w:rPr>
        <w:t xml:space="preserve">Взаимодействие участников осуществляется в электронной форме с использованием программно-аппаратных </w:t>
      </w:r>
      <w:proofErr w:type="spellStart"/>
      <w:r w:rsidRPr="008F0789">
        <w:rPr>
          <w:sz w:val="24"/>
        </w:rPr>
        <w:t>средствЭТЗП</w:t>
      </w:r>
      <w:proofErr w:type="spellEnd"/>
      <w:r w:rsidRPr="008F0789">
        <w:rPr>
          <w:sz w:val="24"/>
        </w:rPr>
        <w:t>.</w:t>
      </w:r>
    </w:p>
    <w:p w:rsidR="009C12D3" w:rsidRPr="008F0789" w:rsidRDefault="009C12D3" w:rsidP="006F24F6">
      <w:pPr>
        <w:pStyle w:val="a6"/>
        <w:numPr>
          <w:ilvl w:val="2"/>
          <w:numId w:val="11"/>
        </w:numPr>
        <w:suppressAutoHyphens/>
        <w:ind w:left="0" w:firstLine="567"/>
        <w:rPr>
          <w:sz w:val="24"/>
        </w:rPr>
      </w:pPr>
      <w:r w:rsidRPr="008F0789">
        <w:rPr>
          <w:sz w:val="24"/>
        </w:rPr>
        <w:lastRenderedPageBreak/>
        <w:t>Требования к общему объему электронных документов при подаче заявки, наименованию и порядку загрузки файлов при подаче котировочной заявки на ЭТЗП регламентированы требованиями, размещенными на ЭТЗП.</w:t>
      </w:r>
    </w:p>
    <w:p w:rsidR="009C12D3" w:rsidRPr="008F0789" w:rsidRDefault="009C12D3" w:rsidP="006F24F6">
      <w:pPr>
        <w:pStyle w:val="a6"/>
        <w:numPr>
          <w:ilvl w:val="2"/>
          <w:numId w:val="11"/>
        </w:numPr>
        <w:suppressAutoHyphens/>
        <w:spacing w:line="360" w:lineRule="exact"/>
        <w:ind w:left="0" w:firstLine="567"/>
        <w:rPr>
          <w:sz w:val="24"/>
        </w:rPr>
      </w:pPr>
      <w:r w:rsidRPr="008F0789">
        <w:rPr>
          <w:sz w:val="24"/>
        </w:rPr>
        <w:t>Все файлы архива должны иметь наименование, соответствующее наименованию документов, содержащихся в них.</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Изменение и отзыв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Участник запроса котировок, подавший заявку на участие в запросе котировок, вправе отозвать заявку либо внести в нее изменения не позднее даты окончания срока подачи заявок на участие в запросе котировок.</w:t>
      </w:r>
    </w:p>
    <w:p w:rsidR="009C12D3" w:rsidRPr="008F0789" w:rsidRDefault="009C12D3" w:rsidP="006F24F6">
      <w:pPr>
        <w:pStyle w:val="a6"/>
        <w:numPr>
          <w:ilvl w:val="2"/>
          <w:numId w:val="11"/>
        </w:numPr>
        <w:suppressAutoHyphens/>
        <w:ind w:left="0" w:firstLine="567"/>
        <w:rPr>
          <w:sz w:val="24"/>
        </w:rPr>
      </w:pPr>
      <w:r w:rsidRPr="008F0789">
        <w:rPr>
          <w:sz w:val="24"/>
        </w:rPr>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rsidR="009C12D3" w:rsidRPr="008F0789" w:rsidRDefault="009C12D3" w:rsidP="006F24F6">
      <w:pPr>
        <w:pStyle w:val="a6"/>
        <w:numPr>
          <w:ilvl w:val="2"/>
          <w:numId w:val="11"/>
        </w:numPr>
        <w:suppressAutoHyphens/>
        <w:ind w:left="0" w:firstLine="567"/>
        <w:rPr>
          <w:sz w:val="24"/>
        </w:rPr>
      </w:pPr>
      <w:r w:rsidRPr="008F0789">
        <w:rPr>
          <w:sz w:val="24"/>
        </w:rPr>
        <w:t>Порядок изменения и отзыва поданной котировочной заявки на ЭТЗП регламентирован нормативными документами ЭТЗП, размещенными на сайте ЭТЗП.</w:t>
      </w:r>
    </w:p>
    <w:p w:rsidR="009C12D3" w:rsidRPr="008F0789" w:rsidRDefault="009C12D3" w:rsidP="00616014">
      <w:pPr>
        <w:ind w:firstLine="567"/>
        <w:jc w:val="both"/>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котировочной заявки может быть представлено как в форме внесения денежных средств, так и в форме банковской гарантии. Выбор способа обеспечения заявки на участие в запросе котировок осуществляется участником запроса котировок. </w:t>
      </w:r>
      <w:r w:rsidRPr="008F0789">
        <w:rPr>
          <w:bCs/>
          <w:sz w:val="24"/>
        </w:rPr>
        <w:t>Предоставление обеспечения иным способом не допускается.</w:t>
      </w:r>
    </w:p>
    <w:p w:rsidR="009C12D3" w:rsidRPr="008F0789" w:rsidRDefault="009C12D3" w:rsidP="006F24F6">
      <w:pPr>
        <w:pStyle w:val="a6"/>
        <w:numPr>
          <w:ilvl w:val="2"/>
          <w:numId w:val="11"/>
        </w:numPr>
        <w:suppressAutoHyphens/>
        <w:ind w:left="0" w:firstLine="567"/>
        <w:rPr>
          <w:sz w:val="24"/>
        </w:rPr>
      </w:pPr>
      <w:r w:rsidRPr="008F0789">
        <w:rPr>
          <w:sz w:val="24"/>
        </w:rPr>
        <w:t xml:space="preserve">Денежные средства вносятся участником запроса котировок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1" w:history="1">
        <w:r w:rsidRPr="008F0789">
          <w:rPr>
            <w:sz w:val="24"/>
          </w:rPr>
          <w:t>законом</w:t>
        </w:r>
      </w:hyperlink>
      <w:r w:rsidRPr="008F0789">
        <w:rPr>
          <w:sz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C12D3" w:rsidRPr="008F0789" w:rsidRDefault="009C12D3" w:rsidP="006F24F6">
      <w:pPr>
        <w:pStyle w:val="a6"/>
        <w:numPr>
          <w:ilvl w:val="2"/>
          <w:numId w:val="11"/>
        </w:numPr>
        <w:suppressAutoHyphens/>
        <w:ind w:left="0" w:firstLine="567"/>
        <w:rPr>
          <w:sz w:val="24"/>
        </w:rPr>
      </w:pPr>
      <w:r w:rsidRPr="008F0789">
        <w:rPr>
          <w:sz w:val="24"/>
        </w:rPr>
        <w:t>В течение одного часа с момента окончания срока подачи заявок на участие в запросе котировок, установленном в пункте 2.2 приложения № 1 к извещению о проведении запроса котировок, оператор ЭТЗП направляет в банк информацию об участнике запроса котировок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запроса котировок незаблокированных денежных сре</w:t>
      </w:r>
      <w:proofErr w:type="gramStart"/>
      <w:r w:rsidRPr="008F0789">
        <w:rPr>
          <w:sz w:val="24"/>
        </w:rPr>
        <w:t>дств в р</w:t>
      </w:r>
      <w:proofErr w:type="gramEnd"/>
      <w:r w:rsidRPr="008F0789">
        <w:rPr>
          <w:sz w:val="24"/>
        </w:rPr>
        <w:t>азмере обеспечения котировочной заявки и информирует оператора ЭТЗП. Блокирование денежных средств не осуществляется в случае отсутствия на специальном банковском счете участника запроса котировок денежных сре</w:t>
      </w:r>
      <w:proofErr w:type="gramStart"/>
      <w:r w:rsidRPr="008F0789">
        <w:rPr>
          <w:sz w:val="24"/>
        </w:rPr>
        <w:t>дств в р</w:t>
      </w:r>
      <w:proofErr w:type="gramEnd"/>
      <w:r w:rsidRPr="008F0789">
        <w:rPr>
          <w:sz w:val="24"/>
        </w:rPr>
        <w:t>азмере для обеспечения котировочной заявки либо в случае приостановления операций по такому счету в соответствии с законодательством Российской Федерации, о чем оператор ЭТЗП информируется в течение одного часа. В случае</w:t>
      </w:r>
      <w:proofErr w:type="gramStart"/>
      <w:r w:rsidRPr="008F0789">
        <w:rPr>
          <w:sz w:val="24"/>
        </w:rPr>
        <w:t>,</w:t>
      </w:r>
      <w:proofErr w:type="gramEnd"/>
      <w:r w:rsidRPr="008F0789">
        <w:rPr>
          <w:sz w:val="24"/>
        </w:rPr>
        <w:t xml:space="preserve"> если блокирование денежных средств не может быть осуществлено оператор ЭТЗП обязан вернуть котировочную заявку подавшему ее участнику в течение одного часа с момента окончания срока подачи заявок, указанного в пункте 2.2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r w:rsidRPr="008F0789">
        <w:rPr>
          <w:sz w:val="24"/>
        </w:rPr>
        <w:t>Возврат участнику запроса котировок денежных средств, внесенных в качестве обеспечения заявки, не производится в следующих случаях:</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 уклонение или отказ участника запроса котировок от заключения договора;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непредставление или предоставление с нарушением условий, установленных извещением о проведении запроса котировок, до заключения договора заказчику обеспечения исполнения договора (в случае, если в извещении о проведении запроса котировок установлены требования обеспечения исполнения договора и срок его предоставления до заключения договора).</w:t>
      </w:r>
    </w:p>
    <w:p w:rsidR="009C12D3" w:rsidRPr="008F0789" w:rsidRDefault="00863496" w:rsidP="006F24F6">
      <w:pPr>
        <w:pStyle w:val="a6"/>
        <w:numPr>
          <w:ilvl w:val="2"/>
          <w:numId w:val="11"/>
        </w:numPr>
        <w:suppressAutoHyphens/>
        <w:ind w:left="0" w:firstLine="567"/>
        <w:rPr>
          <w:sz w:val="24"/>
        </w:rPr>
      </w:pPr>
      <w:r w:rsidRPr="008F0789">
        <w:rPr>
          <w:sz w:val="24"/>
        </w:rPr>
        <w:t xml:space="preserve">При удержании денежных средств, </w:t>
      </w:r>
      <w:r w:rsidR="009C12D3" w:rsidRPr="008F0789">
        <w:rPr>
          <w:sz w:val="24"/>
        </w:rPr>
        <w:t xml:space="preserve">перечисленных в качестве обеспечения заявки, в случаях, указанных в пункте 3.13.4 настоящего приложения, такие денежные средства </w:t>
      </w:r>
      <w:r w:rsidR="009C12D3" w:rsidRPr="008F0789">
        <w:rPr>
          <w:sz w:val="24"/>
        </w:rPr>
        <w:lastRenderedPageBreak/>
        <w:t>не возвращаются участнику и перечисляются на счет заказчика по реквизитам, указанным в пункте 1.4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proofErr w:type="gramStart"/>
      <w:r w:rsidRPr="008F0789">
        <w:rPr>
          <w:sz w:val="24"/>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III»)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22" w:history="1">
        <w:proofErr w:type="gramEnd"/>
        <w:r w:rsidRPr="008F0789">
          <w:rPr>
            <w:sz w:val="24"/>
          </w:rPr>
          <w:t>www.cbr.ru</w:t>
        </w:r>
        <w:proofErr w:type="gramStart"/>
      </w:hyperlink>
      <w:r w:rsidRPr="008F0789">
        <w:rPr>
          <w:sz w:val="24"/>
        </w:rPr>
        <w:t>, или одним</w:t>
      </w:r>
      <w:proofErr w:type="gramEnd"/>
      <w:r w:rsidRPr="008F0789">
        <w:rPr>
          <w:sz w:val="24"/>
        </w:rPr>
        <w:t xml:space="preserve"> из банков,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окончания срока подачи котировочных заявок. Банковская гарантия должна соответствовать требованиям настоящего приложения, изложенным в пункте 3.13 настоящего приложения. Рекомендуемая форма банковской гарантии представлена в приложении № 3.1 к извещению.</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заявки. </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оформлена в пользу заказчика.</w:t>
      </w:r>
    </w:p>
    <w:p w:rsidR="009C12D3" w:rsidRPr="008F0789" w:rsidRDefault="009C12D3" w:rsidP="006F24F6">
      <w:pPr>
        <w:pStyle w:val="a6"/>
        <w:numPr>
          <w:ilvl w:val="2"/>
          <w:numId w:val="11"/>
        </w:numPr>
        <w:suppressAutoHyphens/>
        <w:ind w:left="0" w:firstLine="567"/>
        <w:rPr>
          <w:sz w:val="24"/>
        </w:rPr>
      </w:pPr>
      <w:r w:rsidRPr="008F0789">
        <w:rPr>
          <w:sz w:val="24"/>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извещением.</w:t>
      </w:r>
    </w:p>
    <w:p w:rsidR="009C12D3" w:rsidRPr="008F0789" w:rsidRDefault="009C12D3" w:rsidP="006F24F6">
      <w:pPr>
        <w:pStyle w:val="a6"/>
        <w:numPr>
          <w:ilvl w:val="2"/>
          <w:numId w:val="11"/>
        </w:numPr>
        <w:suppressAutoHyphens/>
        <w:ind w:left="0" w:firstLine="567"/>
        <w:rPr>
          <w:sz w:val="24"/>
        </w:rPr>
      </w:pPr>
      <w:r w:rsidRPr="008F0789">
        <w:rPr>
          <w:sz w:val="24"/>
        </w:rPr>
        <w:t>В банковской гарантии должны быть указаны:</w:t>
      </w:r>
    </w:p>
    <w:p w:rsidR="009C12D3" w:rsidRPr="008F0789" w:rsidRDefault="009C12D3" w:rsidP="006F24F6">
      <w:pPr>
        <w:pStyle w:val="a6"/>
        <w:numPr>
          <w:ilvl w:val="0"/>
          <w:numId w:val="5"/>
        </w:numPr>
        <w:suppressAutoHyphens/>
        <w:ind w:left="0" w:firstLine="567"/>
        <w:rPr>
          <w:sz w:val="24"/>
        </w:rPr>
      </w:pPr>
      <w:r w:rsidRPr="008F0789">
        <w:rPr>
          <w:sz w:val="24"/>
        </w:rPr>
        <w:t>дата выдачи;</w:t>
      </w:r>
    </w:p>
    <w:p w:rsidR="009C12D3" w:rsidRPr="008F0789" w:rsidRDefault="009C12D3" w:rsidP="006F24F6">
      <w:pPr>
        <w:pStyle w:val="a6"/>
        <w:numPr>
          <w:ilvl w:val="0"/>
          <w:numId w:val="5"/>
        </w:numPr>
        <w:suppressAutoHyphens/>
        <w:ind w:left="0" w:firstLine="567"/>
        <w:rPr>
          <w:sz w:val="24"/>
        </w:rPr>
      </w:pPr>
      <w:r w:rsidRPr="008F0789">
        <w:rPr>
          <w:sz w:val="24"/>
        </w:rPr>
        <w:t>принципал;</w:t>
      </w:r>
    </w:p>
    <w:p w:rsidR="009C12D3" w:rsidRPr="008F0789" w:rsidRDefault="009C12D3" w:rsidP="006F24F6">
      <w:pPr>
        <w:pStyle w:val="a6"/>
        <w:numPr>
          <w:ilvl w:val="0"/>
          <w:numId w:val="5"/>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5"/>
        </w:numPr>
        <w:suppressAutoHyphens/>
        <w:ind w:left="0" w:firstLine="567"/>
        <w:rPr>
          <w:sz w:val="24"/>
        </w:rPr>
      </w:pPr>
      <w:r w:rsidRPr="008F0789">
        <w:rPr>
          <w:sz w:val="24"/>
        </w:rPr>
        <w:t>гарант;</w:t>
      </w:r>
    </w:p>
    <w:p w:rsidR="009C12D3" w:rsidRPr="008F0789" w:rsidRDefault="009C12D3" w:rsidP="006F24F6">
      <w:pPr>
        <w:pStyle w:val="a6"/>
        <w:numPr>
          <w:ilvl w:val="0"/>
          <w:numId w:val="5"/>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5"/>
        </w:numPr>
        <w:suppressAutoHyphens/>
        <w:ind w:left="0" w:firstLine="567"/>
        <w:rPr>
          <w:sz w:val="24"/>
        </w:rPr>
      </w:pPr>
      <w:r w:rsidRPr="008F0789">
        <w:rPr>
          <w:sz w:val="24"/>
        </w:rPr>
        <w:t>основное обязательство, исполнение по которому обеспечивается банковской гарантией, а именно:</w:t>
      </w:r>
    </w:p>
    <w:p w:rsidR="009C12D3" w:rsidRPr="008F0789" w:rsidRDefault="009C12D3" w:rsidP="00616014">
      <w:pPr>
        <w:pStyle w:val="a6"/>
        <w:suppressAutoHyphens/>
        <w:ind w:firstLine="567"/>
        <w:rPr>
          <w:sz w:val="24"/>
        </w:rPr>
      </w:pPr>
      <w:proofErr w:type="gramStart"/>
      <w:r w:rsidRPr="008F0789">
        <w:rPr>
          <w:sz w:val="24"/>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и принято решение о его заключении с участником,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w:t>
      </w:r>
      <w:proofErr w:type="gramEnd"/>
      <w:r w:rsidRPr="008F0789">
        <w:rPr>
          <w:sz w:val="24"/>
        </w:rPr>
        <w:t xml:space="preserve">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w:t>
      </w:r>
      <w:proofErr w:type="gramStart"/>
      <w:r w:rsidRPr="008F0789">
        <w:rPr>
          <w:sz w:val="24"/>
        </w:rPr>
        <w:t>с даты получения</w:t>
      </w:r>
      <w:proofErr w:type="gramEnd"/>
      <w:r w:rsidRPr="008F0789">
        <w:rPr>
          <w:sz w:val="24"/>
        </w:rPr>
        <w:t xml:space="preserve"> проекта договора от заказчика;</w:t>
      </w:r>
    </w:p>
    <w:p w:rsidR="009C12D3" w:rsidRPr="008F0789" w:rsidRDefault="009C12D3" w:rsidP="00616014">
      <w:pPr>
        <w:pStyle w:val="a6"/>
        <w:suppressAutoHyphens/>
        <w:ind w:firstLine="567"/>
        <w:rPr>
          <w:sz w:val="24"/>
        </w:rPr>
      </w:pPr>
      <w:r w:rsidRPr="008F0789">
        <w:rPr>
          <w:sz w:val="24"/>
        </w:rPr>
        <w:t>- обязательство принципала не совершать действий, направленных на отзыв или изменение своей заявки на участие в запросе котировок после окончания срока подачи заявок;</w:t>
      </w:r>
    </w:p>
    <w:p w:rsidR="009C12D3" w:rsidRPr="008F0789" w:rsidRDefault="009C12D3" w:rsidP="006F24F6">
      <w:pPr>
        <w:pStyle w:val="a6"/>
        <w:numPr>
          <w:ilvl w:val="0"/>
          <w:numId w:val="5"/>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5"/>
        </w:numPr>
        <w:suppressAutoHyphens/>
        <w:ind w:left="0" w:firstLine="567"/>
        <w:rPr>
          <w:sz w:val="24"/>
        </w:rPr>
      </w:pPr>
      <w:r w:rsidRPr="008F0789">
        <w:rPr>
          <w:sz w:val="24"/>
        </w:rPr>
        <w:t>обстоятельства, при наступлении которых должна быть выплачена сумма гарантии, а именно:</w:t>
      </w:r>
    </w:p>
    <w:p w:rsidR="009C12D3" w:rsidRPr="008F0789" w:rsidRDefault="009C12D3" w:rsidP="00616014">
      <w:pPr>
        <w:pStyle w:val="a6"/>
        <w:suppressAutoHyphens/>
        <w:ind w:firstLine="567"/>
        <w:rPr>
          <w:sz w:val="24"/>
        </w:rPr>
      </w:pPr>
      <w:r w:rsidRPr="008F0789">
        <w:rPr>
          <w:sz w:val="24"/>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rsidR="009C12D3" w:rsidRPr="008F0789" w:rsidRDefault="009C12D3" w:rsidP="00616014">
      <w:pPr>
        <w:pStyle w:val="a6"/>
        <w:suppressAutoHyphens/>
        <w:ind w:firstLine="567"/>
        <w:rPr>
          <w:sz w:val="24"/>
        </w:rPr>
      </w:pPr>
      <w:r w:rsidRPr="008F0789">
        <w:rPr>
          <w:sz w:val="24"/>
        </w:rPr>
        <w:t>- отказ принципала подписать договор в порядке, установленном извещением;</w:t>
      </w:r>
    </w:p>
    <w:p w:rsidR="009C12D3" w:rsidRPr="008F0789" w:rsidRDefault="009C12D3" w:rsidP="00616014">
      <w:pPr>
        <w:pStyle w:val="a6"/>
        <w:suppressAutoHyphens/>
        <w:ind w:firstLine="567"/>
        <w:rPr>
          <w:sz w:val="24"/>
        </w:rPr>
      </w:pPr>
      <w:r w:rsidRPr="008F0789">
        <w:rPr>
          <w:sz w:val="24"/>
        </w:rPr>
        <w:t>- непредставление принципалом договора в срок, установленный извещением;</w:t>
      </w:r>
    </w:p>
    <w:p w:rsidR="009C12D3" w:rsidRPr="008F0789" w:rsidRDefault="009C12D3" w:rsidP="00616014">
      <w:pPr>
        <w:pStyle w:val="a6"/>
        <w:suppressAutoHyphens/>
        <w:ind w:firstLine="567"/>
        <w:rPr>
          <w:sz w:val="24"/>
        </w:rPr>
      </w:pPr>
      <w:r w:rsidRPr="008F0789">
        <w:rPr>
          <w:sz w:val="24"/>
        </w:rPr>
        <w:t xml:space="preserve">- непредставление принципалом обеспечения исполнения договора (в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t>- представление принципалом обеспечения исполнения договора не в соответствии с требованиями извещени</w:t>
      </w:r>
      <w:proofErr w:type="gramStart"/>
      <w:r w:rsidRPr="008F0789">
        <w:rPr>
          <w:sz w:val="24"/>
        </w:rPr>
        <w:t>я(</w:t>
      </w:r>
      <w:proofErr w:type="gramEnd"/>
      <w:r w:rsidRPr="008F0789">
        <w:rPr>
          <w:sz w:val="24"/>
        </w:rPr>
        <w:t xml:space="preserve">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lastRenderedPageBreak/>
        <w:t>- непредставление сведений в отношении всей цепочки собственников, включая бенефициаров (в том числе конечных);</w:t>
      </w:r>
    </w:p>
    <w:p w:rsidR="009C12D3" w:rsidRPr="008F0789" w:rsidRDefault="009C12D3" w:rsidP="006F24F6">
      <w:pPr>
        <w:pStyle w:val="a6"/>
        <w:numPr>
          <w:ilvl w:val="0"/>
          <w:numId w:val="5"/>
        </w:numPr>
        <w:suppressAutoHyphens/>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6"/>
        </w:numPr>
        <w:suppressAutoHyphens/>
        <w:ind w:left="0" w:firstLine="567"/>
        <w:rPr>
          <w:sz w:val="24"/>
        </w:rPr>
      </w:pPr>
      <w:r w:rsidRPr="008F0789">
        <w:rPr>
          <w:sz w:val="24"/>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6"/>
        </w:numPr>
        <w:suppressAutoHyphens/>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банковская гарантия вступает в силу со дня окончания срока подачи заявок;</w:t>
      </w:r>
    </w:p>
    <w:p w:rsidR="009C12D3" w:rsidRPr="008F0789" w:rsidRDefault="009C12D3" w:rsidP="006F24F6">
      <w:pPr>
        <w:pStyle w:val="a6"/>
        <w:numPr>
          <w:ilvl w:val="0"/>
          <w:numId w:val="6"/>
        </w:numPr>
        <w:suppressAutoHyphens/>
        <w:ind w:left="0" w:firstLine="567"/>
        <w:rPr>
          <w:sz w:val="24"/>
        </w:rPr>
      </w:pPr>
      <w:proofErr w:type="gramStart"/>
      <w:r w:rsidRPr="008F0789">
        <w:rPr>
          <w:sz w:val="24"/>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8F0789">
        <w:rPr>
          <w:sz w:val="24"/>
          <w:lang w:val="en-US"/>
        </w:rPr>
        <w:t>SWIFT</w:t>
      </w:r>
      <w:r w:rsidRPr="008F0789">
        <w:rPr>
          <w:sz w:val="24"/>
        </w:rPr>
        <w:t xml:space="preserve"> (СВИФТ), с соблюдением требований к форме, установленных стандартами этой системы;</w:t>
      </w:r>
      <w:proofErr w:type="gramEnd"/>
    </w:p>
    <w:p w:rsidR="009C12D3" w:rsidRPr="008F0789" w:rsidRDefault="009C12D3" w:rsidP="006F24F6">
      <w:pPr>
        <w:pStyle w:val="a6"/>
        <w:numPr>
          <w:ilvl w:val="0"/>
          <w:numId w:val="6"/>
        </w:numPr>
        <w:suppressAutoHyphens/>
        <w:ind w:left="0" w:firstLine="567"/>
        <w:rPr>
          <w:sz w:val="24"/>
        </w:rPr>
      </w:pPr>
      <w:r w:rsidRPr="008F0789">
        <w:rPr>
          <w:sz w:val="24"/>
        </w:rPr>
        <w:t xml:space="preserve">срок действия банковской гарантии в соответствии с требованиями </w:t>
      </w:r>
      <w:r w:rsidRPr="008F0789">
        <w:rPr>
          <w:bCs/>
          <w:sz w:val="24"/>
        </w:rPr>
        <w:t>приложения № 1 к извещению о проведении запроса котировок</w:t>
      </w:r>
      <w:r w:rsidRPr="008F0789">
        <w:rPr>
          <w:sz w:val="24"/>
        </w:rPr>
        <w:t>;</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гарантом соблюдаются нормативы достаточности капитала банка (Н</w:t>
      </w:r>
      <w:proofErr w:type="gramStart"/>
      <w:r w:rsidRPr="008F0789">
        <w:rPr>
          <w:sz w:val="24"/>
        </w:rPr>
        <w:t>1</w:t>
      </w:r>
      <w:proofErr w:type="gramEnd"/>
      <w:r w:rsidRPr="008F0789">
        <w:rPr>
          <w:sz w:val="24"/>
        </w:rPr>
        <w:t>)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6"/>
        <w:numPr>
          <w:ilvl w:val="2"/>
          <w:numId w:val="11"/>
        </w:numPr>
        <w:suppressAutoHyphens/>
        <w:ind w:left="0" w:firstLine="567"/>
        <w:rPr>
          <w:sz w:val="24"/>
        </w:rPr>
      </w:pPr>
      <w:r w:rsidRPr="008F0789">
        <w:rPr>
          <w:sz w:val="24"/>
        </w:rPr>
        <w:t xml:space="preserve">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w:t>
      </w:r>
      <w:r w:rsidRPr="008F0789">
        <w:rPr>
          <w:sz w:val="24"/>
        </w:rPr>
        <w:lastRenderedPageBreak/>
        <w:t>претензий, писем, уведомлений), за исключением копии гарантии, карточки с образцами подписей уполномоченных лиц бенефициара.</w:t>
      </w:r>
    </w:p>
    <w:p w:rsidR="009C12D3" w:rsidRPr="008F0789" w:rsidRDefault="009C12D3" w:rsidP="006F24F6">
      <w:pPr>
        <w:pStyle w:val="a6"/>
        <w:numPr>
          <w:ilvl w:val="2"/>
          <w:numId w:val="11"/>
        </w:numPr>
        <w:suppressAutoHyphens/>
        <w:ind w:left="0" w:firstLine="567"/>
        <w:rPr>
          <w:sz w:val="24"/>
        </w:rPr>
      </w:pPr>
      <w:r w:rsidRPr="008F0789">
        <w:rPr>
          <w:sz w:val="24"/>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9C12D3" w:rsidRPr="008F0789" w:rsidRDefault="009C12D3" w:rsidP="006F24F6">
      <w:pPr>
        <w:pStyle w:val="a6"/>
        <w:numPr>
          <w:ilvl w:val="2"/>
          <w:numId w:val="11"/>
        </w:numPr>
        <w:suppressAutoHyphens/>
        <w:ind w:left="0" w:firstLine="567"/>
        <w:rPr>
          <w:sz w:val="24"/>
        </w:rPr>
      </w:pPr>
      <w:r w:rsidRPr="008F0789">
        <w:rPr>
          <w:sz w:val="24"/>
        </w:rPr>
        <w:t>Основанием для отказа в допуске к участию в запросе котировок является несоответствие банковской гарантии условиям, изложенным в извещении, а также непредставление документов, подтверждающих полномочия лица, подписавшего гарантию от имени гаранта.</w:t>
      </w:r>
    </w:p>
    <w:p w:rsidR="009C12D3" w:rsidRPr="008F0789" w:rsidRDefault="009C12D3" w:rsidP="00616014">
      <w:pPr>
        <w:ind w:firstLine="567"/>
        <w:jc w:val="both"/>
      </w:pPr>
      <w:r w:rsidRPr="008F0789">
        <w:t>Взыскание по банковской гарантии производится при наступлении обстоятельств, предусмотренных банковской гарантией.</w:t>
      </w:r>
    </w:p>
    <w:p w:rsidR="009C12D3" w:rsidRPr="008F0789" w:rsidRDefault="009C12D3" w:rsidP="00616014">
      <w:pPr>
        <w:ind w:firstLine="567"/>
        <w:jc w:val="both"/>
        <w:rPr>
          <w:rFonts w:eastAsia="MS Mincho"/>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технического предложения</w:t>
      </w:r>
    </w:p>
    <w:p w:rsidR="009C12D3" w:rsidRPr="008F0789" w:rsidRDefault="009C12D3" w:rsidP="00616014">
      <w:pPr>
        <w:pStyle w:val="a"/>
        <w:ind w:firstLine="567"/>
        <w:rPr>
          <w:sz w:val="24"/>
          <w:szCs w:val="24"/>
        </w:rPr>
      </w:pPr>
      <w:r w:rsidRPr="008F0789">
        <w:rPr>
          <w:sz w:val="24"/>
          <w:szCs w:val="24"/>
        </w:rPr>
        <w:t>В составе котировочной заявки участник должен представить техническое предложение, подготовленное по Форме технического предложения участника, представленной в приложении № 1.3 к извещению о проведении запроса котировок,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к извещению. В техническом предложении участника должны быть изложены характеристики товаров, работ, услуг, соответствующие требованиям технического задания. Техническое предложение предоставляется в электронной форме.</w:t>
      </w:r>
    </w:p>
    <w:p w:rsidR="009C12D3" w:rsidRPr="008F0789" w:rsidRDefault="009C12D3" w:rsidP="00616014">
      <w:pPr>
        <w:pStyle w:val="a"/>
        <w:ind w:firstLine="567"/>
        <w:rPr>
          <w:sz w:val="24"/>
          <w:szCs w:val="24"/>
        </w:rPr>
      </w:pPr>
      <w:r w:rsidRPr="008F0789">
        <w:rPr>
          <w:sz w:val="24"/>
          <w:szCs w:val="24"/>
        </w:rPr>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о проведении запроса котировок и необходимые для рассмотрения и </w:t>
      </w:r>
      <w:proofErr w:type="spellStart"/>
      <w:r w:rsidRPr="008F0789">
        <w:rPr>
          <w:sz w:val="24"/>
          <w:szCs w:val="24"/>
        </w:rPr>
        <w:t>оценкикотировочной</w:t>
      </w:r>
      <w:proofErr w:type="spellEnd"/>
      <w:r w:rsidRPr="008F0789">
        <w:rPr>
          <w:sz w:val="24"/>
          <w:szCs w:val="24"/>
        </w:rPr>
        <w:t xml:space="preserve">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863496" w:rsidRPr="008F0789">
        <w:rPr>
          <w:sz w:val="24"/>
          <w:szCs w:val="24"/>
        </w:rPr>
        <w:t>показателей,</w:t>
      </w:r>
      <w:r w:rsidRPr="008F0789">
        <w:rPr>
          <w:sz w:val="24"/>
          <w:szCs w:val="24"/>
        </w:rPr>
        <w:t xml:space="preserve"> изложенных цифрами и прописью, приоритет имеют написанные прописью.</w:t>
      </w:r>
    </w:p>
    <w:p w:rsidR="009C12D3" w:rsidRPr="008F0789" w:rsidRDefault="009C12D3" w:rsidP="006F24F6">
      <w:pPr>
        <w:pStyle w:val="a4"/>
        <w:numPr>
          <w:ilvl w:val="2"/>
          <w:numId w:val="10"/>
        </w:numPr>
        <w:ind w:left="0" w:firstLine="567"/>
        <w:jc w:val="both"/>
      </w:pPr>
      <w:r w:rsidRPr="008F0789">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9C12D3" w:rsidRPr="008F0789" w:rsidRDefault="009C12D3" w:rsidP="006F24F6">
      <w:pPr>
        <w:pStyle w:val="a4"/>
        <w:numPr>
          <w:ilvl w:val="2"/>
          <w:numId w:val="10"/>
        </w:numPr>
        <w:ind w:left="0" w:firstLine="567"/>
        <w:jc w:val="both"/>
      </w:pPr>
      <w:r w:rsidRPr="008F0789">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9C12D3" w:rsidRPr="008F0789" w:rsidRDefault="009C12D3" w:rsidP="006F24F6">
      <w:pPr>
        <w:pStyle w:val="a4"/>
        <w:numPr>
          <w:ilvl w:val="2"/>
          <w:numId w:val="10"/>
        </w:numPr>
        <w:ind w:left="0" w:firstLine="567"/>
        <w:jc w:val="both"/>
      </w:pPr>
      <w:r w:rsidRPr="008F0789">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извещения о проведении запроса котировок. В случае непредставления указанной информации товар не будет рассматриваться как эквивалентный.</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ценового предложения</w:t>
      </w:r>
    </w:p>
    <w:p w:rsidR="009C12D3" w:rsidRPr="008F0789" w:rsidRDefault="009C12D3" w:rsidP="006F24F6">
      <w:pPr>
        <w:pStyle w:val="a4"/>
        <w:numPr>
          <w:ilvl w:val="2"/>
          <w:numId w:val="10"/>
        </w:numPr>
        <w:ind w:left="0" w:firstLine="567"/>
        <w:jc w:val="both"/>
      </w:pPr>
      <w:r w:rsidRPr="008F0789">
        <w:t>Ценовое предложение предоставляется участником средствами ЭТЗП в соответствии с функционалом ЭТЗП. Прикрепление отдельного документа, предусматривающего ценовое предложение, на ЭТЗП не требуется.</w:t>
      </w:r>
    </w:p>
    <w:p w:rsidR="009C12D3" w:rsidRPr="008F0789" w:rsidRDefault="009C12D3" w:rsidP="006F24F6">
      <w:pPr>
        <w:pStyle w:val="a4"/>
        <w:numPr>
          <w:ilvl w:val="2"/>
          <w:numId w:val="10"/>
        </w:numPr>
        <w:ind w:left="0" w:firstLine="567"/>
        <w:jc w:val="both"/>
      </w:pPr>
      <w:r w:rsidRPr="008F0789">
        <w:t>Цены необходимо приводить в рублях с учетом всех возможных расходов участника.</w:t>
      </w:r>
    </w:p>
    <w:p w:rsidR="009C12D3" w:rsidRPr="008F0789" w:rsidRDefault="009C12D3" w:rsidP="006F24F6">
      <w:pPr>
        <w:pStyle w:val="a4"/>
        <w:numPr>
          <w:ilvl w:val="2"/>
          <w:numId w:val="10"/>
        </w:numPr>
        <w:ind w:left="0" w:firstLine="567"/>
        <w:jc w:val="both"/>
      </w:pPr>
      <w:proofErr w:type="gramStart"/>
      <w:r w:rsidRPr="008F0789">
        <w:t xml:space="preserve">Для целей единообразного подхода к расчету сумм ценового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w:t>
      </w:r>
      <w:r w:rsidRPr="008F0789">
        <w:lastRenderedPageBreak/>
        <w:t>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roofErr w:type="gramEnd"/>
    </w:p>
    <w:p w:rsidR="009C12D3" w:rsidRPr="008F0789" w:rsidRDefault="009C12D3" w:rsidP="006F24F6">
      <w:pPr>
        <w:pStyle w:val="a4"/>
        <w:numPr>
          <w:ilvl w:val="2"/>
          <w:numId w:val="10"/>
        </w:numPr>
        <w:ind w:left="0" w:firstLine="567"/>
        <w:jc w:val="both"/>
      </w:pPr>
      <w:r w:rsidRPr="008F0789">
        <w:t>Предложение участника о цене, содержащееся в ценовом предложении не должно превышать начальную (максимальную) цену договора (цену лота), установленную в извещении о проведении запроса котировок.</w:t>
      </w:r>
    </w:p>
    <w:p w:rsidR="009C12D3" w:rsidRPr="008F0789" w:rsidRDefault="009C12D3" w:rsidP="00616014">
      <w:pPr>
        <w:ind w:firstLine="567"/>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исполнения договора</w:t>
      </w:r>
    </w:p>
    <w:p w:rsidR="009C12D3" w:rsidRPr="008F0789" w:rsidRDefault="009C12D3" w:rsidP="006F24F6">
      <w:pPr>
        <w:pStyle w:val="a4"/>
        <w:numPr>
          <w:ilvl w:val="2"/>
          <w:numId w:val="10"/>
        </w:numPr>
        <w:ind w:left="0" w:firstLine="567"/>
        <w:jc w:val="both"/>
      </w:pPr>
      <w:r w:rsidRPr="008F0789">
        <w:t>Обеспечение исполнения договора предоставляется, если в пункте 1.5 приложения № 1 к извещению о проведении запроса котировок установлено требование о предоставлении обеспечения исполнения договора. Исполнение договора может обеспечиваться как представлением банковской гарантии, так и внесением денежных средств на указанный заказчиком в пункте 1.5 приложения № 1 к извещению о проведении запроса котировок 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rsidR="009C12D3" w:rsidRPr="008F0789" w:rsidRDefault="009C12D3" w:rsidP="00616014">
      <w:pPr>
        <w:pStyle w:val="a6"/>
        <w:ind w:firstLine="567"/>
        <w:rPr>
          <w:sz w:val="24"/>
        </w:rPr>
      </w:pPr>
      <w:r w:rsidRPr="008F0789">
        <w:rPr>
          <w:sz w:val="24"/>
        </w:rPr>
        <w:t>В случае применения антидемпинговой меры, предусматривающей предоставление обеспечения исп</w:t>
      </w:r>
      <w:r w:rsidRPr="008F0789">
        <w:rPr>
          <w:bCs/>
          <w:sz w:val="24"/>
        </w:rPr>
        <w:t>олнения договора в размере, пре</w:t>
      </w:r>
      <w:r w:rsidRPr="008F0789">
        <w:rPr>
          <w:sz w:val="24"/>
        </w:rPr>
        <w:t xml:space="preserve">вышающем в полтора раза размер, указанный в пункте 1.5 </w:t>
      </w:r>
      <w:r w:rsidRPr="008F0789">
        <w:rPr>
          <w:bCs/>
          <w:sz w:val="24"/>
        </w:rPr>
        <w:t>приложения № 1 к извещению о проведении запроса котировок, обеспечение исполнения договора предост</w:t>
      </w:r>
      <w:r w:rsidRPr="008F0789">
        <w:rPr>
          <w:sz w:val="24"/>
        </w:rPr>
        <w:t>авляется в соответствующем размере.</w:t>
      </w:r>
    </w:p>
    <w:p w:rsidR="009C12D3" w:rsidRPr="008F0789" w:rsidRDefault="009C12D3" w:rsidP="006F24F6">
      <w:pPr>
        <w:pStyle w:val="a4"/>
        <w:numPr>
          <w:ilvl w:val="2"/>
          <w:numId w:val="10"/>
        </w:numPr>
        <w:ind w:left="0" w:firstLine="567"/>
        <w:jc w:val="both"/>
      </w:pPr>
      <w:proofErr w:type="gramStart"/>
      <w:r w:rsidRPr="008F0789">
        <w:t xml:space="preserve">Договор может быть заключен только после предоставления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 </w:t>
      </w:r>
      <w:proofErr w:type="gramEnd"/>
    </w:p>
    <w:p w:rsidR="009C12D3" w:rsidRPr="008F0789" w:rsidRDefault="009C12D3" w:rsidP="006F24F6">
      <w:pPr>
        <w:pStyle w:val="a4"/>
        <w:numPr>
          <w:ilvl w:val="2"/>
          <w:numId w:val="10"/>
        </w:numPr>
        <w:ind w:left="0" w:firstLine="567"/>
        <w:jc w:val="both"/>
      </w:pPr>
      <w:proofErr w:type="gramStart"/>
      <w:r w:rsidRPr="008F0789">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w:t>
      </w:r>
      <w:proofErr w:type="gramEnd"/>
      <w:r w:rsidRPr="008F0789">
        <w:t xml:space="preserve"> или участник признаются уклонившимися от заключения договора.</w:t>
      </w:r>
    </w:p>
    <w:p w:rsidR="009C12D3" w:rsidRPr="008F0789" w:rsidRDefault="009C12D3" w:rsidP="006F24F6">
      <w:pPr>
        <w:pStyle w:val="a4"/>
        <w:numPr>
          <w:ilvl w:val="2"/>
          <w:numId w:val="10"/>
        </w:numPr>
        <w:ind w:left="0" w:firstLine="567"/>
        <w:jc w:val="both"/>
      </w:pPr>
      <w:r w:rsidRPr="008F0789">
        <w:t>При выборе способа обеспечения исполнения договора в форме перечисления денежных средств победитель (участник, заявке которого присвоен второй номер или единственный участник, допущенный к участию в запросе котировок) перечисляет по реквизитам, указанным в пункте 1.5 приложения № 1 к извещению о проведении запроса котировок, денежные средства.</w:t>
      </w:r>
    </w:p>
    <w:p w:rsidR="009C12D3" w:rsidRPr="008F0789" w:rsidRDefault="009C12D3" w:rsidP="006F24F6">
      <w:pPr>
        <w:pStyle w:val="a4"/>
        <w:numPr>
          <w:ilvl w:val="2"/>
          <w:numId w:val="10"/>
        </w:numPr>
        <w:ind w:left="0" w:firstLine="567"/>
        <w:jc w:val="both"/>
      </w:pPr>
      <w:r w:rsidRPr="008F0789">
        <w:t>Факт внесения участником запроса котировок денежных сре</w:t>
      </w:r>
      <w:proofErr w:type="gramStart"/>
      <w:r w:rsidRPr="008F0789">
        <w:t>дств в к</w:t>
      </w:r>
      <w:proofErr w:type="gramEnd"/>
      <w:r w:rsidRPr="008F0789">
        <w:t>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9C12D3" w:rsidRPr="008F0789" w:rsidRDefault="009C12D3" w:rsidP="006F24F6">
      <w:pPr>
        <w:pStyle w:val="a4"/>
        <w:numPr>
          <w:ilvl w:val="2"/>
          <w:numId w:val="10"/>
        </w:numPr>
        <w:ind w:left="0" w:firstLine="567"/>
        <w:jc w:val="both"/>
      </w:pPr>
      <w:proofErr w:type="gramStart"/>
      <w:r w:rsidRPr="008F0789">
        <w:t>В случае если победителем (участником, заявке которого присвоен второй номер, единственным участник, допущенным к участию в запросе котировок (в случае если принято решение о заключении договора с таким участником)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котировочной заявке которого присвоен второй номер, единственный участник, допущенный к</w:t>
      </w:r>
      <w:proofErr w:type="gramEnd"/>
      <w:r w:rsidRPr="008F0789">
        <w:t xml:space="preserve"> участию в запросе котировок) должен  представить подписанный со своей стороны договор, денежные средства не поступили на счет, который указан заказчиком пункте 1.5 приложения № 1 к извещению, победитель (участник, котировочной заявке которого присвоен второй номер, единственный участник, допущенный к участию в запросе котировок) признается уклонившимся от заключения договора.</w:t>
      </w:r>
    </w:p>
    <w:p w:rsidR="009C12D3" w:rsidRPr="008F0789" w:rsidRDefault="009C12D3" w:rsidP="006F24F6">
      <w:pPr>
        <w:pStyle w:val="a4"/>
        <w:numPr>
          <w:ilvl w:val="2"/>
          <w:numId w:val="10"/>
        </w:numPr>
        <w:ind w:left="0" w:firstLine="567"/>
        <w:jc w:val="both"/>
      </w:pPr>
      <w:r w:rsidRPr="008F0789">
        <w:lastRenderedPageBreak/>
        <w:t xml:space="preserve"> 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перечне банков, представленном на сайте ОАО «РЖД» в разделе «Тендеры» (подраздел «Нормативные документы»).  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3.16.9 настоящего приложения к извещению.</w:t>
      </w:r>
    </w:p>
    <w:p w:rsidR="009C12D3" w:rsidRPr="008F0789" w:rsidRDefault="009C12D3" w:rsidP="006F24F6">
      <w:pPr>
        <w:pStyle w:val="a4"/>
        <w:numPr>
          <w:ilvl w:val="2"/>
          <w:numId w:val="10"/>
        </w:numPr>
        <w:ind w:left="0" w:firstLine="567"/>
        <w:jc w:val="both"/>
      </w:pPr>
      <w:r w:rsidRPr="008F0789">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в пункте 3.16 настоящего приложения к извещению. Рекомендуемая форма банковской гарантии представлена в приложении № 3.2 к извещению.</w:t>
      </w:r>
    </w:p>
    <w:p w:rsidR="009C12D3" w:rsidRPr="008F0789" w:rsidRDefault="009C12D3" w:rsidP="006F24F6">
      <w:pPr>
        <w:pStyle w:val="a4"/>
        <w:numPr>
          <w:ilvl w:val="2"/>
          <w:numId w:val="10"/>
        </w:numPr>
        <w:ind w:left="0" w:firstLine="567"/>
        <w:jc w:val="both"/>
      </w:pPr>
      <w:proofErr w:type="gramStart"/>
      <w:r w:rsidRPr="008F0789">
        <w:t xml:space="preserve">Победитель или участник, </w:t>
      </w:r>
      <w:r w:rsidRPr="008F0789">
        <w:rPr>
          <w:bCs/>
        </w:rPr>
        <w:t xml:space="preserve">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w:t>
      </w:r>
      <w:r w:rsidRPr="008F0789">
        <w:t>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w:t>
      </w:r>
      <w:proofErr w:type="gramEnd"/>
      <w:r w:rsidRPr="008F0789">
        <w:t xml:space="preserve">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w:t>
      </w:r>
      <w:proofErr w:type="gramStart"/>
      <w:r w:rsidRPr="008F0789">
        <w:t>с даты размещения</w:t>
      </w:r>
      <w:proofErr w:type="gramEnd"/>
      <w:r w:rsidRPr="008F0789">
        <w:t xml:space="preserve"> итогового протокола на сайтах.</w:t>
      </w:r>
    </w:p>
    <w:p w:rsidR="009C12D3" w:rsidRPr="008F0789" w:rsidRDefault="009C12D3" w:rsidP="006F24F6">
      <w:pPr>
        <w:pStyle w:val="a4"/>
        <w:numPr>
          <w:ilvl w:val="2"/>
          <w:numId w:val="10"/>
        </w:numPr>
        <w:ind w:left="0" w:firstLine="567"/>
        <w:jc w:val="both"/>
      </w:pPr>
      <w:r w:rsidRPr="008F0789">
        <w:rPr>
          <w:bCs/>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 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 к извещению.</w:t>
      </w:r>
      <w:r w:rsidRPr="008F0789">
        <w:t xml:space="preserve"> </w:t>
      </w:r>
      <w:proofErr w:type="gramStart"/>
      <w:r w:rsidRPr="008F0789">
        <w:t>В случае непредставления банковской гарантии в соответствии с требованиями настоящего приложения к извещению в срок</w:t>
      </w:r>
      <w:proofErr w:type="gramEnd"/>
      <w:r w:rsidRPr="008F0789">
        <w:t xml:space="preserve">, установленный для заключения договора, участник закупки признается уклонившимся от заключения договора. </w:t>
      </w:r>
    </w:p>
    <w:p w:rsidR="009C12D3" w:rsidRPr="008F0789" w:rsidRDefault="009C12D3" w:rsidP="006F24F6">
      <w:pPr>
        <w:pStyle w:val="a4"/>
        <w:numPr>
          <w:ilvl w:val="2"/>
          <w:numId w:val="10"/>
        </w:numPr>
        <w:ind w:left="0" w:firstLine="567"/>
        <w:jc w:val="both"/>
      </w:pPr>
      <w:r w:rsidRPr="008F0789">
        <w:t>Банковская гарантия оформляется в пользу заказчика и в соответствии с требованиями §6 главы 23 Гражданского кодекса Российской Федерации и настоящим приложением. 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16014">
      <w:pPr>
        <w:pStyle w:val="a6"/>
        <w:ind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7"/>
        </w:numPr>
        <w:suppressAutoHyphens/>
        <w:ind w:left="0" w:firstLine="567"/>
        <w:rPr>
          <w:sz w:val="24"/>
        </w:rPr>
      </w:pPr>
      <w:r w:rsidRPr="008F0789">
        <w:rPr>
          <w:sz w:val="24"/>
        </w:rPr>
        <w:t>дата выдачи;</w:t>
      </w:r>
    </w:p>
    <w:p w:rsidR="009C12D3" w:rsidRPr="008F0789" w:rsidRDefault="009C12D3" w:rsidP="006F24F6">
      <w:pPr>
        <w:pStyle w:val="a6"/>
        <w:numPr>
          <w:ilvl w:val="0"/>
          <w:numId w:val="7"/>
        </w:numPr>
        <w:suppressAutoHyphens/>
        <w:ind w:left="0" w:firstLine="567"/>
        <w:rPr>
          <w:sz w:val="24"/>
        </w:rPr>
      </w:pPr>
      <w:r w:rsidRPr="008F0789">
        <w:rPr>
          <w:sz w:val="24"/>
        </w:rPr>
        <w:t>принципал;</w:t>
      </w:r>
    </w:p>
    <w:p w:rsidR="009C12D3" w:rsidRPr="008F0789" w:rsidRDefault="009C12D3" w:rsidP="006F24F6">
      <w:pPr>
        <w:pStyle w:val="a6"/>
        <w:numPr>
          <w:ilvl w:val="0"/>
          <w:numId w:val="7"/>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7"/>
        </w:numPr>
        <w:suppressAutoHyphens/>
        <w:ind w:left="0" w:firstLine="567"/>
        <w:rPr>
          <w:sz w:val="24"/>
        </w:rPr>
      </w:pPr>
      <w:r w:rsidRPr="008F0789">
        <w:rPr>
          <w:sz w:val="24"/>
        </w:rPr>
        <w:t>гарант;</w:t>
      </w:r>
    </w:p>
    <w:p w:rsidR="009C12D3" w:rsidRPr="008F0789" w:rsidRDefault="009C12D3" w:rsidP="006F24F6">
      <w:pPr>
        <w:pStyle w:val="a6"/>
        <w:numPr>
          <w:ilvl w:val="0"/>
          <w:numId w:val="7"/>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7"/>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7"/>
        </w:numPr>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0"/>
          <w:numId w:val="7"/>
        </w:numPr>
        <w:ind w:left="0" w:firstLine="567"/>
        <w:rPr>
          <w:sz w:val="24"/>
        </w:rPr>
      </w:pPr>
      <w:r w:rsidRPr="008F0789">
        <w:rPr>
          <w:sz w:val="24"/>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банковская гарантия вступает в силу со дня выдачи банковской гарантии;</w:t>
      </w:r>
    </w:p>
    <w:p w:rsidR="009C12D3" w:rsidRPr="008F0789" w:rsidRDefault="009C12D3" w:rsidP="006F24F6">
      <w:pPr>
        <w:pStyle w:val="a6"/>
        <w:numPr>
          <w:ilvl w:val="0"/>
          <w:numId w:val="7"/>
        </w:numPr>
        <w:ind w:left="0" w:firstLine="567"/>
        <w:rPr>
          <w:sz w:val="24"/>
        </w:rPr>
      </w:pPr>
      <w:r w:rsidRPr="008F0789">
        <w:rPr>
          <w:sz w:val="24"/>
        </w:rPr>
        <w:lastRenderedPageBreak/>
        <w:t>срок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бенефициар вправе предъявлять требование в течение всего срока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7"/>
        </w:numPr>
        <w:suppressAutoHyphens/>
        <w:ind w:left="0" w:firstLine="567"/>
        <w:rPr>
          <w:sz w:val="24"/>
        </w:rPr>
      </w:pPr>
      <w:r w:rsidRPr="008F0789">
        <w:rPr>
          <w:sz w:val="24"/>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7"/>
        </w:numPr>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7"/>
        </w:numPr>
        <w:ind w:left="0" w:firstLine="567"/>
        <w:rPr>
          <w:sz w:val="24"/>
        </w:rPr>
      </w:pPr>
      <w:proofErr w:type="gramStart"/>
      <w:r w:rsidRPr="008F0789">
        <w:rPr>
          <w:sz w:val="24"/>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9C12D3" w:rsidRPr="008F0789" w:rsidRDefault="009C12D3" w:rsidP="006F24F6">
      <w:pPr>
        <w:pStyle w:val="a6"/>
        <w:numPr>
          <w:ilvl w:val="0"/>
          <w:numId w:val="7"/>
        </w:numPr>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7"/>
        </w:numPr>
        <w:ind w:left="0" w:firstLine="567"/>
        <w:rPr>
          <w:sz w:val="24"/>
        </w:rPr>
      </w:pPr>
      <w:r w:rsidRPr="008F0789">
        <w:rPr>
          <w:sz w:val="24"/>
        </w:rPr>
        <w:t>указание на то, что гарантом соблюдаются нормативы достаточности капитала банка (Н</w:t>
      </w:r>
      <w:proofErr w:type="gramStart"/>
      <w:r w:rsidRPr="008F0789">
        <w:rPr>
          <w:sz w:val="24"/>
        </w:rPr>
        <w:t>1</w:t>
      </w:r>
      <w:proofErr w:type="gramEnd"/>
      <w:r w:rsidRPr="008F0789">
        <w:rPr>
          <w:sz w:val="24"/>
        </w:rPr>
        <w:t>)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4"/>
        <w:numPr>
          <w:ilvl w:val="2"/>
          <w:numId w:val="10"/>
        </w:numPr>
        <w:ind w:left="0" w:firstLine="567"/>
        <w:jc w:val="both"/>
      </w:pPr>
      <w:r w:rsidRPr="008F0789">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C12D3" w:rsidRPr="008F0789" w:rsidRDefault="009C12D3" w:rsidP="006F24F6">
      <w:pPr>
        <w:pStyle w:val="a4"/>
        <w:numPr>
          <w:ilvl w:val="2"/>
          <w:numId w:val="10"/>
        </w:numPr>
        <w:ind w:left="0" w:firstLine="567"/>
        <w:jc w:val="both"/>
      </w:pPr>
      <w:proofErr w:type="gramStart"/>
      <w:r w:rsidRPr="008F0789">
        <w:t xml:space="preserve">Денежные средства, внесенные победителем (участником, </w:t>
      </w:r>
      <w:r w:rsidRPr="008F0789">
        <w:rPr>
          <w:spacing w:val="-2"/>
        </w:rPr>
        <w:t xml:space="preserve">котировочной заявке которого  присвоен второй номер, </w:t>
      </w:r>
      <w:r w:rsidRPr="008F0789">
        <w:t xml:space="preserve">единственным участником, допущенным к участию в запросе котировок (в случае если принято решение о заключении договора с таким участником)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w:t>
      </w:r>
      <w:r w:rsidRPr="008F0789">
        <w:lastRenderedPageBreak/>
        <w:t>договором, подтверждающих надлежащее исполнение обязательств по договору</w:t>
      </w:r>
      <w:proofErr w:type="gramEnd"/>
      <w:r w:rsidRPr="008F0789">
        <w:t xml:space="preserve"> в том числе, накладных о поставке товаров, акта (актов) о выполнении работ, оказании услуг.</w:t>
      </w:r>
    </w:p>
    <w:p w:rsidR="009C12D3" w:rsidRPr="008F0789" w:rsidRDefault="009C12D3" w:rsidP="006F24F6">
      <w:pPr>
        <w:pStyle w:val="a4"/>
        <w:numPr>
          <w:ilvl w:val="2"/>
          <w:numId w:val="10"/>
        </w:numPr>
        <w:ind w:left="0" w:firstLine="567"/>
        <w:jc w:val="both"/>
      </w:pPr>
      <w:r w:rsidRPr="008F0789">
        <w:t xml:space="preserve">Денежные средства, внесенные в качестве обеспечения исполнения договора, могут быть удержаны заказчиком в </w:t>
      </w:r>
      <w:r w:rsidRPr="008F0789">
        <w:rPr>
          <w:spacing w:val="-2"/>
        </w:rPr>
        <w:t>случае неисполнения либо ненадлежащего исполнения принципалом обязательств по договору, заключаемому по итогам</w:t>
      </w:r>
      <w:r w:rsidRPr="008F0789">
        <w:t xml:space="preserve"> запроса котировок.</w:t>
      </w:r>
    </w:p>
    <w:p w:rsidR="009C12D3" w:rsidRPr="008F0789" w:rsidRDefault="009C12D3" w:rsidP="006F24F6">
      <w:pPr>
        <w:pStyle w:val="a4"/>
        <w:numPr>
          <w:ilvl w:val="2"/>
          <w:numId w:val="10"/>
        </w:numPr>
        <w:ind w:left="0" w:firstLine="567"/>
        <w:jc w:val="both"/>
      </w:pPr>
      <w:r w:rsidRPr="008F0789">
        <w:t xml:space="preserve">Участник вправе согласовать замену способа обеспечения исполнения договора, </w:t>
      </w:r>
      <w:r w:rsidR="00863496" w:rsidRPr="008F0789">
        <w:t>направив письменное</w:t>
      </w:r>
      <w:r w:rsidRPr="008F0789">
        <w:t xml:space="preserve"> обращение заказчику с приложением банковской гарантии или платежного поручения, подтверждающего перечисление на счет заказчика денежного обеспечения. Обращение о согласовании </w:t>
      </w:r>
      <w:proofErr w:type="gramStart"/>
      <w:r w:rsidRPr="008F0789">
        <w:t>замены способа обеспечения исполнения договора</w:t>
      </w:r>
      <w:proofErr w:type="gramEnd"/>
      <w:r w:rsidRPr="008F0789">
        <w:t xml:space="preserve">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rsidR="009C12D3" w:rsidRDefault="009C12D3" w:rsidP="00616014">
      <w:pPr>
        <w:pStyle w:val="a6"/>
        <w:ind w:firstLine="567"/>
        <w:rPr>
          <w:sz w:val="24"/>
        </w:rPr>
      </w:pPr>
      <w:r w:rsidRPr="008F0789">
        <w:rPr>
          <w:sz w:val="24"/>
        </w:rPr>
        <w:t>Денежные средства, перечисленные ранее,</w:t>
      </w:r>
      <w:r w:rsidR="007760BA">
        <w:rPr>
          <w:sz w:val="24"/>
        </w:rPr>
        <w:t xml:space="preserve"> </w:t>
      </w:r>
      <w:r w:rsidRPr="008F0789">
        <w:rPr>
          <w:sz w:val="24"/>
        </w:rPr>
        <w:t>возвращаются участнику на банковский счет, указанный в его письменном об</w:t>
      </w:r>
      <w:r w:rsidR="00863496" w:rsidRPr="008F0789">
        <w:rPr>
          <w:sz w:val="24"/>
        </w:rPr>
        <w:t xml:space="preserve">ращении, в течение 10 (десяти) </w:t>
      </w:r>
      <w:r w:rsidRPr="008F0789">
        <w:rPr>
          <w:sz w:val="24"/>
        </w:rPr>
        <w:t xml:space="preserve">рабочих дней </w:t>
      </w:r>
      <w:proofErr w:type="gramStart"/>
      <w:r w:rsidRPr="008F0789">
        <w:rPr>
          <w:sz w:val="24"/>
        </w:rPr>
        <w:t>с даты представления</w:t>
      </w:r>
      <w:proofErr w:type="gramEnd"/>
      <w:r w:rsidRPr="008F0789">
        <w:rPr>
          <w:sz w:val="24"/>
        </w:rPr>
        <w:t xml:space="preserve"> оригинала банковской гарантии.</w:t>
      </w:r>
    </w:p>
    <w:p w:rsidR="007760BA" w:rsidRPr="008F0789" w:rsidRDefault="007760BA" w:rsidP="00616014">
      <w:pPr>
        <w:pStyle w:val="a6"/>
        <w:ind w:firstLine="567"/>
        <w:rPr>
          <w:sz w:val="24"/>
        </w:rPr>
      </w:pPr>
      <w:r w:rsidRPr="00500052">
        <w:rPr>
          <w:b/>
          <w:sz w:val="24"/>
        </w:rPr>
        <w:t>3.16.16.</w:t>
      </w:r>
      <w:r w:rsidRPr="00500052">
        <w:rPr>
          <w:sz w:val="24"/>
        </w:rPr>
        <w:t xml:space="preserve"> Если в отношении участника закупки, с которым заключается договор, либо в отношении его </w:t>
      </w:r>
      <w:proofErr w:type="spellStart"/>
      <w:r w:rsidRPr="00500052">
        <w:rPr>
          <w:sz w:val="24"/>
        </w:rPr>
        <w:t>бенефициарных</w:t>
      </w:r>
      <w:proofErr w:type="spellEnd"/>
      <w:r w:rsidRPr="00500052">
        <w:rPr>
          <w:sz w:val="24"/>
        </w:rPr>
        <w:t xml:space="preserve"> владельцев (совокупная доля его прямого и (или) косвенного участия составляет не менее 25 процентов) иностранными организациями введены ограничительные меры, такой участник вправе предоставить обеспечение исполнения договора в форме поручительства. Условия и порядок предоставления обеспечения исполнения договора в форме поручительства предоставляются заказчиком по запросу таких лиц.</w:t>
      </w:r>
    </w:p>
    <w:p w:rsidR="009C12D3" w:rsidRPr="008F0789" w:rsidRDefault="009C12D3" w:rsidP="00616014">
      <w:pPr>
        <w:ind w:firstLine="567"/>
        <w:jc w:val="both"/>
        <w:rPr>
          <w:rFonts w:eastAsia="MS Mincho"/>
          <w:spacing w:val="-2"/>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информации о конечных бенефициарах</w:t>
      </w:r>
    </w:p>
    <w:p w:rsidR="009C12D3" w:rsidRPr="008F0789" w:rsidRDefault="009C12D3" w:rsidP="006F24F6">
      <w:pPr>
        <w:pStyle w:val="a4"/>
        <w:numPr>
          <w:ilvl w:val="2"/>
          <w:numId w:val="10"/>
        </w:numPr>
        <w:ind w:left="0" w:firstLine="567"/>
        <w:jc w:val="both"/>
        <w:rPr>
          <w:rFonts w:eastAsia="MS Mincho"/>
        </w:rPr>
      </w:pPr>
      <w:r w:rsidRPr="008F0789">
        <w:t>До заключения договора лицо, с которым заключается договор по итогам запроса котировок, представляет через ЭТЗП сведения о своих владельцах, включая конечных бенефициаров, с приложением подтверждающих документов в электронной форме.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9C12D3" w:rsidRPr="008F0789" w:rsidRDefault="009C12D3" w:rsidP="00616014">
      <w:pPr>
        <w:ind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Заключение договора</w:t>
      </w:r>
    </w:p>
    <w:p w:rsidR="009C12D3" w:rsidRPr="008F0789" w:rsidRDefault="009C12D3" w:rsidP="006F24F6">
      <w:pPr>
        <w:pStyle w:val="a4"/>
        <w:numPr>
          <w:ilvl w:val="2"/>
          <w:numId w:val="10"/>
        </w:numPr>
        <w:ind w:left="0" w:firstLine="567"/>
        <w:jc w:val="both"/>
      </w:pPr>
      <w:r w:rsidRPr="008F0789">
        <w:t>Договор по результатам запроса котировок заключается на условиях, которые предусмотрены проектом договора, извещением о проведении запроса котировок и заявкой участника запроса котировок, с которым заключается договор.</w:t>
      </w:r>
    </w:p>
    <w:p w:rsidR="009C12D3" w:rsidRPr="008F0789" w:rsidRDefault="009C12D3" w:rsidP="006F24F6">
      <w:pPr>
        <w:pStyle w:val="a4"/>
        <w:numPr>
          <w:ilvl w:val="2"/>
          <w:numId w:val="10"/>
        </w:numPr>
        <w:ind w:left="0" w:firstLine="567"/>
        <w:jc w:val="both"/>
      </w:pPr>
      <w:r w:rsidRPr="008F0789">
        <w:t xml:space="preserve">Договор по результатам запроса котировок заключается не ранее чем через десять дней и не позднее чем через двадцать дней </w:t>
      </w:r>
      <w:proofErr w:type="gramStart"/>
      <w:r w:rsidRPr="008F0789">
        <w:t>с даты размещения</w:t>
      </w:r>
      <w:proofErr w:type="gramEnd"/>
      <w:r w:rsidRPr="008F0789">
        <w:t xml:space="preserve"> на сайтах итогового протокола. </w:t>
      </w:r>
      <w:proofErr w:type="gramStart"/>
      <w:r w:rsidRPr="008F0789">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F0789">
        <w:t>, комиссии по осуществлению конкурентной закупки, оператора ЭТЗП.</w:t>
      </w:r>
    </w:p>
    <w:p w:rsidR="009C12D3" w:rsidRPr="008F0789" w:rsidRDefault="009C12D3" w:rsidP="006F24F6">
      <w:pPr>
        <w:pStyle w:val="a4"/>
        <w:numPr>
          <w:ilvl w:val="2"/>
          <w:numId w:val="10"/>
        </w:numPr>
        <w:ind w:left="0" w:firstLine="567"/>
        <w:jc w:val="both"/>
      </w:pPr>
      <w:r w:rsidRPr="008F0789">
        <w:t xml:space="preserve">Заказчик в течение 7 (семи) рабочих дней </w:t>
      </w:r>
      <w:proofErr w:type="gramStart"/>
      <w:r w:rsidRPr="008F0789">
        <w:t>с даты размещения</w:t>
      </w:r>
      <w:proofErr w:type="gramEnd"/>
      <w:r w:rsidRPr="008F0789">
        <w:t xml:space="preserve"> итогового протокола на сайтах направляет участнику запроса котировок, с которым заключается договор, проект договора посредством ЭТЗП.</w:t>
      </w:r>
    </w:p>
    <w:p w:rsidR="009C12D3" w:rsidRPr="008F0789" w:rsidRDefault="009C12D3" w:rsidP="006F24F6">
      <w:pPr>
        <w:pStyle w:val="a4"/>
        <w:numPr>
          <w:ilvl w:val="2"/>
          <w:numId w:val="10"/>
        </w:numPr>
        <w:ind w:left="0" w:firstLine="567"/>
        <w:jc w:val="both"/>
      </w:pPr>
      <w:proofErr w:type="gramStart"/>
      <w:r w:rsidRPr="008F0789">
        <w:t>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о проведении запроса котировок), иные документы, если извещением о проведении запроса котировок предусмотрено их представление на этапе заключения договора и подписанный со своей стороны на ЭТЗП договор не позднее 5 (пяти) календарных дней с даты получения проекта договора от</w:t>
      </w:r>
      <w:proofErr w:type="gramEnd"/>
      <w:r w:rsidRPr="008F0789">
        <w:t xml:space="preserve"> заказчика. В случае непредставления подписанного договора, перечисленных документов в установленный срок, участник </w:t>
      </w:r>
      <w:r w:rsidRPr="008F0789">
        <w:lastRenderedPageBreak/>
        <w:t>признается уклонившимся от заключения договора, если иное не предусмотрено приложением к извещению о проведении запроса котировок.</w:t>
      </w:r>
    </w:p>
    <w:p w:rsidR="009C12D3" w:rsidRPr="008F0789" w:rsidRDefault="009C12D3" w:rsidP="006F24F6">
      <w:pPr>
        <w:pStyle w:val="a4"/>
        <w:numPr>
          <w:ilvl w:val="2"/>
          <w:numId w:val="10"/>
        </w:numPr>
        <w:ind w:left="0" w:firstLine="567"/>
        <w:jc w:val="both"/>
      </w:pPr>
      <w:r w:rsidRPr="008F0789">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о проведении запроса котировок, котировочной заявки и своего технического и ценового предложения. Стоимость договора определяется на основании стоимости ценового предложения такого участника без учета НДС, с учетом применяемой им системы налогообложения.</w:t>
      </w:r>
    </w:p>
    <w:p w:rsidR="009C12D3" w:rsidRPr="008F0789" w:rsidRDefault="009C12D3" w:rsidP="00616014">
      <w:pPr>
        <w:pStyle w:val="a4"/>
        <w:ind w:left="0" w:firstLine="567"/>
        <w:jc w:val="both"/>
      </w:pPr>
      <w:r w:rsidRPr="008F0789">
        <w:t xml:space="preserve">По согласованию сторон договор может быть заключен с победителем, участником, с которым заключается договор, по цене ниже, чем </w:t>
      </w:r>
      <w:proofErr w:type="gramStart"/>
      <w:r w:rsidRPr="008F0789">
        <w:t>указана</w:t>
      </w:r>
      <w:proofErr w:type="gramEnd"/>
      <w:r w:rsidRPr="008F0789">
        <w:t xml:space="preserve"> в его ценовом предложении без изменения остальных условий договора.</w:t>
      </w:r>
    </w:p>
    <w:p w:rsidR="009C12D3" w:rsidRPr="008F0789" w:rsidRDefault="009C12D3" w:rsidP="00616014">
      <w:pPr>
        <w:pStyle w:val="a"/>
        <w:ind w:firstLine="567"/>
        <w:rPr>
          <w:sz w:val="24"/>
          <w:szCs w:val="24"/>
        </w:rPr>
      </w:pPr>
      <w:r w:rsidRPr="008F0789">
        <w:rPr>
          <w:sz w:val="24"/>
          <w:szCs w:val="24"/>
        </w:rPr>
        <w:t>Участник, котировочной заявке которого присвоен второй номер, в случаях, установленных пунктами 3.18.9, 3.18.11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863496" w:rsidRPr="008F0789">
        <w:rPr>
          <w:sz w:val="24"/>
          <w:szCs w:val="24"/>
        </w:rPr>
        <w:t>е</w:t>
      </w:r>
      <w:r w:rsidRPr="008F0789">
        <w:rPr>
          <w:sz w:val="24"/>
          <w:szCs w:val="24"/>
        </w:rPr>
        <w:t>нии запроса котировок предусмотрено их представление на этапе заключения договора, подписанный со своей стороны договор не позднее 5(пяти</w:t>
      </w:r>
      <w:proofErr w:type="gramStart"/>
      <w:r w:rsidRPr="008F0789">
        <w:rPr>
          <w:sz w:val="24"/>
          <w:szCs w:val="24"/>
        </w:rPr>
        <w:t>)к</w:t>
      </w:r>
      <w:proofErr w:type="gramEnd"/>
      <w:r w:rsidRPr="008F0789">
        <w:rPr>
          <w:sz w:val="24"/>
          <w:szCs w:val="24"/>
        </w:rPr>
        <w:t>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rsidR="009C12D3" w:rsidRPr="008F0789" w:rsidRDefault="009C12D3" w:rsidP="006F24F6">
      <w:pPr>
        <w:pStyle w:val="a4"/>
        <w:numPr>
          <w:ilvl w:val="2"/>
          <w:numId w:val="10"/>
        </w:numPr>
        <w:ind w:left="0" w:firstLine="567"/>
        <w:jc w:val="both"/>
      </w:pPr>
      <w:r w:rsidRPr="008F0789">
        <w:t xml:space="preserve">Срок исполнения обязательств по договору определяется на основании требований извещения о проведении запроса котировок и условий технического предложения участника, с которым по итогам запроса котировок заключается договор. </w:t>
      </w:r>
    </w:p>
    <w:p w:rsidR="009C12D3" w:rsidRPr="008F0789" w:rsidRDefault="009C12D3" w:rsidP="006F24F6">
      <w:pPr>
        <w:pStyle w:val="a4"/>
        <w:numPr>
          <w:ilvl w:val="2"/>
          <w:numId w:val="10"/>
        </w:numPr>
        <w:ind w:left="0" w:firstLine="567"/>
        <w:jc w:val="both"/>
      </w:pPr>
      <w:r w:rsidRPr="008F0789">
        <w:t xml:space="preserve">Договор по результатам запроса котировок заключается с использованием программно-аппаратных средств ЭТЗП и должен быть подписан электронной подписью лица, имеющего право действовать от имени соответственно участника запроса котировок, заказчика. </w:t>
      </w:r>
    </w:p>
    <w:p w:rsidR="009C12D3" w:rsidRPr="008F0789" w:rsidRDefault="009C12D3" w:rsidP="00616014">
      <w:pPr>
        <w:pStyle w:val="a"/>
        <w:ind w:firstLine="567"/>
        <w:rPr>
          <w:sz w:val="24"/>
          <w:szCs w:val="24"/>
        </w:rPr>
      </w:pPr>
      <w:r w:rsidRPr="008F0789">
        <w:rPr>
          <w:sz w:val="24"/>
          <w:szCs w:val="24"/>
        </w:rPr>
        <w:t>В случае если победитель запроса котировок уклоняется от подписания договора в установленные сроки, договор может быть заключен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r w:rsidRPr="008F0789">
        <w:t>В случае признания победителя запроса котировок уклонившимся от заключения договора, договор может быть заключен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w:t>
      </w:r>
    </w:p>
    <w:p w:rsidR="009C12D3" w:rsidRPr="008F0789" w:rsidRDefault="009C12D3" w:rsidP="006F24F6">
      <w:pPr>
        <w:pStyle w:val="a4"/>
        <w:numPr>
          <w:ilvl w:val="2"/>
          <w:numId w:val="10"/>
        </w:numPr>
        <w:ind w:left="0" w:firstLine="567"/>
        <w:jc w:val="both"/>
      </w:pPr>
      <w:r w:rsidRPr="008F0789">
        <w:t>Если заказчик отказался от заключения договора с победителем в связи с тем, что победитель не соответствует требованиям, указанным в извещении о проведении запроса котировок,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proofErr w:type="gramStart"/>
      <w:r w:rsidRPr="008F0789">
        <w:t>В срок, предусмотренный для заключения договора, заказчик вправе отказаться от заключения договора с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w:t>
      </w:r>
      <w:proofErr w:type="gramEnd"/>
      <w:r w:rsidRPr="008F0789">
        <w:t xml:space="preserve"> договора с таким участником), в связи с возникновением обстоятельств </w:t>
      </w:r>
      <w:hyperlink r:id="rId23" w:history="1">
        <w:r w:rsidRPr="008F0789">
          <w:t>непреодолимой силы</w:t>
        </w:r>
      </w:hyperlink>
      <w:r w:rsidRPr="008F0789">
        <w:t xml:space="preserve"> в соответствии с гражданским законодательством.</w:t>
      </w:r>
    </w:p>
    <w:p w:rsidR="009C12D3" w:rsidRPr="008F0789" w:rsidRDefault="009C12D3" w:rsidP="006F24F6">
      <w:pPr>
        <w:pStyle w:val="a4"/>
        <w:numPr>
          <w:ilvl w:val="2"/>
          <w:numId w:val="10"/>
        </w:numPr>
        <w:ind w:left="0" w:firstLine="567"/>
        <w:jc w:val="both"/>
      </w:pPr>
      <w:r w:rsidRPr="008F0789">
        <w:t xml:space="preserve">Положения договора (условия, цена) не могут быть изменены по сравнению с извещением о проведении запроса котировок и котировочной заявкой победителя запроса котировок, за исключением случаев, предусмотренных извещением о проведении запроса котировок. Договор должен быть подписан участником запроса котировок в срок, </w:t>
      </w:r>
      <w:r w:rsidRPr="008F0789">
        <w:lastRenderedPageBreak/>
        <w:t>установленный приложением к извещению о проведении запроса котировок. Победитель, участник с которым по итогам закупки заключается договор (в случаях, установленных приложением к извещению о проведении запроса котировок) признаются уклонившимися от заключения договора в случае отказа от заключения договора, либо изменения условий договора, установленных приложением к извещению о проведении запроса котировок и котировочной заявкой участника. Договор в таком случае может быть заключен с участником, котировочной заявке которого присвоен второй номер, с учетом требований данного пункта.</w:t>
      </w:r>
    </w:p>
    <w:p w:rsidR="009C12D3" w:rsidRPr="008F0789" w:rsidRDefault="009C12D3" w:rsidP="006F24F6">
      <w:pPr>
        <w:pStyle w:val="a4"/>
        <w:numPr>
          <w:ilvl w:val="2"/>
          <w:numId w:val="10"/>
        </w:numPr>
        <w:ind w:left="0" w:firstLine="567"/>
        <w:jc w:val="both"/>
      </w:pPr>
      <w:r w:rsidRPr="008F0789">
        <w:t>По итогам запроса котировок заказчик вправе заключить договоры с несколькими участниками запроса котировок в порядке и в случаях, предусмотренных пунктом 1.9 приложения № 1 к извещению о проведении запроса котировок.</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Исполнение, изменение, расторжение договора</w:t>
      </w:r>
    </w:p>
    <w:p w:rsidR="009C12D3" w:rsidRPr="008F0789" w:rsidRDefault="009C12D3" w:rsidP="006F24F6">
      <w:pPr>
        <w:pStyle w:val="a4"/>
        <w:numPr>
          <w:ilvl w:val="2"/>
          <w:numId w:val="10"/>
        </w:numPr>
        <w:ind w:left="0" w:firstLine="567"/>
        <w:jc w:val="both"/>
      </w:pPr>
      <w:r w:rsidRPr="008F0789">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w:t>
      </w:r>
      <w:r w:rsidR="00FC4619" w:rsidRPr="008F0789">
        <w:t>не достижения</w:t>
      </w:r>
      <w:r w:rsidRPr="008F0789">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8F0789">
        <w:t>договор</w:t>
      </w:r>
      <w:proofErr w:type="gramEnd"/>
      <w:r w:rsidRPr="008F0789">
        <w:t xml:space="preserve"> может быть расторгнут или изменен в порядке и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r w:rsidRPr="008F0789">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proofErr w:type="gramStart"/>
      <w:r w:rsidRPr="008F0789">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пунктом 1.8 приложения № 1 к</w:t>
      </w:r>
      <w:proofErr w:type="gramEnd"/>
      <w:r w:rsidRPr="008F0789">
        <w:t xml:space="preserve"> извещению о проведении запроса котировок,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9C12D3" w:rsidRPr="008F0789" w:rsidRDefault="009C12D3" w:rsidP="006F24F6">
      <w:pPr>
        <w:pStyle w:val="a4"/>
        <w:numPr>
          <w:ilvl w:val="2"/>
          <w:numId w:val="10"/>
        </w:numPr>
        <w:ind w:left="0" w:firstLine="567"/>
        <w:jc w:val="both"/>
      </w:pPr>
      <w:proofErr w:type="gramStart"/>
      <w:r w:rsidRPr="008F0789">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w:t>
      </w:r>
      <w:proofErr w:type="gramEnd"/>
      <w:r w:rsidRPr="008F0789">
        <w:t xml:space="preserve"> </w:t>
      </w:r>
      <w:proofErr w:type="gramStart"/>
      <w:r w:rsidRPr="008F0789">
        <w:t>порядке</w:t>
      </w:r>
      <w:proofErr w:type="gramEnd"/>
      <w:r w:rsidRPr="008F0789">
        <w:t xml:space="preserve"> меняет цену договора указанным образом.</w:t>
      </w:r>
    </w:p>
    <w:p w:rsidR="009C12D3" w:rsidRPr="008F0789" w:rsidRDefault="009C12D3" w:rsidP="006F24F6">
      <w:pPr>
        <w:pStyle w:val="a4"/>
        <w:numPr>
          <w:ilvl w:val="2"/>
          <w:numId w:val="10"/>
        </w:numPr>
        <w:ind w:left="0" w:firstLine="567"/>
        <w:jc w:val="both"/>
      </w:pPr>
      <w:r w:rsidRPr="008F0789">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AB670B" w:rsidRPr="008F0789" w:rsidRDefault="009C12D3" w:rsidP="006F24F6">
      <w:pPr>
        <w:pStyle w:val="a4"/>
        <w:numPr>
          <w:ilvl w:val="2"/>
          <w:numId w:val="10"/>
        </w:numPr>
        <w:ind w:left="0" w:firstLine="567"/>
        <w:jc w:val="both"/>
      </w:pPr>
      <w:r w:rsidRPr="008F0789">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r w:rsidR="00AB670B" w:rsidRPr="008F0789">
        <w:t>.</w:t>
      </w:r>
    </w:p>
    <w:p w:rsidR="005D3D30" w:rsidRPr="008F0789" w:rsidRDefault="009C12D3" w:rsidP="006F24F6">
      <w:pPr>
        <w:pStyle w:val="a4"/>
        <w:numPr>
          <w:ilvl w:val="2"/>
          <w:numId w:val="10"/>
        </w:numPr>
        <w:ind w:left="0" w:firstLine="567"/>
        <w:jc w:val="both"/>
      </w:pPr>
      <w:r w:rsidRPr="008F0789">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r w:rsidR="00AB670B" w:rsidRPr="008F0789">
        <w:t>.</w:t>
      </w:r>
    </w:p>
    <w:p w:rsidR="00AB670B" w:rsidRPr="008F0789" w:rsidRDefault="00AB670B" w:rsidP="00AB670B">
      <w:pPr>
        <w:pStyle w:val="a4"/>
        <w:ind w:left="567"/>
        <w:jc w:val="both"/>
      </w:pPr>
    </w:p>
    <w:p w:rsidR="006F24F6" w:rsidRPr="008F0789" w:rsidRDefault="006F24F6" w:rsidP="00AB670B">
      <w:pPr>
        <w:pStyle w:val="a4"/>
        <w:ind w:left="567"/>
        <w:jc w:val="both"/>
        <w:sectPr w:rsidR="006F24F6" w:rsidRPr="008F0789" w:rsidSect="00A333AC">
          <w:pgSz w:w="11906" w:h="16838" w:code="9"/>
          <w:pgMar w:top="1134" w:right="924" w:bottom="709" w:left="1134" w:header="794" w:footer="794" w:gutter="0"/>
          <w:pgNumType w:start="1"/>
          <w:cols w:space="708"/>
          <w:titlePg/>
          <w:docGrid w:linePitch="360"/>
        </w:sectPr>
      </w:pPr>
    </w:p>
    <w:tbl>
      <w:tblPr>
        <w:tblW w:w="0" w:type="auto"/>
        <w:tblLook w:val="0000"/>
      </w:tblPr>
      <w:tblGrid>
        <w:gridCol w:w="4785"/>
        <w:gridCol w:w="4785"/>
      </w:tblGrid>
      <w:tr w:rsidR="006F24F6" w:rsidRPr="008F0789" w:rsidTr="00A333AC">
        <w:tc>
          <w:tcPr>
            <w:tcW w:w="4785" w:type="dxa"/>
          </w:tcPr>
          <w:p w:rsidR="006F24F6" w:rsidRPr="008F0789" w:rsidRDefault="006F24F6" w:rsidP="00A333AC">
            <w:pPr>
              <w:pStyle w:val="2"/>
              <w:suppressAutoHyphens/>
              <w:spacing w:before="0" w:after="0"/>
              <w:rPr>
                <w:rFonts w:ascii="Times New Roman" w:eastAsia="MS Mincho" w:hAnsi="Times New Roman" w:cs="Times New Roman"/>
                <w:i w:val="0"/>
                <w:iCs w:val="0"/>
                <w:sz w:val="24"/>
                <w:szCs w:val="24"/>
              </w:rPr>
            </w:pPr>
            <w:r w:rsidRPr="008F0789">
              <w:rPr>
                <w:rFonts w:ascii="Times New Roman" w:hAnsi="Times New Roman" w:cs="Times New Roman"/>
                <w:sz w:val="24"/>
                <w:szCs w:val="24"/>
              </w:rPr>
              <w:lastRenderedPageBreak/>
              <w:br w:type="page"/>
            </w:r>
          </w:p>
        </w:tc>
        <w:tc>
          <w:tcPr>
            <w:tcW w:w="4785" w:type="dxa"/>
          </w:tcPr>
          <w:p w:rsidR="006F24F6" w:rsidRPr="008F0789" w:rsidRDefault="006F24F6" w:rsidP="00A333AC">
            <w:pPr>
              <w:pStyle w:val="2"/>
              <w:suppressAutoHyphens/>
              <w:spacing w:before="0" w:after="0"/>
              <w:ind w:left="615"/>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Приложение № 3.1</w:t>
            </w:r>
          </w:p>
          <w:p w:rsidR="006F24F6" w:rsidRPr="008F0789" w:rsidRDefault="006F24F6" w:rsidP="00A333AC">
            <w:pPr>
              <w:pStyle w:val="2"/>
              <w:suppressAutoHyphens/>
              <w:spacing w:before="0" w:after="0"/>
              <w:ind w:left="615"/>
              <w:rPr>
                <w:rFonts w:ascii="Times New Roman" w:eastAsia="MS Mincho"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к извещению</w:t>
            </w:r>
          </w:p>
        </w:tc>
      </w:tr>
    </w:tbl>
    <w:p w:rsidR="006F24F6" w:rsidRPr="008F0789" w:rsidRDefault="006F24F6" w:rsidP="006F24F6"/>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center"/>
      </w:pPr>
      <w:r w:rsidRPr="008F0789">
        <w:t>Рекомендуемая форма банковской гарантии, предоставляемой в качестве обеспечения заявки</w:t>
      </w:r>
    </w:p>
    <w:p w:rsidR="006F24F6" w:rsidRPr="008F0789" w:rsidRDefault="006F24F6" w:rsidP="006F24F6">
      <w:pPr>
        <w:tabs>
          <w:tab w:val="center" w:pos="4923"/>
          <w:tab w:val="left" w:pos="6448"/>
        </w:tabs>
      </w:pPr>
    </w:p>
    <w:p w:rsidR="006F24F6" w:rsidRPr="008F0789" w:rsidRDefault="006F24F6" w:rsidP="006F24F6">
      <w:pPr>
        <w:widowControl w:val="0"/>
        <w:shd w:val="clear" w:color="auto" w:fill="FFFFFF"/>
        <w:ind w:firstLine="851"/>
        <w:jc w:val="center"/>
        <w:rPr>
          <w:b/>
        </w:rPr>
      </w:pPr>
      <w:r w:rsidRPr="008F0789">
        <w:rPr>
          <w:b/>
          <w:bCs/>
        </w:rPr>
        <w:t xml:space="preserve">БАНКОВСКАЯ ГАРАНТИЯ № </w:t>
      </w:r>
      <w:r w:rsidRPr="008F0789">
        <w:rPr>
          <w:b/>
        </w:rPr>
        <w:t>______________</w:t>
      </w:r>
    </w:p>
    <w:p w:rsidR="006F24F6" w:rsidRPr="008F0789" w:rsidRDefault="006F24F6" w:rsidP="006F24F6">
      <w:pPr>
        <w:widowControl w:val="0"/>
        <w:shd w:val="clear" w:color="auto" w:fill="FFFFFF"/>
        <w:tabs>
          <w:tab w:val="decimal" w:pos="9180"/>
        </w:tabs>
        <w:ind w:firstLine="709"/>
        <w:jc w:val="both"/>
        <w:rPr>
          <w:b/>
        </w:rPr>
      </w:pPr>
    </w:p>
    <w:p w:rsidR="006F24F6" w:rsidRPr="008F0789" w:rsidRDefault="006F24F6" w:rsidP="006F24F6">
      <w:pPr>
        <w:tabs>
          <w:tab w:val="center" w:pos="4923"/>
          <w:tab w:val="left" w:pos="6448"/>
        </w:tabs>
      </w:pPr>
    </w:p>
    <w:p w:rsidR="006F24F6" w:rsidRPr="008F0789" w:rsidRDefault="006F24F6" w:rsidP="006F24F6">
      <w:pPr>
        <w:tabs>
          <w:tab w:val="center" w:pos="4923"/>
          <w:tab w:val="left" w:pos="6448"/>
        </w:tabs>
      </w:pPr>
    </w:p>
    <w:p w:rsidR="006F24F6" w:rsidRPr="008F0789" w:rsidRDefault="006F24F6" w:rsidP="006F24F6">
      <w:pPr>
        <w:spacing w:after="200" w:line="276" w:lineRule="auto"/>
        <w:sectPr w:rsidR="006F24F6" w:rsidRPr="008F0789" w:rsidSect="00A333AC">
          <w:pgSz w:w="11906" w:h="16838" w:code="9"/>
          <w:pgMar w:top="1134" w:right="924" w:bottom="709" w:left="1134" w:header="794" w:footer="794" w:gutter="0"/>
          <w:pgNumType w:start="1"/>
          <w:cols w:space="708"/>
          <w:titlePg/>
          <w:docGrid w:linePitch="360"/>
        </w:sectPr>
      </w:pPr>
    </w:p>
    <w:p w:rsidR="006F24F6" w:rsidRPr="008F0789" w:rsidRDefault="006F24F6" w:rsidP="006F24F6">
      <w:pPr>
        <w:ind w:firstLine="6379"/>
      </w:pPr>
      <w:r w:rsidRPr="008F0789">
        <w:lastRenderedPageBreak/>
        <w:t>Приложение № 3.2</w:t>
      </w:r>
    </w:p>
    <w:p w:rsidR="006F24F6" w:rsidRPr="008F0789" w:rsidRDefault="006F24F6" w:rsidP="006F24F6">
      <w:pPr>
        <w:ind w:left="6379"/>
      </w:pPr>
      <w:r w:rsidRPr="008F0789">
        <w:t>к извещению</w:t>
      </w:r>
    </w:p>
    <w:p w:rsidR="006F24F6" w:rsidRPr="008F0789" w:rsidRDefault="006F24F6" w:rsidP="006F24F6">
      <w:pPr>
        <w:jc w:val="right"/>
      </w:pPr>
    </w:p>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both"/>
      </w:pPr>
      <w:r w:rsidRPr="008F0789">
        <w:t>Рекомендуемая форма банковской гарантии, предоставляемой в качестве обеспечения исполнения договора</w:t>
      </w:r>
    </w:p>
    <w:p w:rsidR="006F24F6" w:rsidRPr="008F0789" w:rsidRDefault="006F24F6" w:rsidP="006F24F6">
      <w:pPr>
        <w:tabs>
          <w:tab w:val="center" w:pos="4923"/>
          <w:tab w:val="left" w:pos="6448"/>
        </w:tabs>
        <w:jc w:val="both"/>
      </w:pPr>
    </w:p>
    <w:p w:rsidR="006F24F6" w:rsidRPr="008F0789" w:rsidRDefault="006F24F6" w:rsidP="006F24F6">
      <w:pPr>
        <w:tabs>
          <w:tab w:val="center" w:pos="4923"/>
          <w:tab w:val="left" w:pos="6448"/>
        </w:tabs>
        <w:jc w:val="both"/>
      </w:pPr>
    </w:p>
    <w:p w:rsidR="006F24F6" w:rsidRPr="008F0789" w:rsidRDefault="006F24F6" w:rsidP="006F24F6">
      <w:pPr>
        <w:widowControl w:val="0"/>
        <w:shd w:val="clear" w:color="auto" w:fill="FFFFFF"/>
        <w:ind w:firstLine="709"/>
        <w:jc w:val="center"/>
      </w:pPr>
      <w:r w:rsidRPr="008F0789">
        <w:rPr>
          <w:b/>
          <w:bCs/>
        </w:rPr>
        <w:t xml:space="preserve">БАНКОВСКАЯ ГАРАНТИЯ № </w:t>
      </w:r>
    </w:p>
    <w:p w:rsidR="006F24F6" w:rsidRPr="008F0789" w:rsidRDefault="006F24F6" w:rsidP="006F24F6">
      <w:pPr>
        <w:widowControl w:val="0"/>
        <w:shd w:val="clear" w:color="auto" w:fill="FFFFFF"/>
        <w:tabs>
          <w:tab w:val="decimal" w:pos="9180"/>
        </w:tabs>
        <w:ind w:firstLine="709"/>
        <w:jc w:val="both"/>
      </w:pPr>
    </w:p>
    <w:p w:rsidR="00AB670B" w:rsidRPr="008F0789" w:rsidRDefault="00AB670B" w:rsidP="00AB670B">
      <w:pPr>
        <w:pStyle w:val="a4"/>
        <w:ind w:left="567"/>
        <w:jc w:val="both"/>
      </w:pPr>
    </w:p>
    <w:sectPr w:rsidR="00AB670B" w:rsidRPr="008F0789" w:rsidSect="009C12D3">
      <w:pgSz w:w="11906" w:h="16838"/>
      <w:pgMar w:top="1134"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A26" w:rsidRDefault="000F0A26" w:rsidP="00D63907">
      <w:r>
        <w:separator/>
      </w:r>
    </w:p>
  </w:endnote>
  <w:endnote w:type="continuationSeparator" w:id="0">
    <w:p w:rsidR="000F0A26" w:rsidRDefault="000F0A26" w:rsidP="00D63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89" w:rsidRDefault="00306B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89" w:rsidRPr="003E69EF" w:rsidRDefault="00137088">
    <w:pPr>
      <w:pStyle w:val="af9"/>
      <w:jc w:val="center"/>
      <w:rPr>
        <w:sz w:val="18"/>
        <w:szCs w:val="18"/>
      </w:rPr>
    </w:pPr>
    <w:r w:rsidRPr="003E69EF">
      <w:rPr>
        <w:sz w:val="18"/>
        <w:szCs w:val="18"/>
      </w:rPr>
      <w:fldChar w:fldCharType="begin"/>
    </w:r>
    <w:r w:rsidR="00306B89" w:rsidRPr="003E69EF">
      <w:rPr>
        <w:sz w:val="18"/>
        <w:szCs w:val="18"/>
      </w:rPr>
      <w:instrText>PAGE   \* MERGEFORMAT</w:instrText>
    </w:r>
    <w:r w:rsidRPr="003E69EF">
      <w:rPr>
        <w:sz w:val="18"/>
        <w:szCs w:val="18"/>
      </w:rPr>
      <w:fldChar w:fldCharType="separate"/>
    </w:r>
    <w:r w:rsidR="007760BA">
      <w:rPr>
        <w:noProof/>
        <w:sz w:val="18"/>
        <w:szCs w:val="18"/>
      </w:rPr>
      <w:t>20</w:t>
    </w:r>
    <w:r w:rsidRPr="003E69EF">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89" w:rsidRPr="003E69EF" w:rsidRDefault="00137088">
    <w:pPr>
      <w:pStyle w:val="af9"/>
      <w:jc w:val="center"/>
      <w:rPr>
        <w:sz w:val="18"/>
        <w:szCs w:val="18"/>
      </w:rPr>
    </w:pPr>
    <w:r w:rsidRPr="003E69EF">
      <w:rPr>
        <w:sz w:val="18"/>
        <w:szCs w:val="18"/>
      </w:rPr>
      <w:fldChar w:fldCharType="begin"/>
    </w:r>
    <w:r w:rsidR="00306B89" w:rsidRPr="003E69EF">
      <w:rPr>
        <w:sz w:val="18"/>
        <w:szCs w:val="18"/>
      </w:rPr>
      <w:instrText>PAGE   \* MERGEFORMAT</w:instrText>
    </w:r>
    <w:r w:rsidRPr="003E69EF">
      <w:rPr>
        <w:sz w:val="18"/>
        <w:szCs w:val="18"/>
      </w:rPr>
      <w:fldChar w:fldCharType="separate"/>
    </w:r>
    <w:r w:rsidR="007760BA">
      <w:rPr>
        <w:noProof/>
        <w:sz w:val="18"/>
        <w:szCs w:val="18"/>
      </w:rPr>
      <w:t>1</w:t>
    </w:r>
    <w:r w:rsidRPr="003E69EF">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A26" w:rsidRDefault="000F0A26" w:rsidP="00D63907">
      <w:r>
        <w:separator/>
      </w:r>
    </w:p>
  </w:footnote>
  <w:footnote w:type="continuationSeparator" w:id="0">
    <w:p w:rsidR="000F0A26" w:rsidRDefault="000F0A26" w:rsidP="00D63907">
      <w:r>
        <w:continuationSeparator/>
      </w:r>
    </w:p>
  </w:footnote>
  <w:footnote w:id="1">
    <w:p w:rsidR="00306B89" w:rsidRDefault="00306B89" w:rsidP="005D3D30">
      <w:pPr>
        <w:pStyle w:val="a9"/>
      </w:pPr>
      <w:r>
        <w:rPr>
          <w:rStyle w:val="a8"/>
        </w:rPr>
        <w:footnoteRef/>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«наименование, количе</w:t>
      </w:r>
      <w:r>
        <w:rPr>
          <w:i/>
        </w:rPr>
        <w:t>ство (объем) товаров, работ, услуг</w:t>
      </w:r>
      <w:r w:rsidRPr="004C7F6C">
        <w:rPr>
          <w:i/>
        </w:rPr>
        <w:t xml:space="preserve"> указаны в приложении № __ к техническому предложению</w:t>
      </w:r>
      <w:proofErr w:type="gramStart"/>
      <w:r w:rsidRPr="004C7F6C">
        <w:rPr>
          <w:i/>
        </w:rPr>
        <w:t>.».</w:t>
      </w:r>
      <w:proofErr w:type="gramEnd"/>
    </w:p>
  </w:footnote>
  <w:footnote w:id="2">
    <w:p w:rsidR="00306B89" w:rsidRDefault="00306B89" w:rsidP="005D3D30">
      <w:pPr>
        <w:pStyle w:val="a9"/>
        <w:spacing w:line="200" w:lineRule="exact"/>
        <w:jc w:val="both"/>
        <w:rPr>
          <w:i/>
        </w:rPr>
      </w:pPr>
      <w:r>
        <w:rPr>
          <w:rStyle w:val="a8"/>
        </w:rPr>
        <w:footnoteRef/>
      </w:r>
      <w:r w:rsidRPr="00FD51CD">
        <w:rPr>
          <w:i/>
        </w:rPr>
        <w:t xml:space="preserve">Таблица </w:t>
      </w:r>
      <w:r>
        <w:rPr>
          <w:i/>
        </w:rPr>
        <w:t>может быть дополнена колонками «производитель, страна производитель товара», «гарантийный срок эксплуатации».</w:t>
      </w:r>
    </w:p>
    <w:p w:rsidR="00306B89" w:rsidRDefault="00306B89" w:rsidP="005D3D30">
      <w:pPr>
        <w:pStyle w:val="a9"/>
      </w:pPr>
      <w:r w:rsidRPr="0073770C">
        <w:rPr>
          <w:bCs/>
          <w:i/>
        </w:rPr>
        <w:t>При установлении приоритета т</w:t>
      </w:r>
      <w:r>
        <w:rPr>
          <w:bCs/>
          <w:i/>
        </w:rPr>
        <w:t xml:space="preserve">оваров российского происхождения </w:t>
      </w:r>
      <w:r w:rsidRPr="0073770C">
        <w:rPr>
          <w:bCs/>
          <w:i/>
        </w:rPr>
        <w:t xml:space="preserve">по отношению к товарам, происходящим из иностранного государства, </w:t>
      </w:r>
      <w:r>
        <w:rPr>
          <w:bCs/>
          <w:i/>
        </w:rPr>
        <w:t xml:space="preserve">сведения о стране происхождения поставляемых товаров </w:t>
      </w:r>
      <w:r w:rsidRPr="0073770C">
        <w:rPr>
          <w:bCs/>
          <w:i/>
        </w:rPr>
        <w:t>в обязательном порядке запрашиваются в состав</w:t>
      </w:r>
      <w:r>
        <w:rPr>
          <w:bCs/>
          <w:i/>
        </w:rPr>
        <w:t>е технического предложения.</w:t>
      </w:r>
    </w:p>
  </w:footnote>
  <w:footnote w:id="3">
    <w:p w:rsidR="00306B89" w:rsidRDefault="00306B89" w:rsidP="005D3D30">
      <w:pPr>
        <w:pStyle w:val="a9"/>
        <w:jc w:val="both"/>
      </w:pPr>
      <w:r>
        <w:rPr>
          <w:rStyle w:val="a8"/>
        </w:rPr>
        <w:footnoteRef/>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товарам, работам услугам</w:t>
      </w:r>
      <w:r w:rsidRPr="004C7F6C">
        <w:rPr>
          <w:i/>
        </w:rPr>
        <w:t xml:space="preserve"> указаны в приложении № __ к техническому предложению</w:t>
      </w:r>
      <w:proofErr w:type="gramStart"/>
      <w:r w:rsidRPr="004C7F6C">
        <w:rPr>
          <w:i/>
        </w:rPr>
        <w:t xml:space="preserve">.». </w:t>
      </w:r>
      <w:proofErr w:type="gramEnd"/>
    </w:p>
  </w:footnote>
  <w:footnote w:id="4">
    <w:p w:rsidR="00306B89" w:rsidRDefault="00306B89" w:rsidP="005D3D30">
      <w:pPr>
        <w:pStyle w:val="a9"/>
        <w:jc w:val="both"/>
      </w:pPr>
      <w:r>
        <w:rPr>
          <w:rStyle w:val="a8"/>
        </w:rPr>
        <w:footnoteRef/>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5">
    <w:p w:rsidR="00306B89" w:rsidRPr="004320AB" w:rsidRDefault="00306B89" w:rsidP="005D3D30">
      <w:pPr>
        <w:pStyle w:val="a9"/>
      </w:pPr>
      <w:r>
        <w:rPr>
          <w:rStyle w:val="a8"/>
        </w:rPr>
        <w:footnoteRef/>
      </w:r>
      <w:r w:rsidRPr="006B7A9F">
        <w:t>Пункты 1</w:t>
      </w:r>
      <w:r w:rsidRPr="004320AB">
        <w:t xml:space="preserve"> - </w:t>
      </w:r>
      <w:r>
        <w:t>11</w:t>
      </w:r>
      <w:r w:rsidRPr="004320AB">
        <w:t xml:space="preserve"> являются обязательными для заполнения.</w:t>
      </w:r>
    </w:p>
    <w:p w:rsidR="00306B89" w:rsidRDefault="00306B89" w:rsidP="005D3D30">
      <w:pPr>
        <w:pStyle w:val="a9"/>
      </w:pPr>
    </w:p>
  </w:footnote>
  <w:footnote w:id="6">
    <w:p w:rsidR="00306B89" w:rsidRPr="002001EA" w:rsidRDefault="00306B89" w:rsidP="005D3D30">
      <w:pPr>
        <w:pStyle w:val="a9"/>
        <w:jc w:val="both"/>
      </w:pPr>
      <w:r>
        <w:rPr>
          <w:rStyle w:val="a8"/>
        </w:rPr>
        <w:footnoteRef/>
      </w:r>
      <w:proofErr w:type="gramStart"/>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7256DF">
        <w:t>подпунктах «в»</w:t>
      </w:r>
      <w:r w:rsidRPr="002001EA">
        <w:t xml:space="preserve"> - </w:t>
      </w:r>
      <w:r w:rsidRPr="007256DF">
        <w:t>«</w:t>
      </w:r>
      <w:proofErr w:type="spellStart"/>
      <w:r w:rsidRPr="007256DF">
        <w:t>д</w:t>
      </w:r>
      <w:proofErr w:type="spellEnd"/>
      <w:r w:rsidRPr="007256DF">
        <w:t>»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roofErr w:type="gramEnd"/>
    </w:p>
    <w:p w:rsidR="00306B89" w:rsidRDefault="00306B89" w:rsidP="005D3D30">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89" w:rsidRPr="00EF5C71" w:rsidRDefault="00306B89">
    <w:pPr>
      <w:pStyle w:val="ab"/>
      <w:jc w:val="center"/>
    </w:pPr>
  </w:p>
  <w:p w:rsidR="00306B89" w:rsidRDefault="00306B8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89" w:rsidRDefault="00306B8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89" w:rsidRDefault="00306B89">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89" w:rsidRDefault="00306B8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89" w:rsidRDefault="00306B8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53B"/>
    <w:multiLevelType w:val="hybridMultilevel"/>
    <w:tmpl w:val="CBD42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F0DC8"/>
    <w:multiLevelType w:val="hybridMultilevel"/>
    <w:tmpl w:val="ADF06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0A30E3"/>
    <w:multiLevelType w:val="hybridMultilevel"/>
    <w:tmpl w:val="4DDA3B52"/>
    <w:lvl w:ilvl="0" w:tplc="26BAF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C3921"/>
    <w:multiLevelType w:val="multilevel"/>
    <w:tmpl w:val="AAAAF0CA"/>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46A4BF6"/>
    <w:multiLevelType w:val="multilevel"/>
    <w:tmpl w:val="D01C6324"/>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b/>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5">
    <w:nsid w:val="18B16D5F"/>
    <w:multiLevelType w:val="hybridMultilevel"/>
    <w:tmpl w:val="0EFAF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874F9"/>
    <w:multiLevelType w:val="multilevel"/>
    <w:tmpl w:val="01626D8A"/>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803" w:hanging="81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5A614C7"/>
    <w:multiLevelType w:val="hybridMultilevel"/>
    <w:tmpl w:val="76DC7738"/>
    <w:lvl w:ilvl="0" w:tplc="87E86106">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C142EA6"/>
    <w:multiLevelType w:val="hybridMultilevel"/>
    <w:tmpl w:val="BB124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6058D"/>
    <w:multiLevelType w:val="hybridMultilevel"/>
    <w:tmpl w:val="5F2EE33A"/>
    <w:lvl w:ilvl="0" w:tplc="26BAFE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0745EB"/>
    <w:multiLevelType w:val="multilevel"/>
    <w:tmpl w:val="CA04950E"/>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pStyle w:val="a"/>
      <w:lvlText w:val="%1.%2.%3."/>
      <w:lvlJc w:val="left"/>
      <w:pPr>
        <w:ind w:left="2955" w:hanging="825"/>
      </w:pPr>
      <w:rPr>
        <w:rFonts w:hint="default"/>
        <w:b/>
        <w:i w:val="0"/>
        <w:sz w:val="24"/>
        <w:szCs w:val="24"/>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3">
    <w:nsid w:val="3BBB3A4D"/>
    <w:multiLevelType w:val="hybridMultilevel"/>
    <w:tmpl w:val="6A2EC342"/>
    <w:lvl w:ilvl="0" w:tplc="22847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3543886"/>
    <w:multiLevelType w:val="hybridMultilevel"/>
    <w:tmpl w:val="64C67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1B125B"/>
    <w:multiLevelType w:val="hybridMultilevel"/>
    <w:tmpl w:val="E1D2F6C6"/>
    <w:lvl w:ilvl="0" w:tplc="86BA32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D34E94"/>
    <w:multiLevelType w:val="hybridMultilevel"/>
    <w:tmpl w:val="D0689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1175BB"/>
    <w:multiLevelType w:val="hybridMultilevel"/>
    <w:tmpl w:val="4E1872CA"/>
    <w:lvl w:ilvl="0" w:tplc="38FA4BFC">
      <w:start w:val="1"/>
      <w:numFmt w:val="decimal"/>
      <w:lvlText w:val="%1."/>
      <w:lvlJc w:val="left"/>
      <w:pPr>
        <w:ind w:left="5747" w:hanging="360"/>
      </w:pPr>
      <w:rPr>
        <w:rFonts w:hint="default"/>
        <w:b/>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9">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nsid w:val="6733656A"/>
    <w:multiLevelType w:val="hybridMultilevel"/>
    <w:tmpl w:val="9A6C95F0"/>
    <w:lvl w:ilvl="0" w:tplc="EAC4FF6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A8D6F14"/>
    <w:multiLevelType w:val="multilevel"/>
    <w:tmpl w:val="08DE69BC"/>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6FA56DCE"/>
    <w:multiLevelType w:val="hybridMultilevel"/>
    <w:tmpl w:val="9796C0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0A35E8C"/>
    <w:multiLevelType w:val="multilevel"/>
    <w:tmpl w:val="AC142768"/>
    <w:lvl w:ilvl="0">
      <w:start w:val="3"/>
      <w:numFmt w:val="decimal"/>
      <w:lvlText w:val="%1."/>
      <w:lvlJc w:val="left"/>
      <w:pPr>
        <w:ind w:left="675" w:hanging="675"/>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221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85E6FB9"/>
    <w:multiLevelType w:val="hybridMultilevel"/>
    <w:tmpl w:val="BAB42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8A1294"/>
    <w:multiLevelType w:val="multilevel"/>
    <w:tmpl w:val="9F561C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D2A0CD0"/>
    <w:multiLevelType w:val="hybridMultilevel"/>
    <w:tmpl w:val="FFF4E060"/>
    <w:lvl w:ilvl="0" w:tplc="E5E8A20A">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7">
    <w:nsid w:val="7ECB0D64"/>
    <w:multiLevelType w:val="multilevel"/>
    <w:tmpl w:val="8D5A1F80"/>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496" w:hanging="720"/>
      </w:pPr>
      <w:rPr>
        <w:rFonts w:cs="Times New Roman" w:hint="default"/>
        <w:b/>
        <w:i w:val="0"/>
      </w:rPr>
    </w:lvl>
    <w:lvl w:ilvl="3">
      <w:start w:val="1"/>
      <w:numFmt w:val="decimal"/>
      <w:isLgl/>
      <w:lvlText w:val="%1.%2.%3.%4."/>
      <w:lvlJc w:val="left"/>
      <w:pPr>
        <w:ind w:left="2064" w:hanging="1080"/>
      </w:pPr>
      <w:rPr>
        <w:rFonts w:cs="Times New Roman" w:hint="default"/>
        <w:b/>
      </w:rPr>
    </w:lvl>
    <w:lvl w:ilvl="4">
      <w:start w:val="1"/>
      <w:numFmt w:val="decimal"/>
      <w:isLgl/>
      <w:lvlText w:val="%1.%2.%3.%4.%5."/>
      <w:lvlJc w:val="left"/>
      <w:pPr>
        <w:ind w:left="2272" w:hanging="1080"/>
      </w:pPr>
      <w:rPr>
        <w:rFonts w:cs="Times New Roman" w:hint="default"/>
      </w:rPr>
    </w:lvl>
    <w:lvl w:ilvl="5">
      <w:start w:val="1"/>
      <w:numFmt w:val="decimal"/>
      <w:isLgl/>
      <w:lvlText w:val="%1.%2.%3.%4.%5.%6."/>
      <w:lvlJc w:val="left"/>
      <w:pPr>
        <w:ind w:left="2840" w:hanging="1440"/>
      </w:pPr>
      <w:rPr>
        <w:rFonts w:cs="Times New Roman" w:hint="default"/>
      </w:rPr>
    </w:lvl>
    <w:lvl w:ilvl="6">
      <w:start w:val="1"/>
      <w:numFmt w:val="decimal"/>
      <w:isLgl/>
      <w:lvlText w:val="%1.%2.%3.%4.%5.%6.%7."/>
      <w:lvlJc w:val="left"/>
      <w:pPr>
        <w:ind w:left="3408" w:hanging="1800"/>
      </w:pPr>
      <w:rPr>
        <w:rFonts w:cs="Times New Roman" w:hint="default"/>
      </w:rPr>
    </w:lvl>
    <w:lvl w:ilvl="7">
      <w:start w:val="1"/>
      <w:numFmt w:val="decimal"/>
      <w:isLgl/>
      <w:lvlText w:val="%1.%2.%3.%4.%5.%6.%7.%8."/>
      <w:lvlJc w:val="left"/>
      <w:pPr>
        <w:ind w:left="3616" w:hanging="1800"/>
      </w:pPr>
      <w:rPr>
        <w:rFonts w:cs="Times New Roman" w:hint="default"/>
      </w:rPr>
    </w:lvl>
    <w:lvl w:ilvl="8">
      <w:start w:val="1"/>
      <w:numFmt w:val="decimal"/>
      <w:isLgl/>
      <w:lvlText w:val="%1.%2.%3.%4.%5.%6.%7.%8.%9."/>
      <w:lvlJc w:val="left"/>
      <w:pPr>
        <w:ind w:left="4184" w:hanging="2160"/>
      </w:pPr>
      <w:rPr>
        <w:rFonts w:cs="Times New Roman" w:hint="default"/>
      </w:rPr>
    </w:lvl>
  </w:abstractNum>
  <w:num w:numId="1">
    <w:abstractNumId w:val="25"/>
  </w:num>
  <w:num w:numId="2">
    <w:abstractNumId w:val="19"/>
  </w:num>
  <w:num w:numId="3">
    <w:abstractNumId w:val="0"/>
  </w:num>
  <w:num w:numId="4">
    <w:abstractNumId w:val="13"/>
  </w:num>
  <w:num w:numId="5">
    <w:abstractNumId w:val="14"/>
  </w:num>
  <w:num w:numId="6">
    <w:abstractNumId w:val="20"/>
  </w:num>
  <w:num w:numId="7">
    <w:abstractNumId w:val="7"/>
  </w:num>
  <w:num w:numId="8">
    <w:abstractNumId w:val="9"/>
  </w:num>
  <w:num w:numId="9">
    <w:abstractNumId w:val="4"/>
  </w:num>
  <w:num w:numId="10">
    <w:abstractNumId w:val="12"/>
  </w:num>
  <w:num w:numId="11">
    <w:abstractNumId w:val="6"/>
  </w:num>
  <w:num w:numId="12">
    <w:abstractNumId w:val="23"/>
  </w:num>
  <w:num w:numId="13">
    <w:abstractNumId w:val="3"/>
  </w:num>
  <w:num w:numId="14">
    <w:abstractNumId w:val="2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6"/>
  </w:num>
  <w:num w:numId="18">
    <w:abstractNumId w:val="15"/>
  </w:num>
  <w:num w:numId="19">
    <w:abstractNumId w:val="27"/>
  </w:num>
  <w:num w:numId="20">
    <w:abstractNumId w:val="8"/>
  </w:num>
  <w:num w:numId="21">
    <w:abstractNumId w:val="17"/>
  </w:num>
  <w:num w:numId="22">
    <w:abstractNumId w:val="16"/>
  </w:num>
  <w:num w:numId="23">
    <w:abstractNumId w:val="10"/>
  </w:num>
  <w:num w:numId="24">
    <w:abstractNumId w:val="5"/>
  </w:num>
  <w:num w:numId="25">
    <w:abstractNumId w:val="22"/>
  </w:num>
  <w:num w:numId="26">
    <w:abstractNumId w:val="11"/>
  </w:num>
  <w:num w:numId="27">
    <w:abstractNumId w:val="24"/>
  </w:num>
  <w:num w:numId="28">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63907"/>
    <w:rsid w:val="00000CA8"/>
    <w:rsid w:val="00003D8E"/>
    <w:rsid w:val="00011974"/>
    <w:rsid w:val="0001291D"/>
    <w:rsid w:val="00020087"/>
    <w:rsid w:val="000225BC"/>
    <w:rsid w:val="00025898"/>
    <w:rsid w:val="000263E3"/>
    <w:rsid w:val="000277CD"/>
    <w:rsid w:val="00032155"/>
    <w:rsid w:val="0003675D"/>
    <w:rsid w:val="000370A7"/>
    <w:rsid w:val="000424AD"/>
    <w:rsid w:val="000470D3"/>
    <w:rsid w:val="000476A2"/>
    <w:rsid w:val="000558E1"/>
    <w:rsid w:val="0006007E"/>
    <w:rsid w:val="00061374"/>
    <w:rsid w:val="00061594"/>
    <w:rsid w:val="00066042"/>
    <w:rsid w:val="000677B8"/>
    <w:rsid w:val="00067BE7"/>
    <w:rsid w:val="00090BBE"/>
    <w:rsid w:val="000932E1"/>
    <w:rsid w:val="00093AE6"/>
    <w:rsid w:val="000A54C7"/>
    <w:rsid w:val="000B2C5C"/>
    <w:rsid w:val="000B6CF7"/>
    <w:rsid w:val="000C0E30"/>
    <w:rsid w:val="000C1E1E"/>
    <w:rsid w:val="000C6A98"/>
    <w:rsid w:val="000D6B72"/>
    <w:rsid w:val="000E16EA"/>
    <w:rsid w:val="000E2FEC"/>
    <w:rsid w:val="000E3AD1"/>
    <w:rsid w:val="000E51C7"/>
    <w:rsid w:val="000E5889"/>
    <w:rsid w:val="000F0A26"/>
    <w:rsid w:val="000F222C"/>
    <w:rsid w:val="000F5B3A"/>
    <w:rsid w:val="00101440"/>
    <w:rsid w:val="001016D9"/>
    <w:rsid w:val="0010181B"/>
    <w:rsid w:val="00104066"/>
    <w:rsid w:val="0011491B"/>
    <w:rsid w:val="0012408E"/>
    <w:rsid w:val="00130081"/>
    <w:rsid w:val="001312F4"/>
    <w:rsid w:val="00137088"/>
    <w:rsid w:val="00140445"/>
    <w:rsid w:val="0014062D"/>
    <w:rsid w:val="00140B92"/>
    <w:rsid w:val="00144DED"/>
    <w:rsid w:val="001613D9"/>
    <w:rsid w:val="00163A1C"/>
    <w:rsid w:val="0016520A"/>
    <w:rsid w:val="00171DD2"/>
    <w:rsid w:val="00172EBF"/>
    <w:rsid w:val="001866FD"/>
    <w:rsid w:val="00193F3B"/>
    <w:rsid w:val="00197528"/>
    <w:rsid w:val="001978C4"/>
    <w:rsid w:val="001A782D"/>
    <w:rsid w:val="001B0C13"/>
    <w:rsid w:val="001B4080"/>
    <w:rsid w:val="001B485D"/>
    <w:rsid w:val="001B5869"/>
    <w:rsid w:val="001D2A5F"/>
    <w:rsid w:val="001D4F76"/>
    <w:rsid w:val="002016B5"/>
    <w:rsid w:val="0020183A"/>
    <w:rsid w:val="002044F9"/>
    <w:rsid w:val="00207236"/>
    <w:rsid w:val="00213785"/>
    <w:rsid w:val="0021463F"/>
    <w:rsid w:val="00220F6D"/>
    <w:rsid w:val="002230F4"/>
    <w:rsid w:val="00225980"/>
    <w:rsid w:val="00226B93"/>
    <w:rsid w:val="002371E5"/>
    <w:rsid w:val="00240560"/>
    <w:rsid w:val="0024355A"/>
    <w:rsid w:val="00257005"/>
    <w:rsid w:val="0026081B"/>
    <w:rsid w:val="0026103A"/>
    <w:rsid w:val="0026111B"/>
    <w:rsid w:val="00271C5F"/>
    <w:rsid w:val="002743F6"/>
    <w:rsid w:val="0027528E"/>
    <w:rsid w:val="0028000A"/>
    <w:rsid w:val="002822FC"/>
    <w:rsid w:val="00291305"/>
    <w:rsid w:val="00292DAE"/>
    <w:rsid w:val="00296EA8"/>
    <w:rsid w:val="002B36A7"/>
    <w:rsid w:val="002B53A3"/>
    <w:rsid w:val="002B6D90"/>
    <w:rsid w:val="002C3E11"/>
    <w:rsid w:val="002C4296"/>
    <w:rsid w:val="002C471B"/>
    <w:rsid w:val="002D0BCB"/>
    <w:rsid w:val="002D4837"/>
    <w:rsid w:val="002E07A1"/>
    <w:rsid w:val="002E31B1"/>
    <w:rsid w:val="002E4DBE"/>
    <w:rsid w:val="002F67B1"/>
    <w:rsid w:val="00301E4A"/>
    <w:rsid w:val="00306B89"/>
    <w:rsid w:val="00312E9D"/>
    <w:rsid w:val="0032450A"/>
    <w:rsid w:val="0033097C"/>
    <w:rsid w:val="003369BB"/>
    <w:rsid w:val="003369C0"/>
    <w:rsid w:val="003379C7"/>
    <w:rsid w:val="00343808"/>
    <w:rsid w:val="0034498C"/>
    <w:rsid w:val="0034639E"/>
    <w:rsid w:val="00347E68"/>
    <w:rsid w:val="00350F90"/>
    <w:rsid w:val="00354496"/>
    <w:rsid w:val="00360574"/>
    <w:rsid w:val="00361D2B"/>
    <w:rsid w:val="0036526D"/>
    <w:rsid w:val="00376FD1"/>
    <w:rsid w:val="00381ACB"/>
    <w:rsid w:val="0039278A"/>
    <w:rsid w:val="003958EC"/>
    <w:rsid w:val="003A356C"/>
    <w:rsid w:val="003C7F2F"/>
    <w:rsid w:val="003D129A"/>
    <w:rsid w:val="003D38F3"/>
    <w:rsid w:val="003D4776"/>
    <w:rsid w:val="003D6DAA"/>
    <w:rsid w:val="003E38F4"/>
    <w:rsid w:val="003F1C87"/>
    <w:rsid w:val="003F3DDD"/>
    <w:rsid w:val="003F5BC5"/>
    <w:rsid w:val="004020C9"/>
    <w:rsid w:val="004143BA"/>
    <w:rsid w:val="004156E2"/>
    <w:rsid w:val="0041593F"/>
    <w:rsid w:val="0041731A"/>
    <w:rsid w:val="00424FDE"/>
    <w:rsid w:val="0042714B"/>
    <w:rsid w:val="00433543"/>
    <w:rsid w:val="00433D66"/>
    <w:rsid w:val="00443586"/>
    <w:rsid w:val="00443D6D"/>
    <w:rsid w:val="00451262"/>
    <w:rsid w:val="004533FA"/>
    <w:rsid w:val="00456180"/>
    <w:rsid w:val="004600C9"/>
    <w:rsid w:val="004601DF"/>
    <w:rsid w:val="00461B33"/>
    <w:rsid w:val="0047071A"/>
    <w:rsid w:val="0048697E"/>
    <w:rsid w:val="00486AA2"/>
    <w:rsid w:val="004871E7"/>
    <w:rsid w:val="0048767C"/>
    <w:rsid w:val="0049179B"/>
    <w:rsid w:val="00497202"/>
    <w:rsid w:val="004973DA"/>
    <w:rsid w:val="004A15E7"/>
    <w:rsid w:val="004A3FFC"/>
    <w:rsid w:val="004B19FA"/>
    <w:rsid w:val="004B3373"/>
    <w:rsid w:val="004B52AA"/>
    <w:rsid w:val="004B53AB"/>
    <w:rsid w:val="004C1EC1"/>
    <w:rsid w:val="004C5B9C"/>
    <w:rsid w:val="004D016F"/>
    <w:rsid w:val="004D352D"/>
    <w:rsid w:val="004E2F01"/>
    <w:rsid w:val="004E7E6C"/>
    <w:rsid w:val="004F4D8D"/>
    <w:rsid w:val="004F69FE"/>
    <w:rsid w:val="00501B20"/>
    <w:rsid w:val="005035C1"/>
    <w:rsid w:val="005124CC"/>
    <w:rsid w:val="00516DAF"/>
    <w:rsid w:val="00526059"/>
    <w:rsid w:val="00530A62"/>
    <w:rsid w:val="005409B7"/>
    <w:rsid w:val="00542739"/>
    <w:rsid w:val="00544EE9"/>
    <w:rsid w:val="0054640F"/>
    <w:rsid w:val="0055099B"/>
    <w:rsid w:val="00550A49"/>
    <w:rsid w:val="00555CE1"/>
    <w:rsid w:val="00557C4C"/>
    <w:rsid w:val="005623EE"/>
    <w:rsid w:val="005765D3"/>
    <w:rsid w:val="00580CB9"/>
    <w:rsid w:val="00581182"/>
    <w:rsid w:val="00583414"/>
    <w:rsid w:val="00585462"/>
    <w:rsid w:val="00590310"/>
    <w:rsid w:val="0059489D"/>
    <w:rsid w:val="005A1981"/>
    <w:rsid w:val="005A26C2"/>
    <w:rsid w:val="005A61AE"/>
    <w:rsid w:val="005A6EED"/>
    <w:rsid w:val="005B64A1"/>
    <w:rsid w:val="005B7498"/>
    <w:rsid w:val="005C283C"/>
    <w:rsid w:val="005C29D3"/>
    <w:rsid w:val="005D2497"/>
    <w:rsid w:val="005D26CA"/>
    <w:rsid w:val="005D3D30"/>
    <w:rsid w:val="005E7BA6"/>
    <w:rsid w:val="00602907"/>
    <w:rsid w:val="006044FA"/>
    <w:rsid w:val="00611479"/>
    <w:rsid w:val="00613FBF"/>
    <w:rsid w:val="00615B0D"/>
    <w:rsid w:val="00616014"/>
    <w:rsid w:val="00620F05"/>
    <w:rsid w:val="00622471"/>
    <w:rsid w:val="00622635"/>
    <w:rsid w:val="0062301B"/>
    <w:rsid w:val="00624683"/>
    <w:rsid w:val="00627940"/>
    <w:rsid w:val="006334A1"/>
    <w:rsid w:val="006344B4"/>
    <w:rsid w:val="00634E44"/>
    <w:rsid w:val="00641CE8"/>
    <w:rsid w:val="00642FC6"/>
    <w:rsid w:val="00645835"/>
    <w:rsid w:val="006600D3"/>
    <w:rsid w:val="0066206B"/>
    <w:rsid w:val="006674D5"/>
    <w:rsid w:val="006740E1"/>
    <w:rsid w:val="006849D9"/>
    <w:rsid w:val="006866E5"/>
    <w:rsid w:val="00692804"/>
    <w:rsid w:val="0069583C"/>
    <w:rsid w:val="006A0C70"/>
    <w:rsid w:val="006A6A3A"/>
    <w:rsid w:val="006A782E"/>
    <w:rsid w:val="006B3CFA"/>
    <w:rsid w:val="006B74A6"/>
    <w:rsid w:val="006C0751"/>
    <w:rsid w:val="006C3C80"/>
    <w:rsid w:val="006C4820"/>
    <w:rsid w:val="006C4DE2"/>
    <w:rsid w:val="006C6586"/>
    <w:rsid w:val="006D0D86"/>
    <w:rsid w:val="006D6B17"/>
    <w:rsid w:val="006E0B93"/>
    <w:rsid w:val="006E5583"/>
    <w:rsid w:val="006E697F"/>
    <w:rsid w:val="006F1358"/>
    <w:rsid w:val="006F24F6"/>
    <w:rsid w:val="006F4B43"/>
    <w:rsid w:val="006F6A65"/>
    <w:rsid w:val="006F78CE"/>
    <w:rsid w:val="00700914"/>
    <w:rsid w:val="00705FBC"/>
    <w:rsid w:val="00706724"/>
    <w:rsid w:val="00711731"/>
    <w:rsid w:val="0071373A"/>
    <w:rsid w:val="0074183B"/>
    <w:rsid w:val="00743963"/>
    <w:rsid w:val="00743A7E"/>
    <w:rsid w:val="00743BFF"/>
    <w:rsid w:val="0075292F"/>
    <w:rsid w:val="00752FEA"/>
    <w:rsid w:val="007575D1"/>
    <w:rsid w:val="007672E5"/>
    <w:rsid w:val="00773FFC"/>
    <w:rsid w:val="00774B51"/>
    <w:rsid w:val="007760BA"/>
    <w:rsid w:val="00777B6E"/>
    <w:rsid w:val="0078390A"/>
    <w:rsid w:val="0078534B"/>
    <w:rsid w:val="0078737B"/>
    <w:rsid w:val="007A3B91"/>
    <w:rsid w:val="007A553C"/>
    <w:rsid w:val="007A6AD8"/>
    <w:rsid w:val="007B6A10"/>
    <w:rsid w:val="007B7DD1"/>
    <w:rsid w:val="007D04A6"/>
    <w:rsid w:val="007D3D4F"/>
    <w:rsid w:val="007D55BD"/>
    <w:rsid w:val="007E0614"/>
    <w:rsid w:val="007E0F3A"/>
    <w:rsid w:val="007E18DA"/>
    <w:rsid w:val="007F1ED4"/>
    <w:rsid w:val="007F2A8F"/>
    <w:rsid w:val="007F2D30"/>
    <w:rsid w:val="007F38DC"/>
    <w:rsid w:val="007F60B4"/>
    <w:rsid w:val="00810B49"/>
    <w:rsid w:val="00811AEC"/>
    <w:rsid w:val="008178B5"/>
    <w:rsid w:val="00835D02"/>
    <w:rsid w:val="008507D6"/>
    <w:rsid w:val="00863496"/>
    <w:rsid w:val="00875649"/>
    <w:rsid w:val="008772A7"/>
    <w:rsid w:val="0088132E"/>
    <w:rsid w:val="0088505B"/>
    <w:rsid w:val="008913CB"/>
    <w:rsid w:val="00892287"/>
    <w:rsid w:val="00893AC4"/>
    <w:rsid w:val="008955EF"/>
    <w:rsid w:val="008A0B81"/>
    <w:rsid w:val="008A204A"/>
    <w:rsid w:val="008A4E59"/>
    <w:rsid w:val="008B382B"/>
    <w:rsid w:val="008B779F"/>
    <w:rsid w:val="008B7DFE"/>
    <w:rsid w:val="008C27D6"/>
    <w:rsid w:val="008C3673"/>
    <w:rsid w:val="008D07BF"/>
    <w:rsid w:val="008D1792"/>
    <w:rsid w:val="008E151E"/>
    <w:rsid w:val="008F0789"/>
    <w:rsid w:val="008F0D7A"/>
    <w:rsid w:val="008F6F46"/>
    <w:rsid w:val="00903C95"/>
    <w:rsid w:val="00922DB7"/>
    <w:rsid w:val="00925CFA"/>
    <w:rsid w:val="00927666"/>
    <w:rsid w:val="00933EB2"/>
    <w:rsid w:val="009364AB"/>
    <w:rsid w:val="009372AC"/>
    <w:rsid w:val="00943FCB"/>
    <w:rsid w:val="0094617A"/>
    <w:rsid w:val="00953892"/>
    <w:rsid w:val="0096448F"/>
    <w:rsid w:val="00974902"/>
    <w:rsid w:val="0098141F"/>
    <w:rsid w:val="009A3E89"/>
    <w:rsid w:val="009A752F"/>
    <w:rsid w:val="009B4A9D"/>
    <w:rsid w:val="009B6741"/>
    <w:rsid w:val="009B78DA"/>
    <w:rsid w:val="009C12D3"/>
    <w:rsid w:val="009C1C81"/>
    <w:rsid w:val="009C410B"/>
    <w:rsid w:val="009D3494"/>
    <w:rsid w:val="009E16FC"/>
    <w:rsid w:val="009F08F4"/>
    <w:rsid w:val="009F38CE"/>
    <w:rsid w:val="009F4026"/>
    <w:rsid w:val="00A01A54"/>
    <w:rsid w:val="00A053DC"/>
    <w:rsid w:val="00A05AA9"/>
    <w:rsid w:val="00A1499D"/>
    <w:rsid w:val="00A164A8"/>
    <w:rsid w:val="00A21735"/>
    <w:rsid w:val="00A25922"/>
    <w:rsid w:val="00A308A1"/>
    <w:rsid w:val="00A314F5"/>
    <w:rsid w:val="00A33291"/>
    <w:rsid w:val="00A333AC"/>
    <w:rsid w:val="00A34BF3"/>
    <w:rsid w:val="00A373B6"/>
    <w:rsid w:val="00A37489"/>
    <w:rsid w:val="00A41944"/>
    <w:rsid w:val="00A57B25"/>
    <w:rsid w:val="00A73793"/>
    <w:rsid w:val="00A739FE"/>
    <w:rsid w:val="00A755B2"/>
    <w:rsid w:val="00A85DD4"/>
    <w:rsid w:val="00A9602B"/>
    <w:rsid w:val="00AA36C4"/>
    <w:rsid w:val="00AA44B7"/>
    <w:rsid w:val="00AA5B6E"/>
    <w:rsid w:val="00AA6B7D"/>
    <w:rsid w:val="00AA7E61"/>
    <w:rsid w:val="00AB3D75"/>
    <w:rsid w:val="00AB5910"/>
    <w:rsid w:val="00AB670B"/>
    <w:rsid w:val="00AC47D2"/>
    <w:rsid w:val="00AC6E84"/>
    <w:rsid w:val="00AD0BAF"/>
    <w:rsid w:val="00AD2E21"/>
    <w:rsid w:val="00AD2EB9"/>
    <w:rsid w:val="00AD66F8"/>
    <w:rsid w:val="00AE1C9A"/>
    <w:rsid w:val="00AE2728"/>
    <w:rsid w:val="00AF13FA"/>
    <w:rsid w:val="00AF2E3B"/>
    <w:rsid w:val="00AF4080"/>
    <w:rsid w:val="00AF46D7"/>
    <w:rsid w:val="00B04215"/>
    <w:rsid w:val="00B12CE3"/>
    <w:rsid w:val="00B20615"/>
    <w:rsid w:val="00B2181A"/>
    <w:rsid w:val="00B21962"/>
    <w:rsid w:val="00B24B91"/>
    <w:rsid w:val="00B25541"/>
    <w:rsid w:val="00B52B43"/>
    <w:rsid w:val="00B5687A"/>
    <w:rsid w:val="00B677C1"/>
    <w:rsid w:val="00B6791D"/>
    <w:rsid w:val="00B7156F"/>
    <w:rsid w:val="00B77E46"/>
    <w:rsid w:val="00B80850"/>
    <w:rsid w:val="00B90FA9"/>
    <w:rsid w:val="00B93CDB"/>
    <w:rsid w:val="00B95BAE"/>
    <w:rsid w:val="00B96B8A"/>
    <w:rsid w:val="00BA5A75"/>
    <w:rsid w:val="00BB19DF"/>
    <w:rsid w:val="00BB1D58"/>
    <w:rsid w:val="00BB1F5C"/>
    <w:rsid w:val="00BC1061"/>
    <w:rsid w:val="00BC79BE"/>
    <w:rsid w:val="00BD26EA"/>
    <w:rsid w:val="00BD3CF3"/>
    <w:rsid w:val="00BD52AF"/>
    <w:rsid w:val="00BE0341"/>
    <w:rsid w:val="00BE597B"/>
    <w:rsid w:val="00BF0B4D"/>
    <w:rsid w:val="00BF0DA0"/>
    <w:rsid w:val="00BF630E"/>
    <w:rsid w:val="00C00520"/>
    <w:rsid w:val="00C027FD"/>
    <w:rsid w:val="00C03FE2"/>
    <w:rsid w:val="00C077BB"/>
    <w:rsid w:val="00C129D1"/>
    <w:rsid w:val="00C167F1"/>
    <w:rsid w:val="00C2012C"/>
    <w:rsid w:val="00C249B7"/>
    <w:rsid w:val="00C2530E"/>
    <w:rsid w:val="00C37B0A"/>
    <w:rsid w:val="00C41071"/>
    <w:rsid w:val="00C41AAC"/>
    <w:rsid w:val="00C4577C"/>
    <w:rsid w:val="00C45FE1"/>
    <w:rsid w:val="00C46BF5"/>
    <w:rsid w:val="00C46DCB"/>
    <w:rsid w:val="00C61B90"/>
    <w:rsid w:val="00C645C5"/>
    <w:rsid w:val="00C70A6A"/>
    <w:rsid w:val="00C71697"/>
    <w:rsid w:val="00C724C4"/>
    <w:rsid w:val="00C72D4A"/>
    <w:rsid w:val="00C839BC"/>
    <w:rsid w:val="00C85D73"/>
    <w:rsid w:val="00CA3771"/>
    <w:rsid w:val="00CB09A3"/>
    <w:rsid w:val="00CB1EE7"/>
    <w:rsid w:val="00CB5939"/>
    <w:rsid w:val="00CB766C"/>
    <w:rsid w:val="00CC1F97"/>
    <w:rsid w:val="00CC517B"/>
    <w:rsid w:val="00CE3908"/>
    <w:rsid w:val="00CE4D33"/>
    <w:rsid w:val="00CF20B4"/>
    <w:rsid w:val="00CF5E30"/>
    <w:rsid w:val="00D01625"/>
    <w:rsid w:val="00D048A6"/>
    <w:rsid w:val="00D0627F"/>
    <w:rsid w:val="00D15335"/>
    <w:rsid w:val="00D153DF"/>
    <w:rsid w:val="00D24FED"/>
    <w:rsid w:val="00D27E22"/>
    <w:rsid w:val="00D34D18"/>
    <w:rsid w:val="00D40D77"/>
    <w:rsid w:val="00D4715C"/>
    <w:rsid w:val="00D50A3D"/>
    <w:rsid w:val="00D63907"/>
    <w:rsid w:val="00D6543B"/>
    <w:rsid w:val="00D7768A"/>
    <w:rsid w:val="00D8418F"/>
    <w:rsid w:val="00D84F50"/>
    <w:rsid w:val="00D87BD5"/>
    <w:rsid w:val="00D91709"/>
    <w:rsid w:val="00D9755D"/>
    <w:rsid w:val="00DA19AC"/>
    <w:rsid w:val="00DB42D5"/>
    <w:rsid w:val="00DB4CBA"/>
    <w:rsid w:val="00DC1738"/>
    <w:rsid w:val="00DD210B"/>
    <w:rsid w:val="00DD40EA"/>
    <w:rsid w:val="00DE104C"/>
    <w:rsid w:val="00DE121D"/>
    <w:rsid w:val="00DF584A"/>
    <w:rsid w:val="00E00A47"/>
    <w:rsid w:val="00E00A91"/>
    <w:rsid w:val="00E06564"/>
    <w:rsid w:val="00E10D36"/>
    <w:rsid w:val="00E10E2F"/>
    <w:rsid w:val="00E16F62"/>
    <w:rsid w:val="00E20D99"/>
    <w:rsid w:val="00E22CAD"/>
    <w:rsid w:val="00E263E5"/>
    <w:rsid w:val="00E27A15"/>
    <w:rsid w:val="00E3011B"/>
    <w:rsid w:val="00E366B2"/>
    <w:rsid w:val="00E375D1"/>
    <w:rsid w:val="00E37A56"/>
    <w:rsid w:val="00E41DE4"/>
    <w:rsid w:val="00E4325D"/>
    <w:rsid w:val="00E47B6C"/>
    <w:rsid w:val="00E5797B"/>
    <w:rsid w:val="00E617D4"/>
    <w:rsid w:val="00E62200"/>
    <w:rsid w:val="00E64C64"/>
    <w:rsid w:val="00E67F3A"/>
    <w:rsid w:val="00E729E7"/>
    <w:rsid w:val="00E81FD1"/>
    <w:rsid w:val="00E82BE8"/>
    <w:rsid w:val="00E85CF5"/>
    <w:rsid w:val="00E87F0A"/>
    <w:rsid w:val="00E927BC"/>
    <w:rsid w:val="00E92968"/>
    <w:rsid w:val="00E92A5B"/>
    <w:rsid w:val="00E94FFE"/>
    <w:rsid w:val="00E96E14"/>
    <w:rsid w:val="00EA4432"/>
    <w:rsid w:val="00EB1144"/>
    <w:rsid w:val="00EB2132"/>
    <w:rsid w:val="00EB6E2A"/>
    <w:rsid w:val="00EC383C"/>
    <w:rsid w:val="00EC7FA5"/>
    <w:rsid w:val="00ED1FCB"/>
    <w:rsid w:val="00ED6BCD"/>
    <w:rsid w:val="00EE2A23"/>
    <w:rsid w:val="00EF1D70"/>
    <w:rsid w:val="00EF29D0"/>
    <w:rsid w:val="00EF3980"/>
    <w:rsid w:val="00EF45EE"/>
    <w:rsid w:val="00F005C5"/>
    <w:rsid w:val="00F07324"/>
    <w:rsid w:val="00F102DE"/>
    <w:rsid w:val="00F140A0"/>
    <w:rsid w:val="00F21819"/>
    <w:rsid w:val="00F32080"/>
    <w:rsid w:val="00F429BC"/>
    <w:rsid w:val="00F444D4"/>
    <w:rsid w:val="00F453AF"/>
    <w:rsid w:val="00F47F00"/>
    <w:rsid w:val="00F50E49"/>
    <w:rsid w:val="00F62633"/>
    <w:rsid w:val="00F64C28"/>
    <w:rsid w:val="00F66CCB"/>
    <w:rsid w:val="00F6745F"/>
    <w:rsid w:val="00F81F97"/>
    <w:rsid w:val="00F83D5A"/>
    <w:rsid w:val="00F8707F"/>
    <w:rsid w:val="00F92C84"/>
    <w:rsid w:val="00F94040"/>
    <w:rsid w:val="00F94FAC"/>
    <w:rsid w:val="00F9611C"/>
    <w:rsid w:val="00FA1E91"/>
    <w:rsid w:val="00FB0AD5"/>
    <w:rsid w:val="00FB3C0D"/>
    <w:rsid w:val="00FB6CFB"/>
    <w:rsid w:val="00FB7286"/>
    <w:rsid w:val="00FC1CF9"/>
    <w:rsid w:val="00FC1D28"/>
    <w:rsid w:val="00FC3D9A"/>
    <w:rsid w:val="00FC3E92"/>
    <w:rsid w:val="00FC4619"/>
    <w:rsid w:val="00FC7685"/>
    <w:rsid w:val="00FD3B7B"/>
    <w:rsid w:val="00FE0502"/>
    <w:rsid w:val="00FE333E"/>
    <w:rsid w:val="00FF2113"/>
    <w:rsid w:val="00FF4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3907"/>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0"/>
    <w:next w:val="a0"/>
    <w:link w:val="30"/>
    <w:qFormat/>
    <w:rsid w:val="00D63907"/>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9C12D3"/>
    <w:pPr>
      <w:keepNext/>
      <w:keepLines/>
      <w:spacing w:before="200"/>
      <w:outlineLvl w:val="3"/>
    </w:pPr>
    <w:rPr>
      <w:rFonts w:ascii="Cambria" w:hAnsi="Cambria"/>
      <w:b/>
      <w:bCs/>
      <w:i/>
      <w:iCs/>
      <w:color w:val="4F81BD"/>
    </w:rPr>
  </w:style>
  <w:style w:type="paragraph" w:styleId="5">
    <w:name w:val="heading 5"/>
    <w:basedOn w:val="a0"/>
    <w:next w:val="a0"/>
    <w:link w:val="50"/>
    <w:qFormat/>
    <w:rsid w:val="009C12D3"/>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0"/>
    <w:next w:val="a0"/>
    <w:link w:val="60"/>
    <w:qFormat/>
    <w:rsid w:val="009C12D3"/>
    <w:pPr>
      <w:tabs>
        <w:tab w:val="num" w:pos="1152"/>
      </w:tabs>
      <w:spacing w:before="240" w:after="60"/>
      <w:ind w:left="1152" w:hanging="1152"/>
      <w:outlineLvl w:val="5"/>
    </w:pPr>
    <w:rPr>
      <w:b/>
      <w:bCs/>
      <w:sz w:val="22"/>
      <w:szCs w:val="22"/>
    </w:rPr>
  </w:style>
  <w:style w:type="paragraph" w:styleId="7">
    <w:name w:val="heading 7"/>
    <w:basedOn w:val="a0"/>
    <w:next w:val="a0"/>
    <w:link w:val="70"/>
    <w:qFormat/>
    <w:rsid w:val="009C12D3"/>
    <w:pPr>
      <w:tabs>
        <w:tab w:val="num" w:pos="1296"/>
      </w:tabs>
      <w:spacing w:before="240" w:after="60"/>
      <w:ind w:left="1296" w:hanging="1296"/>
      <w:outlineLvl w:val="6"/>
    </w:pPr>
  </w:style>
  <w:style w:type="paragraph" w:styleId="8">
    <w:name w:val="heading 8"/>
    <w:basedOn w:val="a0"/>
    <w:next w:val="a0"/>
    <w:link w:val="80"/>
    <w:qFormat/>
    <w:rsid w:val="009C12D3"/>
    <w:pPr>
      <w:widowControl w:val="0"/>
      <w:autoSpaceDE w:val="0"/>
      <w:autoSpaceDN w:val="0"/>
      <w:adjustRightInd w:val="0"/>
      <w:spacing w:before="240" w:after="60"/>
      <w:outlineLvl w:val="7"/>
    </w:pPr>
    <w:rPr>
      <w:rFonts w:ascii="Calibri" w:hAnsi="Calibri" w:cs="Calibri"/>
      <w:i/>
      <w:iCs/>
    </w:rPr>
  </w:style>
  <w:style w:type="paragraph" w:styleId="9">
    <w:name w:val="heading 9"/>
    <w:basedOn w:val="a0"/>
    <w:next w:val="a0"/>
    <w:link w:val="90"/>
    <w:qFormat/>
    <w:rsid w:val="009C12D3"/>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1"/>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1"/>
    <w:link w:val="3"/>
    <w:rsid w:val="00D63907"/>
    <w:rPr>
      <w:rFonts w:ascii="Arial" w:eastAsia="Times New Roman" w:hAnsi="Arial" w:cs="Arial"/>
      <w:b/>
      <w:bCs/>
      <w:sz w:val="26"/>
      <w:szCs w:val="26"/>
      <w:lang w:eastAsia="ru-RU"/>
    </w:rPr>
  </w:style>
  <w:style w:type="character" w:customStyle="1" w:styleId="40">
    <w:name w:val="Заголовок 4 Знак"/>
    <w:basedOn w:val="a1"/>
    <w:link w:val="4"/>
    <w:rsid w:val="009C12D3"/>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C12D3"/>
    <w:rPr>
      <w:rFonts w:ascii="Calibri" w:eastAsia="Times New Roman" w:hAnsi="Calibri" w:cs="Calibri"/>
      <w:b/>
      <w:bCs/>
      <w:i/>
      <w:iCs/>
      <w:sz w:val="26"/>
      <w:szCs w:val="26"/>
      <w:lang w:eastAsia="ru-RU"/>
    </w:rPr>
  </w:style>
  <w:style w:type="character" w:customStyle="1" w:styleId="60">
    <w:name w:val="Заголовок 6 Знак"/>
    <w:basedOn w:val="a1"/>
    <w:link w:val="6"/>
    <w:rsid w:val="009C12D3"/>
    <w:rPr>
      <w:rFonts w:ascii="Times New Roman" w:eastAsia="Times New Roman" w:hAnsi="Times New Roman" w:cs="Times New Roman"/>
      <w:b/>
      <w:bCs/>
      <w:lang w:eastAsia="ru-RU"/>
    </w:rPr>
  </w:style>
  <w:style w:type="character" w:customStyle="1" w:styleId="70">
    <w:name w:val="Заголовок 7 Знак"/>
    <w:basedOn w:val="a1"/>
    <w:link w:val="7"/>
    <w:rsid w:val="009C12D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C12D3"/>
    <w:rPr>
      <w:rFonts w:ascii="Calibri" w:eastAsia="Times New Roman" w:hAnsi="Calibri" w:cs="Calibri"/>
      <w:i/>
      <w:iCs/>
      <w:sz w:val="24"/>
      <w:szCs w:val="24"/>
      <w:lang w:eastAsia="ru-RU"/>
    </w:rPr>
  </w:style>
  <w:style w:type="character" w:customStyle="1" w:styleId="90">
    <w:name w:val="Заголовок 9 Знак"/>
    <w:basedOn w:val="a1"/>
    <w:link w:val="9"/>
    <w:rsid w:val="009C12D3"/>
    <w:rPr>
      <w:rFonts w:ascii="Arial" w:eastAsia="Times New Roman" w:hAnsi="Arial" w:cs="Arial"/>
      <w:lang w:eastAsia="ru-RU"/>
    </w:rPr>
  </w:style>
  <w:style w:type="paragraph" w:styleId="a4">
    <w:name w:val="List Paragraph"/>
    <w:aliases w:val="Маркер,Bullet Number,Нумерованый список,List Paragraph1,Bullet List,FooterText,numbered,lp1,название,SL_Абзац списка,List Paragraph,f_Абзац 1,ПАРАГРАФ,Paragraphe de liste1,Текстовая,Абзац списка1,Абзац списка11,Абзац списка2,Абзац списка3"/>
    <w:basedOn w:val="a0"/>
    <w:link w:val="a5"/>
    <w:uiPriority w:val="99"/>
    <w:qFormat/>
    <w:rsid w:val="00D63907"/>
    <w:pPr>
      <w:ind w:left="708"/>
    </w:pPr>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название Знак,SL_Абзац списка Знак,List Paragraph Знак,f_Абзац 1 Знак,ПАРАГРАФ Знак,Текстовая Знак"/>
    <w:link w:val="a4"/>
    <w:uiPriority w:val="99"/>
    <w:qFormat/>
    <w:locked/>
    <w:rsid w:val="003D38F3"/>
    <w:rPr>
      <w:rFonts w:ascii="Times New Roman" w:eastAsia="Times New Roman" w:hAnsi="Times New Roman" w:cs="Times New Roman"/>
      <w:sz w:val="24"/>
      <w:szCs w:val="24"/>
      <w:lang w:eastAsia="ru-RU"/>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7"/>
    <w:uiPriority w:val="99"/>
    <w:rsid w:val="00D63907"/>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rsid w:val="00D63907"/>
    <w:rPr>
      <w:rFonts w:ascii="Times New Roman" w:eastAsia="MS Mincho" w:hAnsi="Times New Roman" w:cs="Times New Roman"/>
      <w:sz w:val="26"/>
      <w:szCs w:val="24"/>
      <w:lang w:eastAsia="ru-RU"/>
    </w:rPr>
  </w:style>
  <w:style w:type="character" w:styleId="a8">
    <w:name w:val="footnote reference"/>
    <w:rsid w:val="00D63907"/>
    <w:rPr>
      <w:vertAlign w:val="superscript"/>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a"/>
    <w:uiPriority w:val="99"/>
    <w:rsid w:val="00D63907"/>
    <w:pPr>
      <w:widowControl w:val="0"/>
      <w:autoSpaceDE w:val="0"/>
      <w:autoSpaceDN w:val="0"/>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9"/>
    <w:uiPriority w:val="99"/>
    <w:rsid w:val="00D63907"/>
    <w:rPr>
      <w:rFonts w:ascii="Times New Roman" w:eastAsia="Times New Roman" w:hAnsi="Times New Roman" w:cs="Times New Roman"/>
      <w:sz w:val="20"/>
      <w:szCs w:val="20"/>
      <w:lang w:eastAsia="ru-RU"/>
    </w:rPr>
  </w:style>
  <w:style w:type="paragraph" w:styleId="ab">
    <w:name w:val="header"/>
    <w:aliases w:val="??????? ??????????"/>
    <w:basedOn w:val="a0"/>
    <w:link w:val="ac"/>
    <w:uiPriority w:val="99"/>
    <w:unhideWhenUsed/>
    <w:rsid w:val="00D63907"/>
    <w:pPr>
      <w:tabs>
        <w:tab w:val="center" w:pos="4677"/>
        <w:tab w:val="right" w:pos="9355"/>
      </w:tabs>
    </w:pPr>
  </w:style>
  <w:style w:type="character" w:customStyle="1" w:styleId="ac">
    <w:name w:val="Верхний колонтитул Знак"/>
    <w:aliases w:val="??????? ?????????? Знак"/>
    <w:basedOn w:val="a1"/>
    <w:link w:val="ab"/>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d">
    <w:name w:val="Balloon Text"/>
    <w:basedOn w:val="a0"/>
    <w:link w:val="ae"/>
    <w:uiPriority w:val="99"/>
    <w:semiHidden/>
    <w:unhideWhenUsed/>
    <w:rsid w:val="00D63907"/>
    <w:rPr>
      <w:rFonts w:ascii="Tahoma" w:hAnsi="Tahoma" w:cs="Tahoma"/>
      <w:sz w:val="16"/>
      <w:szCs w:val="16"/>
    </w:rPr>
  </w:style>
  <w:style w:type="character" w:customStyle="1" w:styleId="ae">
    <w:name w:val="Текст выноски Знак"/>
    <w:basedOn w:val="a1"/>
    <w:link w:val="ad"/>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f">
    <w:name w:val="Hyperlink"/>
    <w:uiPriority w:val="99"/>
    <w:rsid w:val="00A33291"/>
    <w:rPr>
      <w:color w:val="0000FF"/>
      <w:u w:val="single"/>
    </w:rPr>
  </w:style>
  <w:style w:type="paragraph" w:styleId="af0">
    <w:name w:val="Body Text Indent"/>
    <w:basedOn w:val="a0"/>
    <w:link w:val="af1"/>
    <w:uiPriority w:val="99"/>
    <w:rsid w:val="003369BB"/>
    <w:pPr>
      <w:spacing w:after="120"/>
      <w:ind w:left="283"/>
    </w:pPr>
  </w:style>
  <w:style w:type="character" w:customStyle="1" w:styleId="af1">
    <w:name w:val="Основной текст с отступом Знак"/>
    <w:basedOn w:val="a1"/>
    <w:link w:val="af0"/>
    <w:uiPriority w:val="99"/>
    <w:rsid w:val="003369BB"/>
    <w:rPr>
      <w:rFonts w:ascii="Times New Roman" w:eastAsia="Times New Roman" w:hAnsi="Times New Roman" w:cs="Times New Roman"/>
      <w:sz w:val="24"/>
      <w:szCs w:val="24"/>
      <w:lang w:eastAsia="ru-RU"/>
    </w:rPr>
  </w:style>
  <w:style w:type="paragraph" w:styleId="31">
    <w:name w:val="Body Text 3"/>
    <w:basedOn w:val="a0"/>
    <w:link w:val="32"/>
    <w:rsid w:val="003369BB"/>
    <w:pPr>
      <w:spacing w:after="120"/>
    </w:pPr>
    <w:rPr>
      <w:sz w:val="16"/>
      <w:szCs w:val="16"/>
    </w:rPr>
  </w:style>
  <w:style w:type="character" w:customStyle="1" w:styleId="32">
    <w:name w:val="Основной текст 3 Знак"/>
    <w:basedOn w:val="a1"/>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3">
    <w:name w:val="Основной текст (3) + Не курсив"/>
    <w:rsid w:val="00361D2B"/>
    <w:rPr>
      <w:rFonts w:ascii="Times New Roman" w:eastAsia="Times New Roman" w:hAnsi="Times New Roman" w:cs="Times New Roman"/>
      <w:b w:val="0"/>
      <w:bCs w:val="0"/>
      <w:i/>
      <w:iCs/>
      <w:smallCaps w:val="0"/>
      <w:strike w:val="0"/>
      <w:spacing w:val="0"/>
      <w:sz w:val="26"/>
      <w:szCs w:val="26"/>
    </w:rPr>
  </w:style>
  <w:style w:type="table" w:styleId="af2">
    <w:name w:val="Table Grid"/>
    <w:basedOn w:val="a2"/>
    <w:uiPriority w:val="59"/>
    <w:rsid w:val="00361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061374"/>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character" w:customStyle="1" w:styleId="21">
    <w:name w:val="Заголовок 2 Знак1"/>
    <w:aliases w:val="Заголовок 2 Знак Знак"/>
    <w:basedOn w:val="a1"/>
    <w:locked/>
    <w:rsid w:val="009C12D3"/>
    <w:rPr>
      <w:rFonts w:ascii="Cambria" w:hAnsi="Cambria" w:cs="Cambria"/>
      <w:b/>
      <w:bCs/>
      <w:i/>
      <w:iCs/>
      <w:sz w:val="28"/>
      <w:szCs w:val="28"/>
      <w:lang w:val="ru-RU" w:eastAsia="ru-RU" w:bidi="ar-SA"/>
    </w:rPr>
  </w:style>
  <w:style w:type="paragraph" w:customStyle="1" w:styleId="af3">
    <w:basedOn w:val="a0"/>
    <w:next w:val="af4"/>
    <w:link w:val="af5"/>
    <w:uiPriority w:val="10"/>
    <w:qFormat/>
    <w:rsid w:val="009C12D3"/>
    <w:pPr>
      <w:jc w:val="center"/>
    </w:pPr>
    <w:rPr>
      <w:b/>
      <w:bCs/>
      <w:sz w:val="28"/>
      <w:szCs w:val="28"/>
      <w:lang w:val="en-US"/>
    </w:rPr>
  </w:style>
  <w:style w:type="paragraph" w:styleId="af4">
    <w:name w:val="Title"/>
    <w:basedOn w:val="a0"/>
    <w:next w:val="a0"/>
    <w:link w:val="12"/>
    <w:uiPriority w:val="10"/>
    <w:qFormat/>
    <w:rsid w:val="009C12D3"/>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1"/>
    <w:link w:val="af4"/>
    <w:uiPriority w:val="10"/>
    <w:rsid w:val="009C12D3"/>
    <w:rPr>
      <w:rFonts w:asciiTheme="majorHAnsi" w:eastAsiaTheme="majorEastAsia" w:hAnsiTheme="majorHAnsi" w:cstheme="majorBidi"/>
      <w:spacing w:val="-10"/>
      <w:kern w:val="28"/>
      <w:sz w:val="56"/>
      <w:szCs w:val="56"/>
      <w:lang w:eastAsia="ru-RU"/>
    </w:rPr>
  </w:style>
  <w:style w:type="character" w:customStyle="1" w:styleId="af5">
    <w:name w:val="Название Знак"/>
    <w:basedOn w:val="a1"/>
    <w:link w:val="af3"/>
    <w:uiPriority w:val="10"/>
    <w:rsid w:val="009C12D3"/>
    <w:rPr>
      <w:rFonts w:ascii="Times New Roman" w:eastAsia="Times New Roman" w:hAnsi="Times New Roman" w:cs="Times New Roman"/>
      <w:b/>
      <w:bCs/>
      <w:sz w:val="28"/>
      <w:szCs w:val="28"/>
      <w:lang w:val="en-US" w:eastAsia="ru-RU"/>
    </w:rPr>
  </w:style>
  <w:style w:type="character" w:styleId="af6">
    <w:name w:val="Strong"/>
    <w:basedOn w:val="a1"/>
    <w:uiPriority w:val="99"/>
    <w:qFormat/>
    <w:rsid w:val="009C12D3"/>
    <w:rPr>
      <w:b/>
      <w:bCs/>
    </w:rPr>
  </w:style>
  <w:style w:type="paragraph" w:styleId="af7">
    <w:name w:val="Plain Text"/>
    <w:basedOn w:val="a0"/>
    <w:link w:val="af8"/>
    <w:uiPriority w:val="99"/>
    <w:rsid w:val="009C12D3"/>
    <w:pPr>
      <w:tabs>
        <w:tab w:val="left" w:pos="360"/>
      </w:tabs>
      <w:ind w:firstLine="900"/>
      <w:jc w:val="both"/>
    </w:pPr>
    <w:rPr>
      <w:rFonts w:eastAsia="MS Mincho"/>
      <w:spacing w:val="-2"/>
      <w:sz w:val="26"/>
      <w:szCs w:val="20"/>
    </w:rPr>
  </w:style>
  <w:style w:type="character" w:customStyle="1" w:styleId="af8">
    <w:name w:val="Текст Знак"/>
    <w:basedOn w:val="a1"/>
    <w:link w:val="af7"/>
    <w:uiPriority w:val="99"/>
    <w:rsid w:val="009C12D3"/>
    <w:rPr>
      <w:rFonts w:ascii="Times New Roman" w:eastAsia="MS Mincho" w:hAnsi="Times New Roman" w:cs="Times New Roman"/>
      <w:spacing w:val="-2"/>
      <w:sz w:val="26"/>
      <w:szCs w:val="20"/>
      <w:lang w:eastAsia="ru-RU"/>
    </w:rPr>
  </w:style>
  <w:style w:type="paragraph" w:styleId="34">
    <w:name w:val="Body Text Indent 3"/>
    <w:basedOn w:val="a0"/>
    <w:link w:val="35"/>
    <w:rsid w:val="009C12D3"/>
    <w:pPr>
      <w:spacing w:after="120"/>
      <w:ind w:left="283"/>
    </w:pPr>
    <w:rPr>
      <w:sz w:val="16"/>
      <w:szCs w:val="16"/>
    </w:rPr>
  </w:style>
  <w:style w:type="character" w:customStyle="1" w:styleId="35">
    <w:name w:val="Основной текст с отступом 3 Знак"/>
    <w:basedOn w:val="a1"/>
    <w:link w:val="34"/>
    <w:rsid w:val="009C12D3"/>
    <w:rPr>
      <w:rFonts w:ascii="Times New Roman" w:eastAsia="Times New Roman" w:hAnsi="Times New Roman" w:cs="Times New Roman"/>
      <w:sz w:val="16"/>
      <w:szCs w:val="16"/>
      <w:lang w:eastAsia="ru-RU"/>
    </w:rPr>
  </w:style>
  <w:style w:type="paragraph" w:styleId="a">
    <w:name w:val="List Bullet"/>
    <w:basedOn w:val="a0"/>
    <w:autoRedefine/>
    <w:rsid w:val="009C12D3"/>
    <w:pPr>
      <w:numPr>
        <w:ilvl w:val="2"/>
        <w:numId w:val="10"/>
      </w:numPr>
      <w:autoSpaceDE w:val="0"/>
      <w:autoSpaceDN w:val="0"/>
      <w:adjustRightInd w:val="0"/>
      <w:ind w:left="0" w:firstLine="709"/>
      <w:jc w:val="both"/>
    </w:pPr>
    <w:rPr>
      <w:rFonts w:eastAsia="MS Mincho"/>
      <w:bCs/>
      <w:sz w:val="28"/>
      <w:szCs w:val="28"/>
    </w:rPr>
  </w:style>
  <w:style w:type="paragraph" w:customStyle="1" w:styleId="22">
    <w:name w:val="Обычный2"/>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9">
    <w:name w:val="footer"/>
    <w:basedOn w:val="a0"/>
    <w:link w:val="afa"/>
    <w:uiPriority w:val="99"/>
    <w:unhideWhenUsed/>
    <w:rsid w:val="009C12D3"/>
    <w:pPr>
      <w:tabs>
        <w:tab w:val="center" w:pos="4677"/>
        <w:tab w:val="right" w:pos="9355"/>
      </w:tabs>
    </w:pPr>
  </w:style>
  <w:style w:type="character" w:customStyle="1" w:styleId="afa">
    <w:name w:val="Нижний колонтитул Знак"/>
    <w:basedOn w:val="a1"/>
    <w:link w:val="af9"/>
    <w:uiPriority w:val="99"/>
    <w:rsid w:val="009C12D3"/>
    <w:rPr>
      <w:rFonts w:ascii="Times New Roman" w:eastAsia="Times New Roman" w:hAnsi="Times New Roman" w:cs="Times New Roman"/>
      <w:sz w:val="24"/>
      <w:szCs w:val="24"/>
      <w:lang w:eastAsia="ru-RU"/>
    </w:rPr>
  </w:style>
  <w:style w:type="paragraph" w:customStyle="1" w:styleId="111">
    <w:name w:val="Заголовок 11"/>
    <w:basedOn w:val="a0"/>
    <w:next w:val="a0"/>
    <w:rsid w:val="009C12D3"/>
    <w:pPr>
      <w:keepNext/>
      <w:spacing w:before="240" w:after="60"/>
      <w:jc w:val="center"/>
    </w:pPr>
    <w:rPr>
      <w:b/>
      <w:kern w:val="28"/>
      <w:sz w:val="28"/>
      <w:szCs w:val="20"/>
    </w:rPr>
  </w:style>
  <w:style w:type="paragraph" w:styleId="afb">
    <w:name w:val="Subtitle"/>
    <w:basedOn w:val="a0"/>
    <w:link w:val="afc"/>
    <w:qFormat/>
    <w:rsid w:val="009C12D3"/>
    <w:rPr>
      <w:b/>
      <w:bCs/>
    </w:rPr>
  </w:style>
  <w:style w:type="character" w:customStyle="1" w:styleId="afc">
    <w:name w:val="Подзаголовок Знак"/>
    <w:basedOn w:val="a1"/>
    <w:link w:val="afb"/>
    <w:rsid w:val="009C12D3"/>
    <w:rPr>
      <w:rFonts w:ascii="Times New Roman" w:eastAsia="Times New Roman" w:hAnsi="Times New Roman" w:cs="Times New Roman"/>
      <w:b/>
      <w:bCs/>
      <w:sz w:val="24"/>
      <w:szCs w:val="24"/>
      <w:lang w:eastAsia="ru-RU"/>
    </w:rPr>
  </w:style>
  <w:style w:type="character" w:styleId="afd">
    <w:name w:val="annotation reference"/>
    <w:basedOn w:val="a1"/>
    <w:uiPriority w:val="99"/>
    <w:semiHidden/>
    <w:unhideWhenUsed/>
    <w:rsid w:val="009C12D3"/>
    <w:rPr>
      <w:sz w:val="16"/>
      <w:szCs w:val="16"/>
    </w:rPr>
  </w:style>
  <w:style w:type="paragraph" w:styleId="afe">
    <w:name w:val="annotation text"/>
    <w:basedOn w:val="a0"/>
    <w:link w:val="aff"/>
    <w:unhideWhenUsed/>
    <w:rsid w:val="009C12D3"/>
    <w:rPr>
      <w:sz w:val="20"/>
      <w:szCs w:val="20"/>
    </w:rPr>
  </w:style>
  <w:style w:type="character" w:customStyle="1" w:styleId="aff">
    <w:name w:val="Текст примечания Знак"/>
    <w:basedOn w:val="a1"/>
    <w:link w:val="afe"/>
    <w:rsid w:val="009C12D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C12D3"/>
    <w:rPr>
      <w:b/>
      <w:bCs/>
    </w:rPr>
  </w:style>
  <w:style w:type="character" w:customStyle="1" w:styleId="aff1">
    <w:name w:val="Тема примечания Знак"/>
    <w:basedOn w:val="aff"/>
    <w:link w:val="aff0"/>
    <w:uiPriority w:val="99"/>
    <w:semiHidden/>
    <w:rsid w:val="009C12D3"/>
    <w:rPr>
      <w:rFonts w:ascii="Times New Roman" w:eastAsia="Times New Roman" w:hAnsi="Times New Roman" w:cs="Times New Roman"/>
      <w:b/>
      <w:bCs/>
      <w:sz w:val="20"/>
      <w:szCs w:val="20"/>
      <w:lang w:eastAsia="ru-RU"/>
    </w:rPr>
  </w:style>
  <w:style w:type="paragraph" w:customStyle="1" w:styleId="41">
    <w:name w:val="Обычный4"/>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f2">
    <w:name w:val="Revision"/>
    <w:hidden/>
    <w:uiPriority w:val="99"/>
    <w:semiHidden/>
    <w:rsid w:val="009C12D3"/>
    <w:pPr>
      <w:spacing w:after="0" w:line="240" w:lineRule="auto"/>
      <w:ind w:firstLine="0"/>
      <w:jc w:val="left"/>
    </w:pPr>
    <w:rPr>
      <w:rFonts w:ascii="Times New Roman" w:eastAsia="Times New Roman" w:hAnsi="Times New Roman" w:cs="Times New Roman"/>
      <w:sz w:val="24"/>
      <w:szCs w:val="24"/>
      <w:lang w:eastAsia="ru-RU"/>
    </w:rPr>
  </w:style>
  <w:style w:type="character" w:styleId="aff3">
    <w:name w:val="Placeholder Text"/>
    <w:basedOn w:val="a1"/>
    <w:uiPriority w:val="99"/>
    <w:semiHidden/>
    <w:rsid w:val="009C12D3"/>
    <w:rPr>
      <w:color w:val="808080"/>
    </w:rPr>
  </w:style>
  <w:style w:type="character" w:customStyle="1" w:styleId="wmi-callto">
    <w:name w:val="wmi-callto"/>
    <w:basedOn w:val="a1"/>
    <w:rsid w:val="009C12D3"/>
  </w:style>
  <w:style w:type="paragraph" w:styleId="23">
    <w:name w:val="Body Text 2"/>
    <w:basedOn w:val="a0"/>
    <w:link w:val="24"/>
    <w:uiPriority w:val="99"/>
    <w:semiHidden/>
    <w:unhideWhenUsed/>
    <w:rsid w:val="009C12D3"/>
    <w:pPr>
      <w:spacing w:after="120" w:line="480" w:lineRule="auto"/>
    </w:pPr>
  </w:style>
  <w:style w:type="character" w:customStyle="1" w:styleId="24">
    <w:name w:val="Основной текст 2 Знак"/>
    <w:basedOn w:val="a1"/>
    <w:link w:val="23"/>
    <w:uiPriority w:val="99"/>
    <w:semiHidden/>
    <w:rsid w:val="009C12D3"/>
    <w:rPr>
      <w:rFonts w:ascii="Times New Roman" w:eastAsia="Times New Roman" w:hAnsi="Times New Roman" w:cs="Times New Roman"/>
      <w:sz w:val="24"/>
      <w:szCs w:val="24"/>
      <w:lang w:eastAsia="ru-RU"/>
    </w:rPr>
  </w:style>
  <w:style w:type="paragraph" w:customStyle="1" w:styleId="aff4">
    <w:name w:val="Подраздел"/>
    <w:basedOn w:val="a0"/>
    <w:rsid w:val="00197528"/>
    <w:pPr>
      <w:widowControl w:val="0"/>
      <w:suppressAutoHyphens/>
      <w:spacing w:before="240" w:after="120"/>
      <w:jc w:val="center"/>
    </w:pPr>
    <w:rPr>
      <w:rFonts w:ascii="TimesDL" w:eastAsia="TimesDL" w:hAnsi="TimesDL" w:cs="TimesDL"/>
      <w:b/>
      <w:bCs/>
      <w:smallCaps/>
      <w:spacing w:val="-2"/>
      <w:kern w:val="1"/>
      <w:lang w:eastAsia="hi-IN" w:bidi="hi-IN"/>
    </w:rPr>
  </w:style>
  <w:style w:type="paragraph" w:customStyle="1" w:styleId="120">
    <w:name w:val="Обычный12"/>
    <w:uiPriority w:val="99"/>
    <w:rsid w:val="007B6A10"/>
    <w:pPr>
      <w:spacing w:after="0" w:line="240" w:lineRule="auto"/>
      <w:ind w:firstLine="720"/>
      <w:jc w:val="both"/>
    </w:pPr>
    <w:rPr>
      <w:rFonts w:ascii="Times New Roman" w:eastAsia="Times New Roman" w:hAnsi="Times New Roman" w:cs="Times New Roman"/>
      <w:szCs w:val="20"/>
      <w:lang w:eastAsia="ru-RU"/>
    </w:rPr>
  </w:style>
  <w:style w:type="paragraph" w:customStyle="1" w:styleId="aff5">
    <w:basedOn w:val="a0"/>
    <w:next w:val="af4"/>
    <w:uiPriority w:val="10"/>
    <w:qFormat/>
    <w:rsid w:val="00E729E7"/>
    <w:pPr>
      <w:jc w:val="center"/>
    </w:pPr>
    <w:rPr>
      <w:b/>
      <w:bCs/>
      <w:sz w:val="28"/>
      <w:szCs w:val="28"/>
      <w:lang w:val="en-US"/>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5"/>
    <w:uiPriority w:val="99"/>
    <w:semiHidden/>
    <w:locked/>
    <w:rsid w:val="00E729E7"/>
    <w:rPr>
      <w:rFonts w:ascii="Times New Roman" w:hAnsi="Times New Roman" w:cs="Times New Roman"/>
      <w:sz w:val="24"/>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530A62"/>
    <w:rPr>
      <w:rFonts w:ascii="Times New Roman" w:eastAsia="Times New Roman" w:hAnsi="Times New Roman"/>
      <w:sz w:val="24"/>
      <w:szCs w:val="24"/>
    </w:rPr>
  </w:style>
  <w:style w:type="character" w:customStyle="1" w:styleId="BodyTextChar44">
    <w:name w:val="Body Text Char44"/>
    <w:aliases w:val="Основной текст Знак Знак Знак Знак Char44,Основной текст Знак Знак Знак Char44,Основной текст Знак Знак Знак Знак Знак Знак Char44,Основной текст Знак2 Char44,Основной текст Знак Знак Char44,Знак1 Cha"/>
    <w:uiPriority w:val="99"/>
    <w:semiHidden/>
    <w:locked/>
    <w:rsid w:val="00FE0502"/>
    <w:rPr>
      <w:rFonts w:ascii="Times New Roman" w:hAnsi="Times New Roman" w:cs="Times New Roman"/>
      <w:sz w:val="24"/>
      <w:szCs w:val="24"/>
    </w:rPr>
  </w:style>
  <w:style w:type="character" w:customStyle="1" w:styleId="BodyTextChar43">
    <w:name w:val="Body Text Char43"/>
    <w:aliases w:val="Основной текст Знак Знак Знак Знак Char43,Основной текст Знак Знак Знак Char43,Основной текст Знак Знак Знак Знак Знак Знак Char43,Основной текст Знак2 Char43,Основной текст Знак Знак Char43,Знак1 Cha34"/>
    <w:uiPriority w:val="99"/>
    <w:semiHidden/>
    <w:locked/>
    <w:rsid w:val="00FE0502"/>
    <w:rPr>
      <w:rFonts w:ascii="Times New Roman" w:hAnsi="Times New Roman" w:cs="Times New Roman"/>
      <w:sz w:val="24"/>
      <w:szCs w:val="24"/>
    </w:rPr>
  </w:style>
  <w:style w:type="character" w:customStyle="1" w:styleId="BodyTextChar42">
    <w:name w:val="Body Text Char42"/>
    <w:aliases w:val="Основной текст Знак Знак Знак Знак Char42,Основной текст Знак Знак Знак Char42,Основной текст Знак Знак Знак Знак Знак Знак Char42,Основной текст Знак2 Char42,Основной текст Знак Знак Char42,Знак1 Cha33"/>
    <w:uiPriority w:val="99"/>
    <w:semiHidden/>
    <w:locked/>
    <w:rsid w:val="00FE0502"/>
    <w:rPr>
      <w:rFonts w:ascii="Times New Roman" w:hAnsi="Times New Roman" w:cs="Times New Roman"/>
      <w:sz w:val="24"/>
      <w:szCs w:val="24"/>
    </w:rPr>
  </w:style>
  <w:style w:type="character" w:customStyle="1" w:styleId="BodyTextChar41">
    <w:name w:val="Body Text Char41"/>
    <w:aliases w:val="Основной текст Знак Знак Знак Знак Char41,Основной текст Знак Знак Знак Char41,Основной текст Знак Знак Знак Знак Знак Знак Char41,Основной текст Знак2 Char41,Основной текст Знак Знак Char41,Знак1 Cha32"/>
    <w:uiPriority w:val="99"/>
    <w:semiHidden/>
    <w:locked/>
    <w:rsid w:val="00FE0502"/>
    <w:rPr>
      <w:rFonts w:ascii="Times New Roman" w:hAnsi="Times New Roman" w:cs="Times New Roman"/>
      <w:sz w:val="24"/>
      <w:szCs w:val="24"/>
    </w:rPr>
  </w:style>
  <w:style w:type="character" w:customStyle="1" w:styleId="BodyTextChar40">
    <w:name w:val="Body Text Char40"/>
    <w:aliases w:val="Основной текст Знак Знак Знак Знак Char40,Основной текст Знак Знак Знак Char40,Основной текст Знак Знак Знак Знак Знак Знак Char40,Основной текст Знак2 Char40,Основной текст Знак Знак Char40,Знак1 Cha31"/>
    <w:uiPriority w:val="99"/>
    <w:semiHidden/>
    <w:locked/>
    <w:rsid w:val="00FE0502"/>
    <w:rPr>
      <w:rFonts w:ascii="Times New Roman" w:hAnsi="Times New Roman" w:cs="Times New Roman"/>
      <w:sz w:val="24"/>
      <w:szCs w:val="24"/>
    </w:rPr>
  </w:style>
  <w:style w:type="character" w:customStyle="1" w:styleId="BodyTextChar39">
    <w:name w:val="Body Text Char39"/>
    <w:aliases w:val="Основной текст Знак Знак Знак Знак Char39,Основной текст Знак Знак Знак Char39,Основной текст Знак Знак Знак Знак Знак Знак Char39,Основной текст Знак2 Char39,Основной текст Знак Знак Char39,Знак1 Cha30"/>
    <w:uiPriority w:val="99"/>
    <w:semiHidden/>
    <w:locked/>
    <w:rsid w:val="00FE0502"/>
    <w:rPr>
      <w:rFonts w:ascii="Times New Roman" w:hAnsi="Times New Roman" w:cs="Times New Roman"/>
      <w:sz w:val="24"/>
      <w:szCs w:val="24"/>
    </w:rPr>
  </w:style>
  <w:style w:type="character" w:customStyle="1" w:styleId="BodyTextChar38">
    <w:name w:val="Body Text Char38"/>
    <w:aliases w:val="Основной текст Знак Знак Знак Знак Char38,Основной текст Знак Знак Знак Char38,Основной текст Знак Знак Знак Знак Знак Знак Char38,Основной текст Знак2 Char38,Основной текст Знак Знак Char38,Знак1 Cha29"/>
    <w:uiPriority w:val="99"/>
    <w:semiHidden/>
    <w:locked/>
    <w:rsid w:val="00FE0502"/>
    <w:rPr>
      <w:rFonts w:ascii="Times New Roman" w:hAnsi="Times New Roman" w:cs="Times New Roman"/>
      <w:sz w:val="24"/>
      <w:szCs w:val="24"/>
    </w:rPr>
  </w:style>
  <w:style w:type="character" w:customStyle="1" w:styleId="BodyTextChar37">
    <w:name w:val="Body Text Char37"/>
    <w:aliases w:val="Основной текст Знак Знак Знак Знак Char37,Основной текст Знак Знак Знак Char37,Основной текст Знак Знак Знак Знак Знак Знак Char37,Основной текст Знак2 Char37,Основной текст Знак Знак Char37,Знак1 Cha28"/>
    <w:uiPriority w:val="99"/>
    <w:semiHidden/>
    <w:locked/>
    <w:rsid w:val="00FE0502"/>
    <w:rPr>
      <w:rFonts w:ascii="Times New Roman" w:hAnsi="Times New Roman" w:cs="Times New Roman"/>
      <w:sz w:val="24"/>
      <w:szCs w:val="24"/>
    </w:rPr>
  </w:style>
  <w:style w:type="character" w:customStyle="1" w:styleId="BodyTextChar36">
    <w:name w:val="Body Text Char36"/>
    <w:aliases w:val="Основной текст Знак Знак Знак Знак Char36,Основной текст Знак Знак Знак Char36,Основной текст Знак Знак Знак Знак Знак Знак Char36,Основной текст Знак2 Char36,Основной текст Знак Знак Char36,Знак1 Cha27"/>
    <w:uiPriority w:val="99"/>
    <w:semiHidden/>
    <w:locked/>
    <w:rsid w:val="00FE0502"/>
    <w:rPr>
      <w:rFonts w:ascii="Times New Roman" w:hAnsi="Times New Roman" w:cs="Times New Roman"/>
      <w:sz w:val="24"/>
      <w:szCs w:val="24"/>
    </w:rPr>
  </w:style>
  <w:style w:type="character" w:customStyle="1" w:styleId="BodyTextChar35">
    <w:name w:val="Body Text Char35"/>
    <w:aliases w:val="Основной текст Знак Знак Знак Знак Char35,Основной текст Знак Знак Знак Char35,Основной текст Знак Знак Знак Знак Знак Знак Char35,Основной текст Знак2 Char35,Основной текст Знак Знак Char35,Знак1 Cha26"/>
    <w:uiPriority w:val="99"/>
    <w:semiHidden/>
    <w:locked/>
    <w:rsid w:val="00FE0502"/>
    <w:rPr>
      <w:rFonts w:ascii="Times New Roman" w:hAnsi="Times New Roman" w:cs="Times New Roman"/>
      <w:sz w:val="24"/>
      <w:szCs w:val="24"/>
    </w:rPr>
  </w:style>
  <w:style w:type="character" w:customStyle="1" w:styleId="BodyTextChar34">
    <w:name w:val="Body Text Char34"/>
    <w:aliases w:val="Основной текст Знак Знак Знак Знак Char34,Основной текст Знак Знак Знак Char34,Основной текст Знак Знак Знак Знак Знак Знак Char34,Основной текст Знак2 Char34,Основной текст Знак Знак Char34,Знак1 Cha25"/>
    <w:uiPriority w:val="99"/>
    <w:semiHidden/>
    <w:locked/>
    <w:rsid w:val="00FE0502"/>
    <w:rPr>
      <w:rFonts w:ascii="Times New Roman" w:hAnsi="Times New Roman" w:cs="Times New Roman"/>
      <w:sz w:val="24"/>
      <w:szCs w:val="24"/>
    </w:rPr>
  </w:style>
  <w:style w:type="character" w:customStyle="1" w:styleId="BodyTextChar33">
    <w:name w:val="Body Text Char33"/>
    <w:aliases w:val="Основной текст Знак Знак Знак Знак Char33,Основной текст Знак Знак Знак Char33,Основной текст Знак Знак Знак Знак Знак Знак Char33,Основной текст Знак2 Char33,Основной текст Знак Знак Char33,Знак1 Cha24"/>
    <w:uiPriority w:val="99"/>
    <w:semiHidden/>
    <w:locked/>
    <w:rsid w:val="00FE0502"/>
    <w:rPr>
      <w:rFonts w:ascii="Times New Roman" w:hAnsi="Times New Roman" w:cs="Times New Roman"/>
      <w:sz w:val="24"/>
      <w:szCs w:val="24"/>
    </w:rPr>
  </w:style>
  <w:style w:type="character" w:customStyle="1" w:styleId="BodyTextChar32">
    <w:name w:val="Body Text Char32"/>
    <w:aliases w:val="Основной текст Знак Знак Знак Знак Char32,Основной текст Знак Знак Знак Char32,Основной текст Знак Знак Знак Знак Знак Знак Char32,Основной текст Знак2 Char32,Основной текст Знак Знак Char32,Знак1 Cha23"/>
    <w:uiPriority w:val="99"/>
    <w:semiHidden/>
    <w:locked/>
    <w:rsid w:val="00FE0502"/>
    <w:rPr>
      <w:rFonts w:ascii="Times New Roman" w:hAnsi="Times New Roman" w:cs="Times New Roman"/>
      <w:sz w:val="24"/>
      <w:szCs w:val="24"/>
    </w:rPr>
  </w:style>
  <w:style w:type="character" w:customStyle="1" w:styleId="BodyTextChar31">
    <w:name w:val="Body Text Char31"/>
    <w:aliases w:val="Основной текст Знак Знак Знак Знак Char31,Основной текст Знак Знак Знак Char31,Основной текст Знак Знак Знак Знак Знак Знак Char31,Основной текст Знак2 Char31,Основной текст Знак Знак Char31,Знак1 Cha22"/>
    <w:uiPriority w:val="99"/>
    <w:semiHidden/>
    <w:locked/>
    <w:rsid w:val="00FE0502"/>
    <w:rPr>
      <w:rFonts w:ascii="Times New Roman" w:hAnsi="Times New Roman" w:cs="Times New Roman"/>
      <w:sz w:val="24"/>
      <w:szCs w:val="24"/>
    </w:rPr>
  </w:style>
  <w:style w:type="character" w:customStyle="1" w:styleId="BodyTextChar30">
    <w:name w:val="Body Text Char30"/>
    <w:aliases w:val="Основной текст Знак Знак Знак Знак Char30,Основной текст Знак Знак Знак Char30,Основной текст Знак Знак Знак Знак Знак Знак Char30,Основной текст Знак2 Char30,Основной текст Знак Знак Char30,Знак1 Cha21"/>
    <w:uiPriority w:val="99"/>
    <w:semiHidden/>
    <w:locked/>
    <w:rsid w:val="00FE0502"/>
    <w:rPr>
      <w:rFonts w:ascii="Times New Roman" w:hAnsi="Times New Roman" w:cs="Times New Roman"/>
      <w:sz w:val="24"/>
      <w:szCs w:val="24"/>
    </w:r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uiPriority w:val="99"/>
    <w:semiHidden/>
    <w:locked/>
    <w:rsid w:val="00FE0502"/>
    <w:rPr>
      <w:rFonts w:ascii="Times New Roman" w:hAnsi="Times New Roman" w:cs="Times New Roman"/>
      <w:sz w:val="24"/>
      <w:szCs w:val="24"/>
    </w:rPr>
  </w:style>
  <w:style w:type="character" w:customStyle="1" w:styleId="BodyTextChar28">
    <w:name w:val="Body Text Char28"/>
    <w:aliases w:val="Основной текст Знак Знак Знак Знак Char28,Основной текст Знак Знак Знак Char28,Основной текст Знак Знак Знак Знак Знак Знак Char28,Основной текст Знак2 Char28,Основной текст Знак Знак Char28,Знак1 Cha19"/>
    <w:uiPriority w:val="99"/>
    <w:semiHidden/>
    <w:locked/>
    <w:rsid w:val="00FE0502"/>
    <w:rPr>
      <w:rFonts w:ascii="Times New Roman" w:hAnsi="Times New Roman" w:cs="Times New Roman"/>
      <w:sz w:val="24"/>
      <w:szCs w:val="24"/>
    </w:rPr>
  </w:style>
  <w:style w:type="character" w:customStyle="1" w:styleId="BodyTextChar27">
    <w:name w:val="Body Text Char27"/>
    <w:aliases w:val="Основной текст Знак Знак Знак Знак Char27,Основной текст Знак Знак Знак Char27,Основной текст Знак Знак Знак Знак Знак Знак Char27,Основной текст Знак2 Char27,Основной текст Знак Знак Char27,Знак1 Cha18"/>
    <w:uiPriority w:val="99"/>
    <w:semiHidden/>
    <w:locked/>
    <w:rsid w:val="00FE0502"/>
    <w:rPr>
      <w:rFonts w:ascii="Times New Roman" w:hAnsi="Times New Roman" w:cs="Times New Roman"/>
      <w:sz w:val="24"/>
      <w:szCs w:val="24"/>
    </w:rPr>
  </w:style>
  <w:style w:type="character" w:customStyle="1" w:styleId="BodyTextChar26">
    <w:name w:val="Body Text Char26"/>
    <w:aliases w:val="Основной текст Знак Знак Знак Знак Char26,Основной текст Знак Знак Знак Char26,Основной текст Знак Знак Знак Знак Знак Знак Char26,Основной текст Знак2 Char26,Основной текст Знак Знак Char26,Знак1 Cha17"/>
    <w:uiPriority w:val="99"/>
    <w:semiHidden/>
    <w:locked/>
    <w:rsid w:val="00FE0502"/>
    <w:rPr>
      <w:rFonts w:ascii="Times New Roman" w:hAnsi="Times New Roman" w:cs="Times New Roman"/>
      <w:sz w:val="24"/>
      <w:szCs w:val="24"/>
    </w:rPr>
  </w:style>
  <w:style w:type="character" w:customStyle="1" w:styleId="BodyTextChar25">
    <w:name w:val="Body Text Char25"/>
    <w:aliases w:val="Основной текст Знак Знак Знак Знак Char25,Основной текст Знак Знак Знак Char25,Основной текст Знак Знак Знак Знак Знак Знак Char25,Основной текст Знак2 Char25,Основной текст Знак Знак Char25,Знак1 Cha16"/>
    <w:uiPriority w:val="99"/>
    <w:semiHidden/>
    <w:locked/>
    <w:rsid w:val="00FE0502"/>
    <w:rPr>
      <w:rFonts w:ascii="Times New Roman" w:hAnsi="Times New Roman" w:cs="Times New Roman"/>
      <w:sz w:val="24"/>
      <w:szCs w:val="24"/>
    </w:rPr>
  </w:style>
  <w:style w:type="character" w:customStyle="1" w:styleId="BodyTextChar24">
    <w:name w:val="Body Text Char24"/>
    <w:aliases w:val="Основной текст Знак Знак Знак Знак Char24,Основной текст Знак Знак Знак Char24,Основной текст Знак Знак Знак Знак Знак Знак Char24,Основной текст Знак2 Char24,Основной текст Знак Знак Char24,Знак1 Cha15"/>
    <w:uiPriority w:val="99"/>
    <w:semiHidden/>
    <w:locked/>
    <w:rsid w:val="00FE0502"/>
    <w:rPr>
      <w:rFonts w:ascii="Times New Roman" w:hAnsi="Times New Roman" w:cs="Times New Roman"/>
      <w:sz w:val="24"/>
      <w:szCs w:val="24"/>
    </w:rPr>
  </w:style>
  <w:style w:type="character" w:customStyle="1" w:styleId="BodyTextChar23">
    <w:name w:val="Body Text Char23"/>
    <w:aliases w:val="Основной текст Знак Знак Знак Знак Char23,Основной текст Знак Знак Знак Char23,Основной текст Знак Знак Знак Знак Знак Знак Char23,Основной текст Знак2 Char23,Основной текст Знак Знак Char23,Знак1 Cha14"/>
    <w:uiPriority w:val="99"/>
    <w:semiHidden/>
    <w:locked/>
    <w:rsid w:val="00FE0502"/>
    <w:rPr>
      <w:rFonts w:ascii="Times New Roman" w:hAnsi="Times New Roman" w:cs="Times New Roman"/>
      <w:sz w:val="24"/>
      <w:szCs w:val="24"/>
    </w:rPr>
  </w:style>
  <w:style w:type="character" w:customStyle="1" w:styleId="BodyTextChar22">
    <w:name w:val="Body Text Char22"/>
    <w:aliases w:val="Основной текст Знак Знак Знак Знак Char22,Основной текст Знак Знак Знак Char22,Основной текст Знак Знак Знак Знак Знак Знак Char22,Основной текст Знак2 Char22,Основной текст Знак Знак Char22,Знак1 Cha13"/>
    <w:uiPriority w:val="99"/>
    <w:semiHidden/>
    <w:locked/>
    <w:rsid w:val="00FE0502"/>
    <w:rPr>
      <w:rFonts w:ascii="Times New Roman" w:hAnsi="Times New Roman" w:cs="Times New Roman"/>
      <w:sz w:val="24"/>
      <w:szCs w:val="24"/>
    </w:rPr>
  </w:style>
  <w:style w:type="character" w:customStyle="1" w:styleId="BodyTextChar21">
    <w:name w:val="Body Text Char21"/>
    <w:aliases w:val="Основной текст Знак Знак Знак Знак Char21,Основной текст Знак Знак Знак Char21,Основной текст Знак Знак Знак Знак Знак Знак Char21,Основной текст Знак2 Char21,Основной текст Знак Знак Char21,Знак1 Cha12"/>
    <w:uiPriority w:val="99"/>
    <w:semiHidden/>
    <w:locked/>
    <w:rsid w:val="00FE0502"/>
    <w:rPr>
      <w:rFonts w:ascii="Times New Roman" w:hAnsi="Times New Roman" w:cs="Times New Roman"/>
      <w:sz w:val="24"/>
      <w:szCs w:val="24"/>
    </w:rPr>
  </w:style>
  <w:style w:type="character" w:customStyle="1" w:styleId="BodyTextChar20">
    <w:name w:val="Body Text Char20"/>
    <w:aliases w:val="Основной текст Знак Знак Знак Знак Char20,Основной текст Знак Знак Знак Char20,Основной текст Знак Знак Знак Знак Знак Знак Char20,Основной текст Знак2 Char20,Основной текст Знак Знак Char20,Знак1 Cha11"/>
    <w:uiPriority w:val="99"/>
    <w:semiHidden/>
    <w:locked/>
    <w:rsid w:val="00FE0502"/>
    <w:rPr>
      <w:rFonts w:ascii="Times New Roman" w:hAnsi="Times New Roman" w:cs="Times New Roman"/>
      <w:sz w:val="24"/>
      <w:szCs w:val="24"/>
    </w:rPr>
  </w:style>
  <w:style w:type="character" w:customStyle="1" w:styleId="BodyTextChar19">
    <w:name w:val="Body Text Char19"/>
    <w:aliases w:val="Основной текст Знак Знак Знак Знак Char19,Основной текст Знак Знак Знак Char19,Основной текст Знак Знак Знак Знак Знак Знак Char19,Основной текст Знак2 Char19,Основной текст Знак Знак Char19,Знак1 Cha10"/>
    <w:uiPriority w:val="99"/>
    <w:semiHidden/>
    <w:locked/>
    <w:rsid w:val="00FE0502"/>
    <w:rPr>
      <w:rFonts w:ascii="Times New Roman" w:hAnsi="Times New Roman" w:cs="Times New Roman"/>
      <w:sz w:val="24"/>
      <w:szCs w:val="24"/>
    </w:rPr>
  </w:style>
  <w:style w:type="character" w:customStyle="1" w:styleId="BodyTextChar18">
    <w:name w:val="Body Text Char18"/>
    <w:aliases w:val="Основной текст Знак Знак Знак Знак Char18,Основной текст Знак Знак Знак Char18,Основной текст Знак Знак Знак Знак Знак Знак Char18,Основной текст Знак2 Char18,Основной текст Знак Знак Char18,Знак1 Cha9"/>
    <w:uiPriority w:val="99"/>
    <w:semiHidden/>
    <w:locked/>
    <w:rsid w:val="00FE0502"/>
    <w:rPr>
      <w:rFonts w:ascii="Times New Roman" w:hAnsi="Times New Roman" w:cs="Times New Roman"/>
      <w:sz w:val="24"/>
      <w:szCs w:val="24"/>
    </w:rPr>
  </w:style>
  <w:style w:type="character" w:customStyle="1" w:styleId="BodyTextChar17">
    <w:name w:val="Body Text Char17"/>
    <w:aliases w:val="Основной текст Знак Знак Знак Знак Char17,Основной текст Знак Знак Знак Char17,Основной текст Знак Знак Знак Знак Знак Знак Char17,Основной текст Знак2 Char17,Основной текст Знак Знак Char17,Знак1 Cha8"/>
    <w:uiPriority w:val="99"/>
    <w:semiHidden/>
    <w:locked/>
    <w:rsid w:val="00FE0502"/>
    <w:rPr>
      <w:rFonts w:ascii="Times New Roman" w:hAnsi="Times New Roman" w:cs="Times New Roman"/>
      <w:sz w:val="24"/>
      <w:szCs w:val="24"/>
    </w:rPr>
  </w:style>
  <w:style w:type="character" w:customStyle="1" w:styleId="BodyTextChar16">
    <w:name w:val="Body Text Char16"/>
    <w:aliases w:val="Основной текст Знак Знак Знак Знак Char16,Основной текст Знак Знак Знак Char16,Основной текст Знак Знак Знак Знак Знак Знак Char16,Основной текст Знак2 Char16,Основной текст Знак Знак Char16,Знак1 Cha7"/>
    <w:uiPriority w:val="99"/>
    <w:semiHidden/>
    <w:locked/>
    <w:rsid w:val="00FE0502"/>
    <w:rPr>
      <w:rFonts w:ascii="Times New Roman" w:hAnsi="Times New Roman" w:cs="Times New Roman"/>
      <w:sz w:val="24"/>
      <w:szCs w:val="24"/>
    </w:rPr>
  </w:style>
  <w:style w:type="character" w:customStyle="1" w:styleId="BodyTextChar15">
    <w:name w:val="Body Text Char15"/>
    <w:aliases w:val="Основной текст Знак Знак Знак Знак Char15,Основной текст Знак Знак Знак Char15,Основной текст Знак Знак Знак Знак Знак Знак Char15,Основной текст Знак2 Char15,Основной текст Знак Знак Char15,Знак1 Cha6"/>
    <w:uiPriority w:val="99"/>
    <w:semiHidden/>
    <w:locked/>
    <w:rsid w:val="00FE0502"/>
    <w:rPr>
      <w:rFonts w:ascii="Times New Roman" w:hAnsi="Times New Roman" w:cs="Times New Roman"/>
      <w:sz w:val="24"/>
      <w:szCs w:val="24"/>
    </w:rPr>
  </w:style>
  <w:style w:type="character" w:customStyle="1" w:styleId="BodyTextChar13">
    <w:name w:val="Body Text Char13"/>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3,Знак1 Cha4"/>
    <w:uiPriority w:val="99"/>
    <w:semiHidden/>
    <w:locked/>
    <w:rsid w:val="00FE0502"/>
    <w:rPr>
      <w:rFonts w:ascii="Times New Roman" w:hAnsi="Times New Roman" w:cs="Times New Roman"/>
      <w:sz w:val="24"/>
      <w:szCs w:val="24"/>
    </w:rPr>
  </w:style>
  <w:style w:type="character" w:customStyle="1" w:styleId="BodyTextChar12">
    <w:name w:val="Body Text Char12"/>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3"/>
    <w:uiPriority w:val="99"/>
    <w:semiHidden/>
    <w:locked/>
    <w:rsid w:val="00FE0502"/>
    <w:rPr>
      <w:rFonts w:ascii="Times New Roman" w:hAnsi="Times New Roman" w:cs="Times New Roman"/>
      <w:sz w:val="24"/>
      <w:szCs w:val="24"/>
    </w:rPr>
  </w:style>
  <w:style w:type="character" w:customStyle="1" w:styleId="BodyTextChar11">
    <w:name w:val="Body Text Char11"/>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uiPriority w:val="99"/>
    <w:semiHidden/>
    <w:locked/>
    <w:rsid w:val="00FE0502"/>
    <w:rPr>
      <w:rFonts w:ascii="Times New Roman" w:hAnsi="Times New Roman" w:cs="Times New Roman"/>
      <w:sz w:val="24"/>
      <w:szCs w:val="24"/>
    </w:rPr>
  </w:style>
  <w:style w:type="character" w:customStyle="1" w:styleId="BodyTextChar10">
    <w:name w:val="Body Text Char10"/>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uiPriority w:val="99"/>
    <w:semiHidden/>
    <w:locked/>
    <w:rsid w:val="00FE0502"/>
    <w:rPr>
      <w:rFonts w:ascii="Times New Roman" w:hAnsi="Times New Roman" w:cs="Times New Roman"/>
      <w:sz w:val="24"/>
      <w:szCs w:val="24"/>
    </w:rPr>
  </w:style>
  <w:style w:type="character" w:customStyle="1" w:styleId="BodyTextChar9">
    <w:name w:val="Body Text Char9"/>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uiPriority w:val="99"/>
    <w:semiHidden/>
    <w:locked/>
    <w:rsid w:val="00FE0502"/>
    <w:rPr>
      <w:rFonts w:ascii="Times New Roman" w:hAnsi="Times New Roman" w:cs="Times New Roman"/>
      <w:sz w:val="24"/>
      <w:szCs w:val="24"/>
    </w:rPr>
  </w:style>
  <w:style w:type="character" w:customStyle="1" w:styleId="BodyTextChar8">
    <w:name w:val="Body Text Char8"/>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uiPriority w:val="99"/>
    <w:semiHidden/>
    <w:locked/>
    <w:rsid w:val="00FE0502"/>
    <w:rPr>
      <w:rFonts w:ascii="Times New Roman" w:hAnsi="Times New Roman" w:cs="Times New Roman"/>
      <w:sz w:val="24"/>
      <w:szCs w:val="24"/>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locked/>
    <w:rsid w:val="00FE0502"/>
    <w:rPr>
      <w:rFonts w:ascii="Times New Roman" w:hAnsi="Times New Roman" w:cs="Times New Roman"/>
      <w:sz w:val="24"/>
      <w:szCs w:val="24"/>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locked/>
    <w:rsid w:val="00FE0502"/>
    <w:rPr>
      <w:rFonts w:ascii="Times New Roman" w:hAnsi="Times New Roman" w:cs="Times New Roman"/>
      <w:sz w:val="24"/>
      <w:szCs w:val="24"/>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locked/>
    <w:rsid w:val="00FE0502"/>
    <w:rPr>
      <w:rFonts w:ascii="Times New Roman" w:hAnsi="Times New Roman" w:cs="Times New Roman"/>
      <w:sz w:val="24"/>
      <w:szCs w:val="24"/>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locked/>
    <w:rsid w:val="00FE0502"/>
    <w:rPr>
      <w:rFonts w:ascii="Times New Roman" w:hAnsi="Times New Roman" w:cs="Times New Roman"/>
      <w:sz w:val="24"/>
      <w:szCs w:val="24"/>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locked/>
    <w:rsid w:val="00FE0502"/>
    <w:rPr>
      <w:rFonts w:ascii="Times New Roman" w:hAnsi="Times New Roman" w:cs="Times New Roman"/>
      <w:sz w:val="24"/>
      <w:szCs w:val="24"/>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semiHidden/>
    <w:locked/>
    <w:rsid w:val="00FE050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541340">
      <w:bodyDiv w:val="1"/>
      <w:marLeft w:val="0"/>
      <w:marRight w:val="0"/>
      <w:marTop w:val="0"/>
      <w:marBottom w:val="0"/>
      <w:divBdr>
        <w:top w:val="none" w:sz="0" w:space="0" w:color="auto"/>
        <w:left w:val="none" w:sz="0" w:space="0" w:color="auto"/>
        <w:bottom w:val="none" w:sz="0" w:space="0" w:color="auto"/>
        <w:right w:val="none" w:sz="0" w:space="0" w:color="auto"/>
      </w:divBdr>
      <w:divsChild>
        <w:div w:id="966276890">
          <w:marLeft w:val="0"/>
          <w:marRight w:val="0"/>
          <w:marTop w:val="0"/>
          <w:marBottom w:val="0"/>
          <w:divBdr>
            <w:top w:val="none" w:sz="0" w:space="0" w:color="auto"/>
            <w:left w:val="none" w:sz="0" w:space="0" w:color="auto"/>
            <w:bottom w:val="none" w:sz="0" w:space="0" w:color="auto"/>
            <w:right w:val="none" w:sz="0" w:space="0" w:color="auto"/>
          </w:divBdr>
        </w:div>
      </w:divsChild>
    </w:div>
    <w:div w:id="30619387">
      <w:bodyDiv w:val="1"/>
      <w:marLeft w:val="0"/>
      <w:marRight w:val="0"/>
      <w:marTop w:val="0"/>
      <w:marBottom w:val="0"/>
      <w:divBdr>
        <w:top w:val="none" w:sz="0" w:space="0" w:color="auto"/>
        <w:left w:val="none" w:sz="0" w:space="0" w:color="auto"/>
        <w:bottom w:val="none" w:sz="0" w:space="0" w:color="auto"/>
        <w:right w:val="none" w:sz="0" w:space="0" w:color="auto"/>
      </w:divBdr>
    </w:div>
    <w:div w:id="94443064">
      <w:bodyDiv w:val="1"/>
      <w:marLeft w:val="0"/>
      <w:marRight w:val="0"/>
      <w:marTop w:val="0"/>
      <w:marBottom w:val="0"/>
      <w:divBdr>
        <w:top w:val="none" w:sz="0" w:space="0" w:color="auto"/>
        <w:left w:val="none" w:sz="0" w:space="0" w:color="auto"/>
        <w:bottom w:val="none" w:sz="0" w:space="0" w:color="auto"/>
        <w:right w:val="none" w:sz="0" w:space="0" w:color="auto"/>
      </w:divBdr>
    </w:div>
    <w:div w:id="211381473">
      <w:bodyDiv w:val="1"/>
      <w:marLeft w:val="0"/>
      <w:marRight w:val="0"/>
      <w:marTop w:val="0"/>
      <w:marBottom w:val="0"/>
      <w:divBdr>
        <w:top w:val="none" w:sz="0" w:space="0" w:color="auto"/>
        <w:left w:val="none" w:sz="0" w:space="0" w:color="auto"/>
        <w:bottom w:val="none" w:sz="0" w:space="0" w:color="auto"/>
        <w:right w:val="none" w:sz="0" w:space="0" w:color="auto"/>
      </w:divBdr>
    </w:div>
    <w:div w:id="440149655">
      <w:bodyDiv w:val="1"/>
      <w:marLeft w:val="0"/>
      <w:marRight w:val="0"/>
      <w:marTop w:val="0"/>
      <w:marBottom w:val="0"/>
      <w:divBdr>
        <w:top w:val="none" w:sz="0" w:space="0" w:color="auto"/>
        <w:left w:val="none" w:sz="0" w:space="0" w:color="auto"/>
        <w:bottom w:val="none" w:sz="0" w:space="0" w:color="auto"/>
        <w:right w:val="none" w:sz="0" w:space="0" w:color="auto"/>
      </w:divBdr>
      <w:divsChild>
        <w:div w:id="1684623734">
          <w:marLeft w:val="0"/>
          <w:marRight w:val="0"/>
          <w:marTop w:val="0"/>
          <w:marBottom w:val="0"/>
          <w:divBdr>
            <w:top w:val="none" w:sz="0" w:space="0" w:color="auto"/>
            <w:left w:val="none" w:sz="0" w:space="0" w:color="auto"/>
            <w:bottom w:val="none" w:sz="0" w:space="0" w:color="auto"/>
            <w:right w:val="none" w:sz="0" w:space="0" w:color="auto"/>
          </w:divBdr>
        </w:div>
      </w:divsChild>
    </w:div>
    <w:div w:id="519440950">
      <w:bodyDiv w:val="1"/>
      <w:marLeft w:val="0"/>
      <w:marRight w:val="0"/>
      <w:marTop w:val="0"/>
      <w:marBottom w:val="0"/>
      <w:divBdr>
        <w:top w:val="none" w:sz="0" w:space="0" w:color="auto"/>
        <w:left w:val="none" w:sz="0" w:space="0" w:color="auto"/>
        <w:bottom w:val="none" w:sz="0" w:space="0" w:color="auto"/>
        <w:right w:val="none" w:sz="0" w:space="0" w:color="auto"/>
      </w:divBdr>
      <w:divsChild>
        <w:div w:id="1168595648">
          <w:marLeft w:val="0"/>
          <w:marRight w:val="0"/>
          <w:marTop w:val="0"/>
          <w:marBottom w:val="0"/>
          <w:divBdr>
            <w:top w:val="none" w:sz="0" w:space="0" w:color="auto"/>
            <w:left w:val="none" w:sz="0" w:space="0" w:color="auto"/>
            <w:bottom w:val="none" w:sz="0" w:space="0" w:color="auto"/>
            <w:right w:val="none" w:sz="0" w:space="0" w:color="auto"/>
          </w:divBdr>
          <w:divsChild>
            <w:div w:id="1791126122">
              <w:marLeft w:val="0"/>
              <w:marRight w:val="0"/>
              <w:marTop w:val="0"/>
              <w:marBottom w:val="0"/>
              <w:divBdr>
                <w:top w:val="none" w:sz="0" w:space="0" w:color="auto"/>
                <w:left w:val="none" w:sz="0" w:space="0" w:color="auto"/>
                <w:bottom w:val="none" w:sz="0" w:space="0" w:color="auto"/>
                <w:right w:val="none" w:sz="0" w:space="0" w:color="auto"/>
              </w:divBdr>
              <w:divsChild>
                <w:div w:id="14022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6696101">
      <w:bodyDiv w:val="1"/>
      <w:marLeft w:val="0"/>
      <w:marRight w:val="0"/>
      <w:marTop w:val="0"/>
      <w:marBottom w:val="0"/>
      <w:divBdr>
        <w:top w:val="none" w:sz="0" w:space="0" w:color="auto"/>
        <w:left w:val="none" w:sz="0" w:space="0" w:color="auto"/>
        <w:bottom w:val="none" w:sz="0" w:space="0" w:color="auto"/>
        <w:right w:val="none" w:sz="0" w:space="0" w:color="auto"/>
      </w:divBdr>
    </w:div>
    <w:div w:id="1369602874">
      <w:bodyDiv w:val="1"/>
      <w:marLeft w:val="0"/>
      <w:marRight w:val="0"/>
      <w:marTop w:val="0"/>
      <w:marBottom w:val="0"/>
      <w:divBdr>
        <w:top w:val="none" w:sz="0" w:space="0" w:color="auto"/>
        <w:left w:val="none" w:sz="0" w:space="0" w:color="auto"/>
        <w:bottom w:val="none" w:sz="0" w:space="0" w:color="auto"/>
        <w:right w:val="none" w:sz="0" w:space="0" w:color="auto"/>
      </w:divBdr>
    </w:div>
    <w:div w:id="1479155097">
      <w:bodyDiv w:val="1"/>
      <w:marLeft w:val="0"/>
      <w:marRight w:val="0"/>
      <w:marTop w:val="0"/>
      <w:marBottom w:val="0"/>
      <w:divBdr>
        <w:top w:val="none" w:sz="0" w:space="0" w:color="auto"/>
        <w:left w:val="none" w:sz="0" w:space="0" w:color="auto"/>
        <w:bottom w:val="none" w:sz="0" w:space="0" w:color="auto"/>
        <w:right w:val="none" w:sz="0" w:space="0" w:color="auto"/>
      </w:divBdr>
      <w:divsChild>
        <w:div w:id="796988660">
          <w:marLeft w:val="0"/>
          <w:marRight w:val="0"/>
          <w:marTop w:val="0"/>
          <w:marBottom w:val="0"/>
          <w:divBdr>
            <w:top w:val="none" w:sz="0" w:space="0" w:color="auto"/>
            <w:left w:val="none" w:sz="0" w:space="0" w:color="auto"/>
            <w:bottom w:val="none" w:sz="0" w:space="0" w:color="auto"/>
            <w:right w:val="none" w:sz="0" w:space="0" w:color="auto"/>
          </w:divBdr>
        </w:div>
      </w:divsChild>
    </w:div>
    <w:div w:id="1515067863">
      <w:bodyDiv w:val="1"/>
      <w:marLeft w:val="0"/>
      <w:marRight w:val="0"/>
      <w:marTop w:val="0"/>
      <w:marBottom w:val="0"/>
      <w:divBdr>
        <w:top w:val="none" w:sz="0" w:space="0" w:color="auto"/>
        <w:left w:val="none" w:sz="0" w:space="0" w:color="auto"/>
        <w:bottom w:val="none" w:sz="0" w:space="0" w:color="auto"/>
        <w:right w:val="none" w:sz="0" w:space="0" w:color="auto"/>
      </w:divBdr>
    </w:div>
    <w:div w:id="1726681287">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 w:id="1731421223">
      <w:bodyDiv w:val="1"/>
      <w:marLeft w:val="0"/>
      <w:marRight w:val="0"/>
      <w:marTop w:val="0"/>
      <w:marBottom w:val="0"/>
      <w:divBdr>
        <w:top w:val="none" w:sz="0" w:space="0" w:color="auto"/>
        <w:left w:val="none" w:sz="0" w:space="0" w:color="auto"/>
        <w:bottom w:val="none" w:sz="0" w:space="0" w:color="auto"/>
        <w:right w:val="none" w:sz="0" w:space="0" w:color="auto"/>
      </w:divBdr>
    </w:div>
    <w:div w:id="2010517384">
      <w:bodyDiv w:val="1"/>
      <w:marLeft w:val="0"/>
      <w:marRight w:val="0"/>
      <w:marTop w:val="0"/>
      <w:marBottom w:val="0"/>
      <w:divBdr>
        <w:top w:val="none" w:sz="0" w:space="0" w:color="auto"/>
        <w:left w:val="none" w:sz="0" w:space="0" w:color="auto"/>
        <w:bottom w:val="none" w:sz="0" w:space="0" w:color="auto"/>
        <w:right w:val="none" w:sz="0" w:space="0" w:color="auto"/>
      </w:divBdr>
    </w:div>
    <w:div w:id="2048601319">
      <w:bodyDiv w:val="1"/>
      <w:marLeft w:val="0"/>
      <w:marRight w:val="0"/>
      <w:marTop w:val="0"/>
      <w:marBottom w:val="0"/>
      <w:divBdr>
        <w:top w:val="none" w:sz="0" w:space="0" w:color="auto"/>
        <w:left w:val="none" w:sz="0" w:space="0" w:color="auto"/>
        <w:bottom w:val="none" w:sz="0" w:space="0" w:color="auto"/>
        <w:right w:val="none" w:sz="0" w:space="0" w:color="auto"/>
      </w:divBdr>
    </w:div>
    <w:div w:id="20787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tektorg.ru" TargetMode="External"/><Relationship Id="rId3" Type="http://schemas.openxmlformats.org/officeDocument/2006/relationships/styles" Target="styles.xml"/><Relationship Id="rId21" Type="http://schemas.openxmlformats.org/officeDocument/2006/relationships/hyperlink" Target="consultantplus://offline/ref=5126373A6C0DC5BE1AE5BF247482912E1BCBC98009FFC480FB735D20C5DBt3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1BD39163DC33376F3619EB403CDFE8F25851749796EEBD2B44B37F742R0e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1BD39163DC33376F3619EB403CDFE8F258517497A64EBD2B44B37F742R0e1I"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DB4556BEF068E14246F309E37FBE6220D02A79E53A547AFC60558841558DA4932B204D70385EFA9ALDwCL" TargetMode="External"/><Relationship Id="rId10" Type="http://schemas.openxmlformats.org/officeDocument/2006/relationships/header" Target="header2.xml"/><Relationship Id="rId19" Type="http://schemas.openxmlformats.org/officeDocument/2006/relationships/hyperlink" Target="http://www.rwtk.ru" TargetMode="External"/><Relationship Id="rId4" Type="http://schemas.openxmlformats.org/officeDocument/2006/relationships/settings" Target="settings.xml"/><Relationship Id="rId9" Type="http://schemas.openxmlformats.org/officeDocument/2006/relationships/hyperlink" Target="consultantplus://offline/ref=4588443E30329ECE7281E460D51F217B802157BAB8A2BC46C584537FKElFL" TargetMode="External"/><Relationship Id="rId14" Type="http://schemas.openxmlformats.org/officeDocument/2006/relationships/header" Target="header4.xm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709DBAE-88B8-4B88-B81A-08A4282F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69</Pages>
  <Words>27671</Words>
  <Characters>157725</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Пользователь Windows</cp:lastModifiedBy>
  <cp:revision>105</cp:revision>
  <cp:lastPrinted>2019-11-06T09:14:00Z</cp:lastPrinted>
  <dcterms:created xsi:type="dcterms:W3CDTF">2019-09-26T05:55:00Z</dcterms:created>
  <dcterms:modified xsi:type="dcterms:W3CDTF">2020-04-28T05:58:00Z</dcterms:modified>
</cp:coreProperties>
</file>