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1F2721" w:rsidRPr="00416475">
        <w:rPr>
          <w:b/>
          <w:bCs/>
        </w:rPr>
        <w:t>ЗКТ-</w:t>
      </w:r>
      <w:r w:rsidR="001F2721">
        <w:rPr>
          <w:b/>
          <w:bCs/>
        </w:rPr>
        <w:t>78</w:t>
      </w:r>
      <w:r w:rsidR="001F2721" w:rsidRPr="00416475">
        <w:rPr>
          <w:b/>
          <w:bCs/>
        </w:rPr>
        <w:t>/</w:t>
      </w:r>
      <w:r w:rsidR="001F2721">
        <w:rPr>
          <w:b/>
          <w:bCs/>
        </w:rPr>
        <w:t>20</w:t>
      </w:r>
      <w:r w:rsidR="001F2721" w:rsidRPr="00416475">
        <w:rPr>
          <w:b/>
          <w:bCs/>
        </w:rPr>
        <w:t xml:space="preserve"> на право заключения договора поставки </w:t>
      </w:r>
      <w:r w:rsidR="001F2721" w:rsidRPr="00704409">
        <w:rPr>
          <w:b/>
          <w:bCs/>
        </w:rPr>
        <w:t>беспламенных нагревателей пищи для  организации питания работников ОАО «РЖД» и его дочерних обществ, занятых на аварийно-восстановительных работах, на работах по ликвидации последствий чрезвычайных ситуаций в границах железной дороги, на работах по ремонту пути в «окна» продолжительностью не менее 4-х часов, а также для организации питания пассажиров поездов, следующих с опозданием свыше 4-х часов и пассажиров, оказавшихся в зоне чрезвычайных ситуаций</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1F2721">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7A7A8F">
              <w:rPr>
                <w:b/>
                <w:bCs/>
              </w:rPr>
              <w:t>7</w:t>
            </w:r>
            <w:r w:rsidR="001F2721">
              <w:rPr>
                <w:b/>
                <w:bCs/>
              </w:rPr>
              <w:t>8</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1F2721" w:rsidRPr="00704409">
              <w:rPr>
                <w:b/>
                <w:bCs/>
                <w:sz w:val="24"/>
                <w:szCs w:val="24"/>
              </w:rPr>
              <w:t>беспламенных нагревателей пищи для  организации питания работников ОАО «РЖД» и его дочерних обществ, занятых на аварийно-восстановительных работах, на работах по ликвидации последствий чрезвычайных ситуаций в границах железной дороги, на работах по ремонту пути в «окна» продолжительностью не менее 4-х часов, а также для организации питания пассажиров поездов, следующих с опозданием свыше 4-х часов и пассажиров, оказавшихся в зоне чрезвычайных ситуаций</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 xml:space="preserve">Изменение количества предусмотренных </w:t>
            </w:r>
            <w:r w:rsidRPr="008F0789">
              <w:lastRenderedPageBreak/>
              <w:t>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lastRenderedPageBreak/>
              <w:t xml:space="preserve">Изменение количества предусмотренных договором товаров, при изменении </w:t>
            </w:r>
            <w:r w:rsidRPr="008F0789">
              <w:rPr>
                <w:bCs/>
              </w:rPr>
              <w:lastRenderedPageBreak/>
              <w:t>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D0627F" w:rsidRDefault="00D0627F" w:rsidP="00D0627F">
            <w:pPr>
              <w:contextualSpacing/>
              <w:jc w:val="both"/>
              <w:rPr>
                <w:b/>
              </w:rPr>
            </w:pPr>
          </w:p>
          <w:tbl>
            <w:tblPr>
              <w:tblW w:w="16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2"/>
              <w:gridCol w:w="5706"/>
              <w:gridCol w:w="896"/>
              <w:gridCol w:w="1413"/>
              <w:gridCol w:w="1093"/>
              <w:gridCol w:w="1090"/>
              <w:gridCol w:w="1231"/>
              <w:gridCol w:w="1370"/>
            </w:tblGrid>
            <w:tr w:rsidR="001F2721" w:rsidRPr="0069653F" w:rsidTr="001F2721">
              <w:trPr>
                <w:trHeight w:val="869"/>
              </w:trPr>
              <w:tc>
                <w:tcPr>
                  <w:tcW w:w="1040" w:type="pct"/>
                </w:tcPr>
                <w:p w:rsidR="001F2721" w:rsidRPr="0069653F" w:rsidRDefault="001F2721" w:rsidP="001F2721">
                  <w:pPr>
                    <w:jc w:val="center"/>
                    <w:rPr>
                      <w:b/>
                      <w:sz w:val="20"/>
                      <w:szCs w:val="20"/>
                    </w:rPr>
                  </w:pPr>
                  <w:r w:rsidRPr="0069653F">
                    <w:rPr>
                      <w:b/>
                      <w:sz w:val="20"/>
                      <w:szCs w:val="20"/>
                    </w:rPr>
                    <w:t>Наименование товара</w:t>
                  </w:r>
                </w:p>
              </w:tc>
              <w:tc>
                <w:tcPr>
                  <w:tcW w:w="1765" w:type="pct"/>
                </w:tcPr>
                <w:p w:rsidR="001F2721" w:rsidRPr="0069653F" w:rsidRDefault="001F2721" w:rsidP="001F2721">
                  <w:pPr>
                    <w:jc w:val="center"/>
                    <w:rPr>
                      <w:b/>
                      <w:sz w:val="20"/>
                      <w:szCs w:val="20"/>
                    </w:rPr>
                  </w:pPr>
                  <w:r>
                    <w:rPr>
                      <w:b/>
                      <w:sz w:val="20"/>
                      <w:szCs w:val="20"/>
                    </w:rPr>
                    <w:t>Характеристики товара</w:t>
                  </w:r>
                </w:p>
              </w:tc>
              <w:tc>
                <w:tcPr>
                  <w:tcW w:w="277" w:type="pct"/>
                </w:tcPr>
                <w:p w:rsidR="001F2721" w:rsidRPr="0069653F" w:rsidRDefault="001F2721" w:rsidP="001F2721">
                  <w:pPr>
                    <w:jc w:val="center"/>
                    <w:rPr>
                      <w:b/>
                      <w:sz w:val="20"/>
                      <w:szCs w:val="20"/>
                    </w:rPr>
                  </w:pPr>
                  <w:r w:rsidRPr="0069653F">
                    <w:rPr>
                      <w:b/>
                      <w:sz w:val="20"/>
                      <w:szCs w:val="20"/>
                    </w:rPr>
                    <w:t>Ед. изм.</w:t>
                  </w:r>
                </w:p>
              </w:tc>
              <w:tc>
                <w:tcPr>
                  <w:tcW w:w="437" w:type="pct"/>
                </w:tcPr>
                <w:p w:rsidR="001F2721" w:rsidRPr="0069653F" w:rsidRDefault="001F2721" w:rsidP="001F2721">
                  <w:pPr>
                    <w:ind w:left="-108"/>
                    <w:jc w:val="center"/>
                    <w:rPr>
                      <w:b/>
                      <w:sz w:val="20"/>
                      <w:szCs w:val="20"/>
                    </w:rPr>
                  </w:pPr>
                  <w:r w:rsidRPr="0069653F">
                    <w:rPr>
                      <w:b/>
                      <w:sz w:val="20"/>
                      <w:szCs w:val="20"/>
                    </w:rPr>
                    <w:t>Количество (объем)</w:t>
                  </w:r>
                </w:p>
              </w:tc>
              <w:tc>
                <w:tcPr>
                  <w:tcW w:w="338" w:type="pct"/>
                </w:tcPr>
                <w:p w:rsidR="001F2721" w:rsidRPr="0069653F" w:rsidRDefault="001F2721" w:rsidP="001F2721">
                  <w:pPr>
                    <w:jc w:val="center"/>
                    <w:rPr>
                      <w:b/>
                      <w:sz w:val="20"/>
                      <w:szCs w:val="20"/>
                    </w:rPr>
                  </w:pPr>
                  <w:r w:rsidRPr="0069653F">
                    <w:rPr>
                      <w:b/>
                      <w:sz w:val="20"/>
                      <w:szCs w:val="20"/>
                    </w:rPr>
                    <w:t>Цена за единицу без учета НДС</w:t>
                  </w:r>
                </w:p>
              </w:tc>
              <w:tc>
                <w:tcPr>
                  <w:tcW w:w="337" w:type="pct"/>
                </w:tcPr>
                <w:p w:rsidR="001F2721" w:rsidRPr="0069653F" w:rsidRDefault="001F2721" w:rsidP="001F2721">
                  <w:pPr>
                    <w:jc w:val="center"/>
                    <w:rPr>
                      <w:b/>
                      <w:sz w:val="20"/>
                      <w:szCs w:val="20"/>
                    </w:rPr>
                  </w:pPr>
                  <w:r w:rsidRPr="0069653F">
                    <w:rPr>
                      <w:b/>
                      <w:sz w:val="20"/>
                      <w:szCs w:val="20"/>
                    </w:rPr>
                    <w:t>Цена за единицу с учетом НДС</w:t>
                  </w:r>
                </w:p>
              </w:tc>
              <w:tc>
                <w:tcPr>
                  <w:tcW w:w="381" w:type="pct"/>
                </w:tcPr>
                <w:p w:rsidR="001F2721" w:rsidRPr="0069653F" w:rsidRDefault="001F2721" w:rsidP="001F2721">
                  <w:pPr>
                    <w:jc w:val="center"/>
                    <w:rPr>
                      <w:b/>
                      <w:sz w:val="20"/>
                      <w:szCs w:val="20"/>
                    </w:rPr>
                  </w:pPr>
                  <w:r w:rsidRPr="0069653F">
                    <w:rPr>
                      <w:b/>
                      <w:sz w:val="20"/>
                      <w:szCs w:val="20"/>
                    </w:rPr>
                    <w:t>Всего без учета НДС</w:t>
                  </w:r>
                </w:p>
              </w:tc>
              <w:tc>
                <w:tcPr>
                  <w:tcW w:w="424" w:type="pct"/>
                </w:tcPr>
                <w:p w:rsidR="001F2721" w:rsidRPr="0069653F" w:rsidRDefault="001F2721" w:rsidP="001F2721">
                  <w:pPr>
                    <w:jc w:val="center"/>
                    <w:rPr>
                      <w:b/>
                      <w:sz w:val="20"/>
                      <w:szCs w:val="20"/>
                    </w:rPr>
                  </w:pPr>
                  <w:r w:rsidRPr="0069653F">
                    <w:rPr>
                      <w:b/>
                      <w:sz w:val="20"/>
                      <w:szCs w:val="20"/>
                    </w:rPr>
                    <w:t>Всего с учетом НДС 10%</w:t>
                  </w:r>
                </w:p>
              </w:tc>
            </w:tr>
            <w:tr w:rsidR="001F2721" w:rsidRPr="00041D59" w:rsidTr="001F2721">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rsidR="001F2721" w:rsidRPr="00041D59" w:rsidRDefault="001F2721" w:rsidP="001F2721">
                  <w:pPr>
                    <w:rPr>
                      <w:color w:val="000000"/>
                      <w:sz w:val="20"/>
                      <w:szCs w:val="20"/>
                    </w:rPr>
                  </w:pPr>
                  <w:r>
                    <w:rPr>
                      <w:color w:val="000000"/>
                      <w:sz w:val="20"/>
                      <w:szCs w:val="20"/>
                    </w:rPr>
                    <w:t>Бес</w:t>
                  </w:r>
                  <w:r>
                    <w:rPr>
                      <w:color w:val="000000"/>
                      <w:sz w:val="20"/>
                      <w:szCs w:val="20"/>
                    </w:rPr>
                    <w:t xml:space="preserve">пламенные нагреватели пищи </w:t>
                  </w:r>
                </w:p>
              </w:tc>
              <w:tc>
                <w:tcPr>
                  <w:tcW w:w="1765" w:type="pct"/>
                </w:tcPr>
                <w:p w:rsidR="001F2721" w:rsidRDefault="001F2721" w:rsidP="001F2721">
                  <w:pPr>
                    <w:rPr>
                      <w:sz w:val="20"/>
                      <w:szCs w:val="20"/>
                    </w:rPr>
                  </w:pPr>
                  <w:r w:rsidRPr="00476653">
                    <w:rPr>
                      <w:bCs/>
                      <w:sz w:val="20"/>
                      <w:szCs w:val="20"/>
                    </w:rPr>
                    <w:t>Беспламенный нагреватель пищи БНП (ТУ 2389-004-14665192-2005)</w:t>
                  </w:r>
                  <w:r>
                    <w:t xml:space="preserve"> </w:t>
                  </w:r>
                  <w:r w:rsidRPr="00476653">
                    <w:rPr>
                      <w:bCs/>
                      <w:sz w:val="20"/>
                      <w:szCs w:val="20"/>
                    </w:rPr>
                    <w:t>предназначен для нагрева в полевых условиях пайков в герметичной упаковке, предназначенной для нагрева без предварительного вскрытия -жестяной банке, ламистерной или реторт упаковке. Допускается нагревать воду в герметично закрытой фляжке.</w:t>
                  </w:r>
                  <w:r>
                    <w:rPr>
                      <w:bCs/>
                      <w:sz w:val="20"/>
                      <w:szCs w:val="20"/>
                    </w:rPr>
                    <w:t xml:space="preserve"> </w:t>
                  </w:r>
                  <w:r w:rsidRPr="00476653">
                    <w:rPr>
                      <w:bCs/>
                      <w:sz w:val="20"/>
                      <w:szCs w:val="20"/>
                    </w:rPr>
                    <w:t>Для разогрева замерзшего пайка (ниже 0°С) следует использовать последовательно два БНП: первый разморозит паек, второй согреет. БНП состоит из нагревательного элемента, помещенного в герметичный полимерный пакет. Нагревательный элемент содержит тепловыделяющую композицию, содержащую магний, железо, поваренную соль. Принцип действия. Нагревательный элемент при контакте с водой за счет экзотермической реакции выделяет тепло. Образующийся при этом пар нагревает паек, помещенный внутрь пакета. Одноразовое использование. Продукты реакции не токсичны</w:t>
                  </w:r>
                  <w:r>
                    <w:rPr>
                      <w:bCs/>
                      <w:sz w:val="20"/>
                      <w:szCs w:val="20"/>
                    </w:rPr>
                    <w:t>.</w:t>
                  </w:r>
                </w:p>
              </w:tc>
              <w:tc>
                <w:tcPr>
                  <w:tcW w:w="277" w:type="pct"/>
                  <w:vAlign w:val="center"/>
                </w:tcPr>
                <w:p w:rsidR="001F2721" w:rsidRPr="0069653F" w:rsidRDefault="001F2721" w:rsidP="001F2721">
                  <w:pPr>
                    <w:jc w:val="center"/>
                    <w:rPr>
                      <w:sz w:val="20"/>
                      <w:szCs w:val="20"/>
                    </w:rPr>
                  </w:pPr>
                  <w:r>
                    <w:rPr>
                      <w:sz w:val="20"/>
                      <w:szCs w:val="20"/>
                    </w:rPr>
                    <w:t>ш</w:t>
                  </w:r>
                  <w:r>
                    <w:rPr>
                      <w:sz w:val="20"/>
                      <w:szCs w:val="20"/>
                    </w:rPr>
                    <w:t>т</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1F2721" w:rsidRPr="00041D59" w:rsidRDefault="001F2721" w:rsidP="001F2721">
                  <w:pPr>
                    <w:jc w:val="center"/>
                    <w:rPr>
                      <w:color w:val="000000"/>
                      <w:sz w:val="20"/>
                      <w:szCs w:val="20"/>
                    </w:rPr>
                  </w:pPr>
                  <w:r>
                    <w:rPr>
                      <w:color w:val="000000"/>
                      <w:sz w:val="20"/>
                      <w:szCs w:val="20"/>
                    </w:rPr>
                    <w:t>30000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1F2721" w:rsidRPr="00041D59" w:rsidRDefault="001F2721" w:rsidP="001F2721">
                  <w:pPr>
                    <w:jc w:val="center"/>
                    <w:rPr>
                      <w:color w:val="000000"/>
                      <w:sz w:val="20"/>
                      <w:szCs w:val="20"/>
                    </w:rPr>
                  </w:pPr>
                  <w:r>
                    <w:rPr>
                      <w:color w:val="000000"/>
                      <w:sz w:val="20"/>
                      <w:szCs w:val="20"/>
                    </w:rPr>
                    <w:t>29,95</w:t>
                  </w:r>
                </w:p>
              </w:tc>
              <w:tc>
                <w:tcPr>
                  <w:tcW w:w="337" w:type="pct"/>
                  <w:tcBorders>
                    <w:top w:val="single" w:sz="4" w:space="0" w:color="auto"/>
                    <w:left w:val="nil"/>
                    <w:bottom w:val="single" w:sz="4" w:space="0" w:color="auto"/>
                    <w:right w:val="single" w:sz="4" w:space="0" w:color="auto"/>
                  </w:tcBorders>
                  <w:shd w:val="clear" w:color="auto" w:fill="auto"/>
                  <w:vAlign w:val="center"/>
                </w:tcPr>
                <w:p w:rsidR="001F2721" w:rsidRPr="00041D59" w:rsidRDefault="001F2721" w:rsidP="001F2721">
                  <w:pPr>
                    <w:jc w:val="center"/>
                    <w:rPr>
                      <w:color w:val="000000"/>
                      <w:sz w:val="20"/>
                      <w:szCs w:val="20"/>
                    </w:rPr>
                  </w:pPr>
                  <w:r>
                    <w:rPr>
                      <w:color w:val="000000"/>
                      <w:sz w:val="20"/>
                      <w:szCs w:val="20"/>
                    </w:rPr>
                    <w:t>35,94</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1F2721" w:rsidRPr="00041D59" w:rsidRDefault="001F2721" w:rsidP="001F2721">
                  <w:pPr>
                    <w:jc w:val="center"/>
                    <w:rPr>
                      <w:color w:val="000000"/>
                      <w:sz w:val="20"/>
                      <w:szCs w:val="20"/>
                    </w:rPr>
                  </w:pPr>
                  <w:r>
                    <w:rPr>
                      <w:color w:val="000000"/>
                      <w:sz w:val="20"/>
                      <w:szCs w:val="20"/>
                    </w:rPr>
                    <w:t>898 500,00</w:t>
                  </w:r>
                </w:p>
              </w:tc>
              <w:tc>
                <w:tcPr>
                  <w:tcW w:w="424" w:type="pct"/>
                  <w:tcBorders>
                    <w:top w:val="single" w:sz="4" w:space="0" w:color="auto"/>
                    <w:left w:val="nil"/>
                    <w:bottom w:val="single" w:sz="4" w:space="0" w:color="auto"/>
                    <w:right w:val="single" w:sz="4" w:space="0" w:color="auto"/>
                  </w:tcBorders>
                  <w:shd w:val="clear" w:color="auto" w:fill="auto"/>
                  <w:vAlign w:val="center"/>
                </w:tcPr>
                <w:p w:rsidR="001F2721" w:rsidRPr="00041D59" w:rsidRDefault="001F2721" w:rsidP="001F2721">
                  <w:pPr>
                    <w:jc w:val="center"/>
                    <w:rPr>
                      <w:color w:val="000000"/>
                      <w:sz w:val="20"/>
                      <w:szCs w:val="20"/>
                    </w:rPr>
                  </w:pPr>
                  <w:r>
                    <w:rPr>
                      <w:color w:val="000000"/>
                      <w:sz w:val="20"/>
                      <w:szCs w:val="20"/>
                    </w:rPr>
                    <w:t>1 078 200,00</w:t>
                  </w:r>
                </w:p>
              </w:tc>
            </w:tr>
            <w:tr w:rsidR="001F2721" w:rsidRPr="00041D59" w:rsidTr="001F2721">
              <w:tc>
                <w:tcPr>
                  <w:tcW w:w="1040" w:type="pct"/>
                </w:tcPr>
                <w:p w:rsidR="001F2721" w:rsidRPr="0069653F" w:rsidRDefault="001F2721" w:rsidP="001F2721">
                  <w:pPr>
                    <w:ind w:left="-108"/>
                    <w:rPr>
                      <w:b/>
                      <w:sz w:val="20"/>
                      <w:szCs w:val="20"/>
                    </w:rPr>
                  </w:pPr>
                  <w:r w:rsidRPr="0069653F">
                    <w:rPr>
                      <w:b/>
                      <w:sz w:val="20"/>
                      <w:szCs w:val="20"/>
                    </w:rPr>
                    <w:t>ИТОГО начальная (максимальная) цена</w:t>
                  </w:r>
                </w:p>
              </w:tc>
              <w:tc>
                <w:tcPr>
                  <w:tcW w:w="1765" w:type="pct"/>
                </w:tcPr>
                <w:p w:rsidR="001F2721" w:rsidRPr="0069653F" w:rsidRDefault="001F2721" w:rsidP="001F2721">
                  <w:pPr>
                    <w:jc w:val="center"/>
                    <w:rPr>
                      <w:b/>
                      <w:sz w:val="20"/>
                      <w:szCs w:val="20"/>
                    </w:rPr>
                  </w:pPr>
                </w:p>
              </w:tc>
              <w:tc>
                <w:tcPr>
                  <w:tcW w:w="277" w:type="pct"/>
                  <w:vAlign w:val="center"/>
                </w:tcPr>
                <w:p w:rsidR="001F2721" w:rsidRPr="0069653F" w:rsidRDefault="001F2721" w:rsidP="001F2721">
                  <w:pPr>
                    <w:jc w:val="center"/>
                    <w:rPr>
                      <w:b/>
                      <w:sz w:val="20"/>
                      <w:szCs w:val="20"/>
                    </w:rPr>
                  </w:pPr>
                </w:p>
              </w:tc>
              <w:tc>
                <w:tcPr>
                  <w:tcW w:w="437" w:type="pct"/>
                  <w:tcBorders>
                    <w:top w:val="nil"/>
                    <w:left w:val="single" w:sz="4" w:space="0" w:color="auto"/>
                    <w:bottom w:val="single" w:sz="4" w:space="0" w:color="auto"/>
                    <w:right w:val="single" w:sz="4" w:space="0" w:color="auto"/>
                  </w:tcBorders>
                  <w:shd w:val="clear" w:color="auto" w:fill="auto"/>
                  <w:vAlign w:val="center"/>
                </w:tcPr>
                <w:p w:rsidR="001F2721" w:rsidRPr="00041D59" w:rsidRDefault="001F2721" w:rsidP="001F2721">
                  <w:pPr>
                    <w:jc w:val="center"/>
                    <w:rPr>
                      <w:b/>
                      <w:bCs/>
                      <w:color w:val="000000"/>
                      <w:sz w:val="20"/>
                      <w:szCs w:val="20"/>
                    </w:rPr>
                  </w:pPr>
                  <w:r>
                    <w:rPr>
                      <w:b/>
                      <w:bCs/>
                      <w:color w:val="000000"/>
                      <w:sz w:val="20"/>
                      <w:szCs w:val="20"/>
                    </w:rPr>
                    <w:t>3</w:t>
                  </w:r>
                  <w:r w:rsidRPr="00041D59">
                    <w:rPr>
                      <w:b/>
                      <w:bCs/>
                      <w:color w:val="000000"/>
                      <w:sz w:val="20"/>
                      <w:szCs w:val="20"/>
                    </w:rPr>
                    <w:t>0000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1F2721" w:rsidRPr="00D47DFD" w:rsidRDefault="001F2721" w:rsidP="001F2721">
                  <w:pPr>
                    <w:jc w:val="center"/>
                    <w:rPr>
                      <w:color w:val="000000"/>
                      <w:sz w:val="20"/>
                      <w:szCs w:val="20"/>
                    </w:rPr>
                  </w:pPr>
                </w:p>
              </w:tc>
              <w:tc>
                <w:tcPr>
                  <w:tcW w:w="337" w:type="pct"/>
                  <w:tcBorders>
                    <w:top w:val="single" w:sz="4" w:space="0" w:color="auto"/>
                    <w:left w:val="nil"/>
                    <w:bottom w:val="single" w:sz="4" w:space="0" w:color="auto"/>
                    <w:right w:val="single" w:sz="4" w:space="0" w:color="auto"/>
                  </w:tcBorders>
                  <w:shd w:val="clear" w:color="auto" w:fill="auto"/>
                  <w:vAlign w:val="center"/>
                </w:tcPr>
                <w:p w:rsidR="001F2721" w:rsidRPr="00D47DFD" w:rsidRDefault="001F2721" w:rsidP="001F2721">
                  <w:pPr>
                    <w:jc w:val="center"/>
                    <w:rPr>
                      <w:color w:val="000000"/>
                      <w:sz w:val="20"/>
                      <w:szCs w:val="20"/>
                    </w:rPr>
                  </w:pPr>
                </w:p>
              </w:tc>
              <w:tc>
                <w:tcPr>
                  <w:tcW w:w="381" w:type="pct"/>
                  <w:tcBorders>
                    <w:top w:val="nil"/>
                    <w:left w:val="single" w:sz="4" w:space="0" w:color="auto"/>
                    <w:bottom w:val="single" w:sz="4" w:space="0" w:color="auto"/>
                    <w:right w:val="single" w:sz="4" w:space="0" w:color="auto"/>
                  </w:tcBorders>
                  <w:shd w:val="clear" w:color="auto" w:fill="auto"/>
                  <w:vAlign w:val="center"/>
                </w:tcPr>
                <w:p w:rsidR="001F2721" w:rsidRPr="00041D59" w:rsidRDefault="001F2721" w:rsidP="001F2721">
                  <w:pPr>
                    <w:jc w:val="center"/>
                    <w:rPr>
                      <w:b/>
                      <w:bCs/>
                      <w:color w:val="000000"/>
                      <w:sz w:val="20"/>
                      <w:szCs w:val="20"/>
                    </w:rPr>
                  </w:pPr>
                  <w:r w:rsidRPr="005E6B87">
                    <w:rPr>
                      <w:b/>
                      <w:bCs/>
                      <w:color w:val="000000"/>
                      <w:sz w:val="20"/>
                      <w:szCs w:val="20"/>
                    </w:rPr>
                    <w:t>898 500,00</w:t>
                  </w:r>
                </w:p>
              </w:tc>
              <w:tc>
                <w:tcPr>
                  <w:tcW w:w="424" w:type="pct"/>
                  <w:tcBorders>
                    <w:top w:val="nil"/>
                    <w:left w:val="nil"/>
                    <w:bottom w:val="single" w:sz="4" w:space="0" w:color="auto"/>
                    <w:right w:val="single" w:sz="4" w:space="0" w:color="auto"/>
                  </w:tcBorders>
                  <w:shd w:val="clear" w:color="auto" w:fill="auto"/>
                  <w:vAlign w:val="center"/>
                </w:tcPr>
                <w:p w:rsidR="001F2721" w:rsidRPr="00041D59" w:rsidRDefault="001F2721" w:rsidP="001F2721">
                  <w:pPr>
                    <w:jc w:val="center"/>
                    <w:rPr>
                      <w:b/>
                      <w:bCs/>
                      <w:color w:val="000000"/>
                      <w:sz w:val="20"/>
                      <w:szCs w:val="20"/>
                    </w:rPr>
                  </w:pPr>
                  <w:r w:rsidRPr="005E6B87">
                    <w:rPr>
                      <w:b/>
                      <w:bCs/>
                      <w:color w:val="000000"/>
                      <w:sz w:val="20"/>
                      <w:szCs w:val="20"/>
                    </w:rPr>
                    <w:t>1 078 200,00</w:t>
                  </w:r>
                </w:p>
              </w:tc>
            </w:tr>
          </w:tbl>
          <w:p w:rsidR="000870D3" w:rsidRPr="008F0789" w:rsidRDefault="000870D3"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1F2721" w:rsidRPr="00704409" w:rsidRDefault="001F2721" w:rsidP="001F2721">
            <w:pPr>
              <w:contextualSpacing/>
            </w:pPr>
            <w:r w:rsidRPr="00704409">
              <w:t xml:space="preserve">- </w:t>
            </w:r>
            <w:r w:rsidRPr="00704409">
              <w:rPr>
                <w:b/>
              </w:rPr>
              <w:t>898 500,00</w:t>
            </w:r>
            <w:r w:rsidRPr="00704409">
              <w:t xml:space="preserve"> (восемьсот девяносто восемь тысяч пятьсот) рублей 00 копеек без учета НДС,</w:t>
            </w:r>
          </w:p>
          <w:p w:rsidR="00D0627F" w:rsidRPr="00F32080" w:rsidRDefault="001F2721" w:rsidP="001F2721">
            <w:pPr>
              <w:contextualSpacing/>
              <w:rPr>
                <w:b/>
                <w:bCs/>
              </w:rPr>
            </w:pPr>
            <w:r w:rsidRPr="00704409">
              <w:t xml:space="preserve">- </w:t>
            </w:r>
            <w:r w:rsidRPr="00704409">
              <w:rPr>
                <w:b/>
              </w:rPr>
              <w:t>1 078 200,00</w:t>
            </w:r>
            <w:r w:rsidRPr="00704409">
              <w:t xml:space="preserve"> (один миллион семьдесят восемь тысяч двести) рублей 00 копеек с учетом НДС 20%</w:t>
            </w:r>
            <w:r w:rsidR="00D443ED">
              <w:t>.</w:t>
            </w:r>
          </w:p>
        </w:tc>
      </w:tr>
      <w:tr w:rsidR="008F0789" w:rsidRPr="008F0789" w:rsidTr="00AF2E3B">
        <w:tc>
          <w:tcPr>
            <w:tcW w:w="2743" w:type="pct"/>
            <w:gridSpan w:val="3"/>
          </w:tcPr>
          <w:p w:rsidR="00D443ED" w:rsidRPr="008F0789" w:rsidRDefault="00A01A54" w:rsidP="000870D3">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Default="00BF0DA0" w:rsidP="00D443ED">
            <w:pPr>
              <w:contextualSpacing/>
              <w:jc w:val="both"/>
              <w:rPr>
                <w:bCs/>
              </w:rPr>
            </w:pPr>
            <w:r>
              <w:rPr>
                <w:bCs/>
              </w:rPr>
              <w:t>1</w:t>
            </w:r>
            <w:r w:rsidR="00A01A54" w:rsidRPr="008F0789">
              <w:rPr>
                <w:bCs/>
              </w:rPr>
              <w:t>0 (</w:t>
            </w:r>
            <w:r w:rsidR="00F94FAC">
              <w:rPr>
                <w:bCs/>
              </w:rPr>
              <w:t>д</w:t>
            </w:r>
            <w:r>
              <w:rPr>
                <w:bCs/>
              </w:rPr>
              <w:t>есять</w:t>
            </w:r>
            <w:r w:rsidR="00A01A54" w:rsidRPr="008F0789">
              <w:rPr>
                <w:bCs/>
              </w:rPr>
              <w:t>) %</w:t>
            </w:r>
          </w:p>
          <w:p w:rsidR="001F2721" w:rsidRPr="008F0789" w:rsidRDefault="001F2721" w:rsidP="00D443ED">
            <w:pPr>
              <w:contextualSpacing/>
              <w:jc w:val="both"/>
              <w:rPr>
                <w:bCs/>
              </w:rPr>
            </w:pPr>
          </w:p>
        </w:tc>
      </w:tr>
      <w:tr w:rsidR="008F0789" w:rsidRPr="008F0789" w:rsidTr="00E729E7">
        <w:tc>
          <w:tcPr>
            <w:tcW w:w="5000" w:type="pct"/>
            <w:gridSpan w:val="4"/>
          </w:tcPr>
          <w:p w:rsidR="00E729E7" w:rsidRPr="008F0789" w:rsidRDefault="00E729E7" w:rsidP="00E729E7">
            <w:pPr>
              <w:contextualSpacing/>
              <w:rPr>
                <w:b/>
                <w:bCs/>
                <w:i/>
              </w:rPr>
            </w:pPr>
            <w:r w:rsidRPr="008F0789">
              <w:rPr>
                <w:b/>
              </w:rPr>
              <w:lastRenderedPageBreak/>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1F2721" w:rsidP="006F78CE">
            <w:pPr>
              <w:contextualSpacing/>
            </w:pPr>
            <w:r w:rsidRPr="001F2721">
              <w:rPr>
                <w:b/>
                <w:bCs/>
              </w:rPr>
              <w:t>Беспламенные нагреватели пищи</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1F2721" w:rsidP="00E729E7">
            <w:pPr>
              <w:contextualSpacing/>
              <w:jc w:val="both"/>
              <w:rPr>
                <w:i/>
              </w:rPr>
            </w:pPr>
            <w:r w:rsidRPr="000847FD">
              <w:rPr>
                <w:bCs/>
              </w:rPr>
              <w:t>Поставляемый товар должен соответствовать требованиям нормативной документации  и сопровождаться документами, подтверждающими их качество и безопасность  Поставляемый товар должен быть зарегистрирован и разрешен к применению на территории Российской Федерации и соответствовать нормам и стандартам, установленным на территории Российской Федерации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1F2721" w:rsidRPr="000847FD" w:rsidRDefault="00E729E7" w:rsidP="001F2721">
            <w:pPr>
              <w:ind w:right="3"/>
              <w:contextualSpacing/>
              <w:jc w:val="both"/>
            </w:pPr>
            <w:r w:rsidRPr="008F0789">
              <w:rPr>
                <w:rFonts w:eastAsia="Calibri Light"/>
              </w:rPr>
              <w:t xml:space="preserve">    </w:t>
            </w:r>
            <w:r w:rsidR="001F2721" w:rsidRPr="000847FD">
              <w:t>Качество поставляемого товара должно соответствовать требованиям соответствующих государственных стандартов на соответствующий вид товара, а также иметь сертификаты качества и сертификаты соответствия, соответствовать санитарным нормам, предусмотренным для данного вида товара.</w:t>
            </w:r>
          </w:p>
          <w:p w:rsidR="001F2721" w:rsidRPr="000847FD" w:rsidRDefault="001F2721" w:rsidP="001F2721">
            <w:pPr>
              <w:ind w:right="3"/>
              <w:contextualSpacing/>
              <w:jc w:val="both"/>
            </w:pPr>
            <w:r w:rsidRPr="000847FD">
              <w:t>Поставщик гарантирует, что:</w:t>
            </w:r>
          </w:p>
          <w:p w:rsidR="001F2721" w:rsidRPr="000847FD" w:rsidRDefault="001F2721" w:rsidP="001F2721">
            <w:pPr>
              <w:ind w:right="3"/>
              <w:contextualSpacing/>
              <w:jc w:val="both"/>
            </w:pPr>
            <w:r w:rsidRPr="000847FD">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1F2721" w:rsidRDefault="001F2721" w:rsidP="001F2721">
            <w:pPr>
              <w:ind w:right="3"/>
              <w:contextualSpacing/>
              <w:jc w:val="both"/>
            </w:pPr>
            <w:r w:rsidRPr="000847FD">
              <w:t xml:space="preserve">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w:t>
            </w:r>
            <w:r>
              <w:t>исполнения настоящего Договора;</w:t>
            </w:r>
          </w:p>
          <w:p w:rsidR="001F2721" w:rsidRDefault="001F2721" w:rsidP="001F2721">
            <w:pPr>
              <w:ind w:right="3"/>
              <w:contextualSpacing/>
              <w:jc w:val="both"/>
            </w:pPr>
            <w:r w:rsidRPr="000847FD">
              <w:t>при производстве Товара были применены качественные материалы и было обеспечено надлежащее техническое исполнение.</w:t>
            </w:r>
          </w:p>
          <w:p w:rsidR="00E729E7" w:rsidRPr="008F0789" w:rsidRDefault="001F2721" w:rsidP="001F2721">
            <w:pPr>
              <w:contextualSpacing/>
              <w:jc w:val="both"/>
              <w:rPr>
                <w:i/>
              </w:rPr>
            </w:pPr>
            <w:r>
              <w:t>Т</w:t>
            </w:r>
            <w:r w:rsidRPr="000847FD">
              <w:t>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1F2721" w:rsidRPr="000847FD" w:rsidRDefault="001F2721" w:rsidP="001F2721">
            <w:pPr>
              <w:ind w:right="3"/>
              <w:contextualSpacing/>
              <w:jc w:val="both"/>
            </w:pPr>
            <w:r w:rsidRPr="000847FD">
              <w:t>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E729E7" w:rsidRPr="008F0789" w:rsidRDefault="001F2721" w:rsidP="001F2721">
            <w:pPr>
              <w:contextualSpacing/>
              <w:jc w:val="both"/>
              <w:rPr>
                <w:i/>
              </w:rPr>
            </w:pPr>
            <w:r w:rsidRPr="000847FD">
              <w:t>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гарантийного срока</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lastRenderedPageBreak/>
              <w:t>3. Требования к результатам</w:t>
            </w:r>
          </w:p>
        </w:tc>
      </w:tr>
      <w:tr w:rsidR="008F0789" w:rsidRPr="008F0789" w:rsidTr="00343808">
        <w:tc>
          <w:tcPr>
            <w:tcW w:w="5000" w:type="pct"/>
            <w:gridSpan w:val="4"/>
            <w:tcBorders>
              <w:top w:val="single" w:sz="4" w:space="0" w:color="auto"/>
            </w:tcBorders>
          </w:tcPr>
          <w:p w:rsidR="00AA6B7D"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p w:rsidR="00C67EA3" w:rsidRDefault="00C67EA3" w:rsidP="00E729E7">
            <w:pPr>
              <w:contextualSpacing/>
              <w:jc w:val="both"/>
              <w:rPr>
                <w:bCs/>
              </w:rPr>
            </w:pPr>
          </w:p>
          <w:p w:rsidR="00C67EA3" w:rsidRPr="002743F6" w:rsidRDefault="00C67EA3" w:rsidP="00E729E7">
            <w:pPr>
              <w:contextualSpacing/>
              <w:jc w:val="both"/>
              <w:rPr>
                <w:bCs/>
              </w:rPr>
            </w:pP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78390A" w:rsidRPr="008F0789" w:rsidTr="00E729E7">
        <w:tc>
          <w:tcPr>
            <w:tcW w:w="992" w:type="pct"/>
          </w:tcPr>
          <w:p w:rsidR="0078390A" w:rsidRPr="008F0789" w:rsidRDefault="0078390A" w:rsidP="0078390A">
            <w:pPr>
              <w:contextualSpacing/>
              <w:jc w:val="both"/>
            </w:pPr>
            <w:r w:rsidRPr="008F0789">
              <w:t xml:space="preserve">Место </w:t>
            </w:r>
            <w:r w:rsidRPr="008F0789">
              <w:rPr>
                <w:bCs/>
              </w:rPr>
              <w:t>поставки товаров</w:t>
            </w:r>
          </w:p>
        </w:tc>
        <w:tc>
          <w:tcPr>
            <w:tcW w:w="4008" w:type="pct"/>
            <w:gridSpan w:val="3"/>
          </w:tcPr>
          <w:p w:rsidR="00C67EA3" w:rsidRPr="004D3A96" w:rsidRDefault="001F2721" w:rsidP="001F2721">
            <w:r>
              <w:t>Производственно - складская база Читинского филиала АО «ЖТК»</w:t>
            </w:r>
            <w:r>
              <w:t xml:space="preserve"> </w:t>
            </w:r>
            <w:r>
              <w:t>672040 г. Чита, ул.Газимурская,5стр</w:t>
            </w:r>
            <w:r>
              <w:t>1</w:t>
            </w:r>
          </w:p>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 xml:space="preserve">Приемка Товара производится по количеству и ассортименту (наименованию) путем его осмотра и подсчета </w:t>
            </w:r>
            <w:r w:rsidRPr="008F0789">
              <w:lastRenderedPageBreak/>
              <w:t>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Default="000E51C7" w:rsidP="00A85DD4">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A85DD4" w:rsidRPr="008F0789" w:rsidRDefault="00A85DD4" w:rsidP="00A85DD4">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Default="000E51C7" w:rsidP="002743F6">
            <w:pPr>
              <w:contextualSpacing/>
              <w:jc w:val="both"/>
            </w:pPr>
            <w:r w:rsidRPr="008F0789">
              <w:t xml:space="preserve">с момента заключения договора по </w:t>
            </w:r>
            <w:r w:rsidR="002743F6">
              <w:t>31</w:t>
            </w:r>
            <w:r w:rsidRPr="008F0789">
              <w:t>.</w:t>
            </w:r>
            <w:r w:rsidR="002743F6">
              <w:t>1</w:t>
            </w:r>
            <w:r>
              <w:t>2</w:t>
            </w:r>
            <w:r w:rsidRPr="008F0789">
              <w:t>.20</w:t>
            </w:r>
            <w:r>
              <w:t>20</w:t>
            </w:r>
            <w:r w:rsidRPr="008F0789">
              <w:t xml:space="preserve"> г.</w:t>
            </w:r>
            <w:r w:rsidR="00D443ED">
              <w:t xml:space="preserve"> </w:t>
            </w:r>
            <w:r w:rsidRPr="008F0789">
              <w:t>(включительно)</w:t>
            </w:r>
          </w:p>
          <w:p w:rsidR="00D443ED" w:rsidRPr="008F0789" w:rsidRDefault="00D443ED" w:rsidP="002743F6">
            <w:pPr>
              <w:contextualSpacing/>
              <w:jc w:val="both"/>
            </w:pP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20</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1F2721" w:rsidRPr="001F2721">
        <w:rPr>
          <w:b/>
          <w:bCs/>
        </w:rPr>
        <w:t>беспламенны</w:t>
      </w:r>
      <w:r w:rsidR="001F2721">
        <w:rPr>
          <w:b/>
          <w:bCs/>
        </w:rPr>
        <w:t>е</w:t>
      </w:r>
      <w:r w:rsidR="001F2721" w:rsidRPr="001F2721">
        <w:rPr>
          <w:b/>
          <w:bCs/>
        </w:rPr>
        <w:t xml:space="preserve"> нагревател</w:t>
      </w:r>
      <w:r w:rsidR="001F2721">
        <w:rPr>
          <w:b/>
          <w:bCs/>
        </w:rPr>
        <w:t>и</w:t>
      </w:r>
      <w:r w:rsidR="001F2721" w:rsidRPr="001F2721">
        <w:rPr>
          <w:b/>
          <w:bCs/>
        </w:rPr>
        <w:t xml:space="preserve"> пищи для  организации питания работников ОАО «РЖД» и его дочерних обществ, занятых на аварийно-восстановительных работах, на работах по ликвидации последствий чрезвычайных ситуаций в границах железной дороги, на работах по ремонту пути в «окна» продолжительностью не менее 4-х часов, а также для организации питания пассажиров поездов, следующих с опозданием свыше 4-х часов и пассажиров, оказавшихся в зоне чрезвычайных ситуаций</w:t>
      </w:r>
      <w:r w:rsidR="00A85DD4" w:rsidRPr="00A85DD4">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557C4C" w:rsidRDefault="003C7F2F" w:rsidP="001F2721">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r w:rsidR="001F2721">
        <w:t>Производственно - складская база Читинского филиала АО «ЖТК»</w:t>
      </w:r>
      <w:r w:rsidR="001F2721">
        <w:t xml:space="preserve"> </w:t>
      </w:r>
      <w:r w:rsidR="001F2721">
        <w:t>672040 г. Чита, ул.Газимурская,5стр</w:t>
      </w:r>
      <w:r w:rsidR="001F2721">
        <w:t>1.</w:t>
      </w:r>
    </w:p>
    <w:p w:rsidR="003C7F2F" w:rsidRPr="008F0789" w:rsidRDefault="003C7F2F" w:rsidP="0066206B">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A85DD4"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7A7A8F">
        <w:t>7</w:t>
      </w:r>
      <w:r w:rsidR="001F2721">
        <w:t>8</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10 %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lastRenderedPageBreak/>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lastRenderedPageBreak/>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lastRenderedPageBreak/>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 xml:space="preserve">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w:t>
      </w:r>
      <w:r w:rsidRPr="008F0789">
        <w:lastRenderedPageBreak/>
        <w:t>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lastRenderedPageBreak/>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w:t>
      </w:r>
      <w:r w:rsidRPr="008F0789">
        <w:lastRenderedPageBreak/>
        <w:t>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 xml:space="preserve">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w:t>
      </w:r>
      <w:r w:rsidRPr="008F0789">
        <w:rPr>
          <w:rFonts w:eastAsia="Calibri"/>
          <w:lang w:eastAsia="en-US"/>
        </w:rPr>
        <w:lastRenderedPageBreak/>
        <w:t>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lastRenderedPageBreak/>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lastRenderedPageBreak/>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3C7F2F" w:rsidP="003C7F2F">
      <w:pPr>
        <w:jc w:val="right"/>
        <w:rPr>
          <w:rFonts w:eastAsia="Calibri"/>
          <w:lang w:eastAsia="en-US"/>
        </w:rPr>
      </w:pPr>
      <w:r w:rsidRPr="008F0789">
        <w:rPr>
          <w:rFonts w:eastAsia="Calibri"/>
          <w:b/>
          <w:lang w:eastAsia="en-US"/>
        </w:rPr>
        <w:t xml:space="preserve">         </w:t>
      </w:r>
      <w:r w:rsidR="00D87BD5">
        <w:rPr>
          <w:rFonts w:eastAsia="Calibri"/>
          <w:b/>
          <w:lang w:eastAsia="en-US"/>
        </w:rPr>
        <w:t>№_______ от «_____» ________ 2020</w:t>
      </w:r>
      <w:r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7A7A8F">
        <w:rPr>
          <w:rFonts w:ascii="Times New Roman" w:hAnsi="Times New Roman" w:cs="Times New Roman"/>
          <w:i w:val="0"/>
          <w:sz w:val="24"/>
          <w:szCs w:val="24"/>
        </w:rPr>
        <w:t>7</w:t>
      </w:r>
      <w:r w:rsidR="001F2721">
        <w:rPr>
          <w:rFonts w:ascii="Times New Roman" w:hAnsi="Times New Roman" w:cs="Times New Roman"/>
          <w:i w:val="0"/>
          <w:sz w:val="24"/>
          <w:szCs w:val="24"/>
        </w:rPr>
        <w:t>8</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1F2721" w:rsidRPr="00416475">
        <w:rPr>
          <w:b/>
          <w:bCs/>
          <w:sz w:val="24"/>
          <w:szCs w:val="24"/>
        </w:rPr>
        <w:t>ЗКТ-</w:t>
      </w:r>
      <w:r w:rsidR="001F2721">
        <w:rPr>
          <w:b/>
          <w:bCs/>
          <w:sz w:val="24"/>
          <w:szCs w:val="24"/>
        </w:rPr>
        <w:t>78</w:t>
      </w:r>
      <w:r w:rsidR="001F2721" w:rsidRPr="00416475">
        <w:rPr>
          <w:b/>
          <w:bCs/>
          <w:sz w:val="24"/>
          <w:szCs w:val="24"/>
        </w:rPr>
        <w:t>/</w:t>
      </w:r>
      <w:r w:rsidR="001F2721">
        <w:rPr>
          <w:b/>
          <w:bCs/>
          <w:sz w:val="24"/>
          <w:szCs w:val="24"/>
        </w:rPr>
        <w:t>20</w:t>
      </w:r>
      <w:r w:rsidR="001F2721" w:rsidRPr="00416475">
        <w:rPr>
          <w:b/>
          <w:bCs/>
          <w:sz w:val="24"/>
          <w:szCs w:val="24"/>
        </w:rPr>
        <w:t xml:space="preserve"> на право заключения договора поставки </w:t>
      </w:r>
      <w:r w:rsidR="001F2721" w:rsidRPr="00704409">
        <w:rPr>
          <w:b/>
          <w:bCs/>
          <w:sz w:val="24"/>
          <w:szCs w:val="24"/>
        </w:rPr>
        <w:t>беспламенных нагревателей пищи для  организации питания работников ОАО «РЖД» и его дочерних обществ, занятых на аварийно-восстановительных работах, на работах по ликвидации последствий чрезвычайных ситуаций в границах железной дороги, на работах по ремонту пути в «окна» продолжительностью не менее 4-х часов, а также для организации питания пассажиров поездов, следующих с опозданием свыше 4-х часов и пассажиров, оказавшихся в зоне чрезвычайных ситуаций</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lastRenderedPageBreak/>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35708D">
              <w:rPr>
                <w:sz w:val="24"/>
              </w:rPr>
            </w:r>
            <w:r w:rsidR="0035708D">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35708D">
              <w:rPr>
                <w:sz w:val="24"/>
              </w:rPr>
            </w:r>
            <w:r w:rsidR="0035708D">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35708D">
              <w:rPr>
                <w:sz w:val="24"/>
              </w:rPr>
            </w:r>
            <w:r w:rsidR="0035708D">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35708D">
              <w:rPr>
                <w:sz w:val="24"/>
              </w:rPr>
            </w:r>
            <w:r w:rsidR="0035708D">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35708D">
              <w:rPr>
                <w:sz w:val="24"/>
              </w:rPr>
            </w:r>
            <w:r w:rsidR="0035708D">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35708D">
              <w:rPr>
                <w:sz w:val="24"/>
              </w:rPr>
            </w:r>
            <w:r w:rsidR="0035708D">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530A6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1F2721" w:rsidRPr="00416475">
        <w:rPr>
          <w:b/>
          <w:bCs/>
          <w:sz w:val="24"/>
          <w:szCs w:val="24"/>
        </w:rPr>
        <w:t>ЗКТ-</w:t>
      </w:r>
      <w:r w:rsidR="001F2721">
        <w:rPr>
          <w:b/>
          <w:bCs/>
          <w:sz w:val="24"/>
          <w:szCs w:val="24"/>
        </w:rPr>
        <w:t>78</w:t>
      </w:r>
      <w:r w:rsidR="001F2721" w:rsidRPr="00416475">
        <w:rPr>
          <w:b/>
          <w:bCs/>
          <w:sz w:val="24"/>
          <w:szCs w:val="24"/>
        </w:rPr>
        <w:t>/</w:t>
      </w:r>
      <w:r w:rsidR="001F2721">
        <w:rPr>
          <w:b/>
          <w:bCs/>
          <w:sz w:val="24"/>
          <w:szCs w:val="24"/>
        </w:rPr>
        <w:t>20</w:t>
      </w:r>
      <w:r w:rsidR="001F2721" w:rsidRPr="00416475">
        <w:rPr>
          <w:b/>
          <w:bCs/>
          <w:sz w:val="24"/>
          <w:szCs w:val="24"/>
        </w:rPr>
        <w:t xml:space="preserve"> на право заключения договора поставки </w:t>
      </w:r>
      <w:r w:rsidR="001F2721" w:rsidRPr="00704409">
        <w:rPr>
          <w:b/>
          <w:bCs/>
          <w:sz w:val="24"/>
          <w:szCs w:val="24"/>
        </w:rPr>
        <w:t>беспламенных нагревателей пищи для  организации питания работников ОАО «РЖД» и его дочерних обществ, занятых на аварийно-восстановительных работах, на работах по ликвидации последствий чрезвычайных ситуаций в границах железной дороги, на работах по ремонту пути в «окна» продолжительностью не менее 4-х часов, а также для организации питания пассажиров поездов, следующих с опозданием свыше 4-х часов и пассажиров, оказавшихся в зоне чрезвычайных ситуаций</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 xml:space="preserve">Применяемая </w:t>
            </w:r>
            <w:r w:rsidRPr="008F0789">
              <w:rPr>
                <w:b/>
                <w:bCs/>
              </w:rPr>
              <w:lastRenderedPageBreak/>
              <w:t>участником ставка НДС</w:t>
            </w:r>
          </w:p>
        </w:tc>
        <w:tc>
          <w:tcPr>
            <w:tcW w:w="3789" w:type="pct"/>
            <w:gridSpan w:val="3"/>
          </w:tcPr>
          <w:p w:rsidR="005D3D30" w:rsidRPr="008F0789" w:rsidRDefault="005D3D30" w:rsidP="00616014">
            <w:pPr>
              <w:ind w:firstLine="567"/>
              <w:jc w:val="both"/>
              <w:rPr>
                <w:bCs/>
              </w:rPr>
            </w:pPr>
            <w:r w:rsidRPr="008F0789">
              <w:rPr>
                <w:bCs/>
              </w:rPr>
              <w:lastRenderedPageBreak/>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lastRenderedPageBreak/>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Pr="008F0789">
              <w:rPr>
                <w:bCs/>
                <w:i/>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7A7A8F" w:rsidRPr="00416475">
              <w:rPr>
                <w:b/>
              </w:rPr>
              <w:t>«</w:t>
            </w:r>
            <w:r w:rsidR="004E4CB7">
              <w:rPr>
                <w:b/>
              </w:rPr>
              <w:t>30</w:t>
            </w:r>
            <w:r w:rsidR="007A7A8F" w:rsidRPr="00416475">
              <w:rPr>
                <w:b/>
              </w:rPr>
              <w:t xml:space="preserve">» </w:t>
            </w:r>
            <w:r w:rsidR="007A7A8F">
              <w:rPr>
                <w:b/>
              </w:rPr>
              <w:t>мая</w:t>
            </w:r>
            <w:r w:rsidR="00557C4C" w:rsidRPr="00416475">
              <w:rPr>
                <w:b/>
              </w:rPr>
              <w:t xml:space="preserve"> 20</w:t>
            </w:r>
            <w:r w:rsidR="00557C4C">
              <w:rPr>
                <w:b/>
              </w:rPr>
              <w:t>20 г</w:t>
            </w:r>
            <w:r w:rsidRPr="008F0789">
              <w:rPr>
                <w:bCs/>
              </w:rPr>
              <w:t>.</w:t>
            </w:r>
          </w:p>
          <w:p w:rsidR="00D63907" w:rsidRPr="008F0789" w:rsidRDefault="001A782D" w:rsidP="001F2721">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00E366B2" w:rsidRPr="008F0789">
              <w:rPr>
                <w:b/>
                <w:bCs/>
              </w:rPr>
              <w:t>05</w:t>
            </w:r>
            <w:r w:rsidRPr="008F0789">
              <w:rPr>
                <w:b/>
                <w:bCs/>
              </w:rPr>
              <w:t>:00</w:t>
            </w:r>
            <w:r w:rsidRPr="008F0789">
              <w:rPr>
                <w:b/>
              </w:rPr>
              <w:t xml:space="preserve"> московского времени </w:t>
            </w:r>
            <w:r w:rsidR="007A7A8F" w:rsidRPr="00416475">
              <w:rPr>
                <w:b/>
              </w:rPr>
              <w:t>«</w:t>
            </w:r>
            <w:r w:rsidR="007A7A8F">
              <w:rPr>
                <w:b/>
              </w:rPr>
              <w:t>1</w:t>
            </w:r>
            <w:r w:rsidR="001F2721">
              <w:rPr>
                <w:b/>
              </w:rPr>
              <w:t>7</w:t>
            </w:r>
            <w:r w:rsidR="007A7A8F" w:rsidRPr="00416475">
              <w:rPr>
                <w:b/>
              </w:rPr>
              <w:t xml:space="preserve">» </w:t>
            </w:r>
            <w:r w:rsidR="007A7A8F">
              <w:rPr>
                <w:b/>
              </w:rPr>
              <w:t>июня</w:t>
            </w:r>
            <w:r w:rsidR="00500052">
              <w:rPr>
                <w:b/>
              </w:rPr>
              <w:t xml:space="preserve"> </w:t>
            </w:r>
            <w:r w:rsidR="00557C4C" w:rsidRPr="00416475">
              <w:rPr>
                <w:b/>
              </w:rPr>
              <w:t>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7A7A8F" w:rsidRPr="00416475">
              <w:rPr>
                <w:b/>
              </w:rPr>
              <w:t>«</w:t>
            </w:r>
            <w:r w:rsidR="007A7A8F">
              <w:rPr>
                <w:b/>
              </w:rPr>
              <w:t>1</w:t>
            </w:r>
            <w:r w:rsidR="001F2721">
              <w:rPr>
                <w:b/>
              </w:rPr>
              <w:t>7</w:t>
            </w:r>
            <w:r w:rsidR="007A7A8F" w:rsidRPr="00416475">
              <w:rPr>
                <w:b/>
              </w:rPr>
              <w:t xml:space="preserve">» </w:t>
            </w:r>
            <w:r w:rsidR="007A7A8F">
              <w:rPr>
                <w:b/>
              </w:rPr>
              <w:t>июня</w:t>
            </w:r>
            <w:r w:rsidR="00500052">
              <w:rPr>
                <w:b/>
              </w:rPr>
              <w:t xml:space="preserve"> </w:t>
            </w:r>
            <w:r w:rsidR="00500052" w:rsidRPr="00416475">
              <w:rPr>
                <w:b/>
              </w:rPr>
              <w:t>20</w:t>
            </w:r>
            <w:r w:rsidR="00500052">
              <w:rPr>
                <w:b/>
              </w:rPr>
              <w:t xml:space="preserve">20 </w:t>
            </w:r>
            <w:r w:rsidR="00500052"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7A7A8F" w:rsidRPr="00416475">
              <w:rPr>
                <w:b/>
              </w:rPr>
              <w:t>«</w:t>
            </w:r>
            <w:r w:rsidR="007A7A8F">
              <w:rPr>
                <w:b/>
              </w:rPr>
              <w:t>1</w:t>
            </w:r>
            <w:r w:rsidR="001F2721">
              <w:rPr>
                <w:b/>
              </w:rPr>
              <w:t>8</w:t>
            </w:r>
            <w:r w:rsidR="007A7A8F" w:rsidRPr="00416475">
              <w:rPr>
                <w:b/>
              </w:rPr>
              <w:t xml:space="preserve">» </w:t>
            </w:r>
            <w:r w:rsidR="007A7A8F">
              <w:rPr>
                <w:b/>
              </w:rPr>
              <w:t>июня</w:t>
            </w:r>
            <w:r w:rsidR="00500052">
              <w:rPr>
                <w:b/>
              </w:rPr>
              <w:t xml:space="preserve"> </w:t>
            </w:r>
            <w:r w:rsidR="00500052" w:rsidRPr="00416475">
              <w:rPr>
                <w:b/>
              </w:rPr>
              <w:t>20</w:t>
            </w:r>
            <w:r w:rsidR="00500052">
              <w:rPr>
                <w:b/>
              </w:rPr>
              <w:t xml:space="preserve">20 </w:t>
            </w:r>
            <w:r w:rsidR="00500052"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7A7A8F" w:rsidRPr="00416475">
              <w:rPr>
                <w:b/>
              </w:rPr>
              <w:t>«</w:t>
            </w:r>
            <w:r w:rsidR="004E4CB7">
              <w:rPr>
                <w:b/>
              </w:rPr>
              <w:t>30</w:t>
            </w:r>
            <w:r w:rsidR="007A7A8F" w:rsidRPr="00416475">
              <w:rPr>
                <w:b/>
              </w:rPr>
              <w:t xml:space="preserve">» </w:t>
            </w:r>
            <w:r w:rsidR="007A7A8F">
              <w:rPr>
                <w:b/>
              </w:rPr>
              <w:t>мая</w:t>
            </w:r>
            <w:r w:rsidR="00500052" w:rsidRPr="00416475">
              <w:rPr>
                <w:b/>
              </w:rPr>
              <w:t xml:space="preserve"> </w:t>
            </w:r>
            <w:r w:rsidR="00557C4C" w:rsidRPr="00416475">
              <w:rPr>
                <w:b/>
              </w:rPr>
              <w:t>20</w:t>
            </w:r>
            <w:r w:rsidR="00557C4C">
              <w:rPr>
                <w:b/>
              </w:rPr>
              <w:t>20</w:t>
            </w:r>
            <w:r w:rsidR="00557C4C" w:rsidRPr="00416475">
              <w:rPr>
                <w:b/>
              </w:rPr>
              <w:t xml:space="preserve"> г.</w:t>
            </w:r>
            <w:r w:rsidRPr="008F0789">
              <w:rPr>
                <w:bCs/>
              </w:rPr>
              <w:t xml:space="preserve"> по </w:t>
            </w:r>
            <w:r w:rsidR="007A7A8F" w:rsidRPr="00416475">
              <w:rPr>
                <w:b/>
              </w:rPr>
              <w:t>«</w:t>
            </w:r>
            <w:r w:rsidR="001F2721">
              <w:rPr>
                <w:b/>
              </w:rPr>
              <w:t>11</w:t>
            </w:r>
            <w:r w:rsidR="007A7A8F" w:rsidRPr="00416475">
              <w:rPr>
                <w:b/>
              </w:rPr>
              <w:t xml:space="preserve">» </w:t>
            </w:r>
            <w:r w:rsidR="007A7A8F">
              <w:rPr>
                <w:b/>
              </w:rPr>
              <w:t>июня</w:t>
            </w:r>
            <w:r w:rsidR="00557C4C" w:rsidRPr="00416475">
              <w:rPr>
                <w:b/>
              </w:rPr>
              <w:t xml:space="preserve"> 20</w:t>
            </w:r>
            <w:r w:rsidR="00557C4C">
              <w:rPr>
                <w:b/>
              </w:rPr>
              <w:t xml:space="preserve">20 </w:t>
            </w:r>
            <w:r w:rsidR="00557C4C" w:rsidRPr="00416475">
              <w:rPr>
                <w:b/>
              </w:rPr>
              <w:t>г.</w:t>
            </w:r>
            <w:r w:rsidR="00557C4C" w:rsidRPr="00416475">
              <w:t xml:space="preserve"> </w:t>
            </w:r>
            <w:r w:rsidR="00104066">
              <w:rPr>
                <w:bCs/>
                <w:i/>
              </w:rPr>
              <w:t xml:space="preserve"> </w:t>
            </w:r>
            <w:r w:rsidR="00E366B2" w:rsidRPr="008F0789">
              <w:rPr>
                <w:b/>
                <w:bCs/>
              </w:rPr>
              <w:t>05</w:t>
            </w:r>
            <w:r w:rsidR="0016520A" w:rsidRPr="008F0789">
              <w:rPr>
                <w:b/>
                <w:bCs/>
              </w:rPr>
              <w:t>:00</w:t>
            </w:r>
            <w:r w:rsidR="00E366B2" w:rsidRPr="008F0789">
              <w:rPr>
                <w:b/>
                <w:bCs/>
              </w:rPr>
              <w:t xml:space="preserve"> </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7A7A8F" w:rsidRPr="00416475">
              <w:rPr>
                <w:b/>
              </w:rPr>
              <w:t>«</w:t>
            </w:r>
            <w:r w:rsidR="004E4CB7">
              <w:rPr>
                <w:b/>
              </w:rPr>
              <w:t>30</w:t>
            </w:r>
            <w:r w:rsidR="007A7A8F" w:rsidRPr="00416475">
              <w:rPr>
                <w:b/>
              </w:rPr>
              <w:t xml:space="preserve">» </w:t>
            </w:r>
            <w:r w:rsidR="007A7A8F">
              <w:rPr>
                <w:b/>
              </w:rPr>
              <w:t>мая</w:t>
            </w:r>
            <w:r w:rsidR="00500052" w:rsidRPr="00416475">
              <w:rPr>
                <w:b/>
              </w:rPr>
              <w:t xml:space="preserve"> </w:t>
            </w:r>
            <w:r w:rsidR="00557C4C" w:rsidRPr="00416475">
              <w:rPr>
                <w:b/>
              </w:rPr>
              <w:t>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7A7A8F" w:rsidRPr="00416475">
              <w:rPr>
                <w:b/>
              </w:rPr>
              <w:t>«</w:t>
            </w:r>
            <w:r w:rsidR="007A7A8F">
              <w:rPr>
                <w:b/>
              </w:rPr>
              <w:t>1</w:t>
            </w:r>
            <w:r w:rsidR="001F2721">
              <w:rPr>
                <w:b/>
              </w:rPr>
              <w:t>6</w:t>
            </w:r>
            <w:bookmarkStart w:id="9" w:name="_GoBack"/>
            <w:bookmarkEnd w:id="9"/>
            <w:r w:rsidR="007A7A8F" w:rsidRPr="00416475">
              <w:rPr>
                <w:b/>
              </w:rPr>
              <w:t xml:space="preserve">» </w:t>
            </w:r>
            <w:r w:rsidR="007A7A8F">
              <w:rPr>
                <w:b/>
              </w:rPr>
              <w:t>июня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w:t>
      </w:r>
      <w:r w:rsidRPr="008F0789">
        <w:rPr>
          <w:sz w:val="24"/>
          <w:szCs w:val="24"/>
        </w:rPr>
        <w:lastRenderedPageBreak/>
        <w:t>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r>
      <w:r w:rsidRPr="008F0789">
        <w:rPr>
          <w:rFonts w:eastAsia="Times New Roman"/>
          <w:bCs/>
          <w:sz w:val="24"/>
        </w:rPr>
        <w:lastRenderedPageBreak/>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запроса котировок</w:t>
      </w:r>
      <w:r w:rsidRPr="008F0789">
        <w:rPr>
          <w:rFonts w:eastAsia="MS Mincho"/>
        </w:rPr>
        <w:t xml:space="preserve"> </w:t>
      </w:r>
      <w:r w:rsidRPr="008F0789">
        <w:t xml:space="preserve">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lastRenderedPageBreak/>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b/>
        </w:rPr>
        <w:t xml:space="preserve"> </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w:t>
      </w:r>
      <w:r w:rsidRPr="008F0789">
        <w:rPr>
          <w:b/>
        </w:rPr>
        <w:t xml:space="preserve"> </w:t>
      </w:r>
      <w:r w:rsidRPr="008F0789">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lastRenderedPageBreak/>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8F0789">
        <w:rPr>
          <w:i/>
        </w:rPr>
        <w:t xml:space="preserve"> </w:t>
      </w:r>
      <w:r w:rsidRPr="008F0789">
        <w:t>извещения</w:t>
      </w:r>
      <w:r w:rsidRPr="008F0789" w:rsidDel="001E10FE">
        <w:t xml:space="preserve"> </w:t>
      </w:r>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8F0789">
        <w:rPr>
          <w:i/>
        </w:rPr>
        <w:t xml:space="preserve">  </w:t>
      </w:r>
      <w:r w:rsidRPr="008F0789">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lastRenderedPageBreak/>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w:t>
      </w:r>
      <w:r w:rsidRPr="008F0789">
        <w:rPr>
          <w:sz w:val="24"/>
        </w:rPr>
        <w:lastRenderedPageBreak/>
        <w:t>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w:t>
      </w:r>
      <w:r w:rsidRPr="008F0789">
        <w:rPr>
          <w:sz w:val="24"/>
        </w:rPr>
        <w:lastRenderedPageBreak/>
        <w:t xml:space="preserve">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w:t>
      </w:r>
      <w:r w:rsidRPr="008F0789" w:rsidDel="00A47315">
        <w:rPr>
          <w:sz w:val="24"/>
        </w:rPr>
        <w:t xml:space="preserve"> </w:t>
      </w:r>
      <w:r w:rsidRPr="008F0789">
        <w:rPr>
          <w:sz w:val="24"/>
        </w:rPr>
        <w:t>ЭТЗП.</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bCs/>
          <w:sz w:val="24"/>
        </w:rPr>
        <w:t xml:space="preserve"> </w:t>
      </w: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 xml:space="preserve">перечисленных в качестве обеспечения заявки, в случаях, указанных в пункте 3.13.4 настоящего приложения, такие денежные средства </w:t>
      </w:r>
      <w:r w:rsidR="009C12D3" w:rsidRPr="008F0789">
        <w:rPr>
          <w:sz w:val="24"/>
        </w:rPr>
        <w:lastRenderedPageBreak/>
        <w:t>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извещения</w:t>
      </w:r>
      <w:r w:rsidRPr="008F0789" w:rsidDel="000E50DB">
        <w:rPr>
          <w:sz w:val="24"/>
        </w:rPr>
        <w:t xml:space="preserve"> </w:t>
      </w:r>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lastRenderedPageBreak/>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w:t>
      </w:r>
      <w:r w:rsidRPr="008F0789">
        <w:rPr>
          <w:sz w:val="24"/>
        </w:rPr>
        <w:lastRenderedPageBreak/>
        <w:t>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8F0789" w:rsidDel="00DD5761">
        <w:rPr>
          <w:sz w:val="24"/>
          <w:szCs w:val="24"/>
        </w:rPr>
        <w:t xml:space="preserve"> </w:t>
      </w:r>
      <w:r w:rsidRPr="008F0789">
        <w:rPr>
          <w:sz w:val="24"/>
          <w:szCs w:val="24"/>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 xml:space="preserve">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w:t>
      </w:r>
      <w:r w:rsidRPr="008F0789">
        <w:lastRenderedPageBreak/>
        <w:t>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lastRenderedPageBreak/>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 xml:space="preserve">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w:t>
      </w:r>
      <w:r w:rsidRPr="008F0789">
        <w:lastRenderedPageBreak/>
        <w:t>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Default="009C12D3" w:rsidP="00616014">
      <w:pPr>
        <w:pStyle w:val="a6"/>
        <w:ind w:firstLine="567"/>
        <w:rPr>
          <w:sz w:val="24"/>
        </w:rPr>
      </w:pPr>
      <w:r w:rsidRPr="008F0789">
        <w:rPr>
          <w:sz w:val="24"/>
        </w:rPr>
        <w:t>Денежные средства, перечисленные ранее,</w:t>
      </w:r>
      <w:r w:rsidRPr="008F0789">
        <w:rPr>
          <w:spacing w:val="-2"/>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500052" w:rsidRPr="00500052" w:rsidRDefault="00500052" w:rsidP="00500052">
      <w:pPr>
        <w:pStyle w:val="a6"/>
        <w:ind w:firstLine="567"/>
        <w:rPr>
          <w:sz w:val="24"/>
        </w:rPr>
      </w:pPr>
      <w:r w:rsidRPr="00500052">
        <w:rPr>
          <w:b/>
          <w:sz w:val="24"/>
        </w:rPr>
        <w:t>3.16.16.</w:t>
      </w:r>
      <w:r w:rsidRPr="00500052">
        <w:rPr>
          <w:sz w:val="24"/>
        </w:rPr>
        <w:t xml:space="preserve"> Если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 таких лиц.</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w:t>
      </w:r>
      <w:r w:rsidRPr="008F0789">
        <w:lastRenderedPageBreak/>
        <w:t>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w:t>
      </w:r>
      <w:r w:rsidRPr="008F0789">
        <w:rPr>
          <w:b/>
          <w:i/>
          <w:sz w:val="24"/>
          <w:szCs w:val="24"/>
        </w:rPr>
        <w:t xml:space="preserve"> </w:t>
      </w:r>
      <w:r w:rsidRPr="008F0789">
        <w:rPr>
          <w:sz w:val="24"/>
          <w:szCs w:val="24"/>
        </w:rPr>
        <w:t>(пяти)</w:t>
      </w:r>
      <w:r w:rsidRPr="008F0789">
        <w:rPr>
          <w:b/>
          <w:i/>
          <w:sz w:val="24"/>
          <w:szCs w:val="24"/>
        </w:rPr>
        <w:t xml:space="preserve"> </w:t>
      </w:r>
      <w:r w:rsidRPr="008F0789">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w:t>
      </w:r>
      <w:r w:rsidRPr="008F0789">
        <w:lastRenderedPageBreak/>
        <w:t>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r w:rsidRPr="008F0789">
              <w:rPr>
                <w:rFonts w:ascii="Times New Roman" w:hAnsi="Times New Roman" w:cs="Times New Roman"/>
                <w:b w:val="0"/>
                <w:i w:val="0"/>
                <w:sz w:val="24"/>
                <w:szCs w:val="24"/>
              </w:rPr>
              <w:t xml:space="preserve"> </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08D" w:rsidRDefault="0035708D" w:rsidP="00D63907">
      <w:r>
        <w:separator/>
      </w:r>
    </w:p>
  </w:endnote>
  <w:endnote w:type="continuationSeparator" w:id="0">
    <w:p w:rsidR="0035708D" w:rsidRDefault="0035708D"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0930B9">
    <w:pPr>
      <w:pStyle w:val="af9"/>
      <w:jc w:val="center"/>
      <w:rPr>
        <w:sz w:val="18"/>
        <w:szCs w:val="18"/>
      </w:rPr>
    </w:pPr>
    <w:r w:rsidRPr="003E69EF">
      <w:rPr>
        <w:sz w:val="18"/>
        <w:szCs w:val="18"/>
      </w:rPr>
      <w:fldChar w:fldCharType="begin"/>
    </w:r>
    <w:r w:rsidR="003958EC" w:rsidRPr="003E69EF">
      <w:rPr>
        <w:sz w:val="18"/>
        <w:szCs w:val="18"/>
      </w:rPr>
      <w:instrText>PAGE   \* MERGEFORMAT</w:instrText>
    </w:r>
    <w:r w:rsidRPr="003E69EF">
      <w:rPr>
        <w:sz w:val="18"/>
        <w:szCs w:val="18"/>
      </w:rPr>
      <w:fldChar w:fldCharType="separate"/>
    </w:r>
    <w:r w:rsidR="001F2721">
      <w:rPr>
        <w:noProof/>
        <w:sz w:val="18"/>
        <w:szCs w:val="18"/>
      </w:rPr>
      <w:t>30</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0930B9">
    <w:pPr>
      <w:pStyle w:val="af9"/>
      <w:jc w:val="center"/>
      <w:rPr>
        <w:sz w:val="18"/>
        <w:szCs w:val="18"/>
      </w:rPr>
    </w:pPr>
    <w:r w:rsidRPr="003E69EF">
      <w:rPr>
        <w:sz w:val="18"/>
        <w:szCs w:val="18"/>
      </w:rPr>
      <w:fldChar w:fldCharType="begin"/>
    </w:r>
    <w:r w:rsidR="003958EC" w:rsidRPr="003E69EF">
      <w:rPr>
        <w:sz w:val="18"/>
        <w:szCs w:val="18"/>
      </w:rPr>
      <w:instrText>PAGE   \* MERGEFORMAT</w:instrText>
    </w:r>
    <w:r w:rsidRPr="003E69EF">
      <w:rPr>
        <w:sz w:val="18"/>
        <w:szCs w:val="18"/>
      </w:rPr>
      <w:fldChar w:fldCharType="separate"/>
    </w:r>
    <w:r w:rsidR="001F2721">
      <w:rPr>
        <w:noProof/>
        <w:sz w:val="18"/>
        <w:szCs w:val="18"/>
      </w:rPr>
      <w:t>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08D" w:rsidRDefault="0035708D" w:rsidP="00D63907">
      <w:r>
        <w:separator/>
      </w:r>
    </w:p>
  </w:footnote>
  <w:footnote w:type="continuationSeparator" w:id="0">
    <w:p w:rsidR="0035708D" w:rsidRDefault="0035708D" w:rsidP="00D63907">
      <w:r>
        <w:continuationSeparator/>
      </w:r>
    </w:p>
  </w:footnote>
  <w:footnote w:id="1">
    <w:p w:rsidR="003958EC" w:rsidRDefault="003958EC"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958EC" w:rsidRDefault="003958EC"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958EC" w:rsidRDefault="003958EC"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958EC" w:rsidRDefault="003958EC"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958EC" w:rsidRDefault="003958EC"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958EC" w:rsidRPr="004320AB" w:rsidRDefault="003958EC"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3958EC" w:rsidRDefault="003958EC" w:rsidP="005D3D30">
      <w:pPr>
        <w:pStyle w:val="a9"/>
      </w:pPr>
    </w:p>
  </w:footnote>
  <w:footnote w:id="6">
    <w:p w:rsidR="003958EC" w:rsidRPr="002001EA" w:rsidRDefault="003958EC"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958EC" w:rsidRDefault="003958EC"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EF5C71" w:rsidRDefault="003958EC">
    <w:pPr>
      <w:pStyle w:val="ab"/>
      <w:jc w:val="center"/>
    </w:pPr>
  </w:p>
  <w:p w:rsidR="003958EC" w:rsidRDefault="003958EC">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2"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5"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3"/>
  </w:num>
  <w:num w:numId="2">
    <w:abstractNumId w:val="18"/>
  </w:num>
  <w:num w:numId="3">
    <w:abstractNumId w:val="0"/>
  </w:num>
  <w:num w:numId="4">
    <w:abstractNumId w:val="12"/>
  </w:num>
  <w:num w:numId="5">
    <w:abstractNumId w:val="13"/>
  </w:num>
  <w:num w:numId="6">
    <w:abstractNumId w:val="19"/>
  </w:num>
  <w:num w:numId="7">
    <w:abstractNumId w:val="6"/>
  </w:num>
  <w:num w:numId="8">
    <w:abstractNumId w:val="8"/>
  </w:num>
  <w:num w:numId="9">
    <w:abstractNumId w:val="3"/>
  </w:num>
  <w:num w:numId="10">
    <w:abstractNumId w:val="11"/>
  </w:num>
  <w:num w:numId="11">
    <w:abstractNumId w:val="5"/>
  </w:num>
  <w:num w:numId="12">
    <w:abstractNumId w:val="22"/>
  </w:num>
  <w:num w:numId="13">
    <w:abstractNumId w:val="2"/>
  </w:num>
  <w:num w:numId="14">
    <w:abstractNumId w:val="2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num>
  <w:num w:numId="18">
    <w:abstractNumId w:val="14"/>
  </w:num>
  <w:num w:numId="19">
    <w:abstractNumId w:val="25"/>
  </w:num>
  <w:num w:numId="20">
    <w:abstractNumId w:val="7"/>
  </w:num>
  <w:num w:numId="21">
    <w:abstractNumId w:val="16"/>
  </w:num>
  <w:num w:numId="22">
    <w:abstractNumId w:val="15"/>
  </w:num>
  <w:num w:numId="23">
    <w:abstractNumId w:val="9"/>
  </w:num>
  <w:num w:numId="24">
    <w:abstractNumId w:val="4"/>
  </w:num>
  <w:num w:numId="25">
    <w:abstractNumId w:val="21"/>
  </w:num>
  <w:num w:numId="2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4C7"/>
    <w:rsid w:val="000B2C5C"/>
    <w:rsid w:val="000B6CF7"/>
    <w:rsid w:val="000C0E30"/>
    <w:rsid w:val="000C1E1E"/>
    <w:rsid w:val="000C65FB"/>
    <w:rsid w:val="000C6A98"/>
    <w:rsid w:val="000D6B72"/>
    <w:rsid w:val="000E16EA"/>
    <w:rsid w:val="000E2FEC"/>
    <w:rsid w:val="000E3AD1"/>
    <w:rsid w:val="000E51C7"/>
    <w:rsid w:val="000E5889"/>
    <w:rsid w:val="000F222C"/>
    <w:rsid w:val="001016D9"/>
    <w:rsid w:val="0010181B"/>
    <w:rsid w:val="00104066"/>
    <w:rsid w:val="0011491B"/>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D2A5F"/>
    <w:rsid w:val="001D4F76"/>
    <w:rsid w:val="001F2721"/>
    <w:rsid w:val="00200EA8"/>
    <w:rsid w:val="002016B5"/>
    <w:rsid w:val="0020183A"/>
    <w:rsid w:val="002044F9"/>
    <w:rsid w:val="00207236"/>
    <w:rsid w:val="00213785"/>
    <w:rsid w:val="0021463F"/>
    <w:rsid w:val="00220F6D"/>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6B6F"/>
    <w:rsid w:val="00286BE8"/>
    <w:rsid w:val="00291305"/>
    <w:rsid w:val="00292DAE"/>
    <w:rsid w:val="00296EA8"/>
    <w:rsid w:val="002B36A7"/>
    <w:rsid w:val="002B53A3"/>
    <w:rsid w:val="002B6D90"/>
    <w:rsid w:val="002C3E11"/>
    <w:rsid w:val="002C471B"/>
    <w:rsid w:val="002D0BCB"/>
    <w:rsid w:val="002D4837"/>
    <w:rsid w:val="002E07A1"/>
    <w:rsid w:val="002E4DBE"/>
    <w:rsid w:val="002F67B1"/>
    <w:rsid w:val="00301E4A"/>
    <w:rsid w:val="00312E9D"/>
    <w:rsid w:val="0033097C"/>
    <w:rsid w:val="003369BB"/>
    <w:rsid w:val="003369C0"/>
    <w:rsid w:val="003379C7"/>
    <w:rsid w:val="00343808"/>
    <w:rsid w:val="0034498C"/>
    <w:rsid w:val="0034639E"/>
    <w:rsid w:val="00347E68"/>
    <w:rsid w:val="00350F90"/>
    <w:rsid w:val="00354496"/>
    <w:rsid w:val="0035708D"/>
    <w:rsid w:val="00360574"/>
    <w:rsid w:val="00361D2B"/>
    <w:rsid w:val="0036526D"/>
    <w:rsid w:val="00376FD1"/>
    <w:rsid w:val="00381ACB"/>
    <w:rsid w:val="0039278A"/>
    <w:rsid w:val="003958E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D8D"/>
    <w:rsid w:val="004F69FE"/>
    <w:rsid w:val="00500052"/>
    <w:rsid w:val="005124CC"/>
    <w:rsid w:val="00526059"/>
    <w:rsid w:val="00530A62"/>
    <w:rsid w:val="005409B7"/>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4E44"/>
    <w:rsid w:val="00641CE8"/>
    <w:rsid w:val="00642FC6"/>
    <w:rsid w:val="00645835"/>
    <w:rsid w:val="006600D3"/>
    <w:rsid w:val="0066206B"/>
    <w:rsid w:val="006674D5"/>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73FFC"/>
    <w:rsid w:val="00774B51"/>
    <w:rsid w:val="00777B6E"/>
    <w:rsid w:val="0078390A"/>
    <w:rsid w:val="0078534B"/>
    <w:rsid w:val="0078737B"/>
    <w:rsid w:val="007A3B91"/>
    <w:rsid w:val="007A553C"/>
    <w:rsid w:val="007A6AD8"/>
    <w:rsid w:val="007A7A8F"/>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33EB2"/>
    <w:rsid w:val="009372AC"/>
    <w:rsid w:val="00943FCB"/>
    <w:rsid w:val="0094617A"/>
    <w:rsid w:val="00953892"/>
    <w:rsid w:val="0096448F"/>
    <w:rsid w:val="0098141F"/>
    <w:rsid w:val="009A3E89"/>
    <w:rsid w:val="009B4A9D"/>
    <w:rsid w:val="009B6741"/>
    <w:rsid w:val="009B78DA"/>
    <w:rsid w:val="009C12D3"/>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489"/>
    <w:rsid w:val="00A41944"/>
    <w:rsid w:val="00A57B25"/>
    <w:rsid w:val="00A739FE"/>
    <w:rsid w:val="00A755B2"/>
    <w:rsid w:val="00A85DD4"/>
    <w:rsid w:val="00A9602B"/>
    <w:rsid w:val="00AA36C4"/>
    <w:rsid w:val="00AA44B7"/>
    <w:rsid w:val="00AA6B7D"/>
    <w:rsid w:val="00AA7E61"/>
    <w:rsid w:val="00AB3D75"/>
    <w:rsid w:val="00AB5910"/>
    <w:rsid w:val="00AB670B"/>
    <w:rsid w:val="00AB775D"/>
    <w:rsid w:val="00AC47D2"/>
    <w:rsid w:val="00AC6E84"/>
    <w:rsid w:val="00AD2E21"/>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41071"/>
    <w:rsid w:val="00C41AAC"/>
    <w:rsid w:val="00C45FE1"/>
    <w:rsid w:val="00C46BF5"/>
    <w:rsid w:val="00C46DCB"/>
    <w:rsid w:val="00C61B90"/>
    <w:rsid w:val="00C645C5"/>
    <w:rsid w:val="00C67EA3"/>
    <w:rsid w:val="00C70A6A"/>
    <w:rsid w:val="00C71697"/>
    <w:rsid w:val="00C724C4"/>
    <w:rsid w:val="00C72D4A"/>
    <w:rsid w:val="00C839BC"/>
    <w:rsid w:val="00C85D73"/>
    <w:rsid w:val="00CA3771"/>
    <w:rsid w:val="00CB09A3"/>
    <w:rsid w:val="00CB1EE7"/>
    <w:rsid w:val="00CB766C"/>
    <w:rsid w:val="00CC1F97"/>
    <w:rsid w:val="00CE3908"/>
    <w:rsid w:val="00CE4D33"/>
    <w:rsid w:val="00CF20B4"/>
    <w:rsid w:val="00CF5E30"/>
    <w:rsid w:val="00D01625"/>
    <w:rsid w:val="00D048A6"/>
    <w:rsid w:val="00D0627F"/>
    <w:rsid w:val="00D15335"/>
    <w:rsid w:val="00D24FED"/>
    <w:rsid w:val="00D34D18"/>
    <w:rsid w:val="00D40D77"/>
    <w:rsid w:val="00D443ED"/>
    <w:rsid w:val="00D4715C"/>
    <w:rsid w:val="00D50A3D"/>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21D"/>
    <w:rsid w:val="00DF584A"/>
    <w:rsid w:val="00E00A47"/>
    <w:rsid w:val="00E06564"/>
    <w:rsid w:val="00E10D36"/>
    <w:rsid w:val="00E10E2F"/>
    <w:rsid w:val="00E16F62"/>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A5B"/>
    <w:rsid w:val="00E94FFE"/>
    <w:rsid w:val="00E96E14"/>
    <w:rsid w:val="00EA4432"/>
    <w:rsid w:val="00EB1144"/>
    <w:rsid w:val="00EB6E2A"/>
    <w:rsid w:val="00EC383C"/>
    <w:rsid w:val="00ED1FCB"/>
    <w:rsid w:val="00ED6BCD"/>
    <w:rsid w:val="00EE2A23"/>
    <w:rsid w:val="00EF1D70"/>
    <w:rsid w:val="00EF29D0"/>
    <w:rsid w:val="00EF3980"/>
    <w:rsid w:val="00EF45EE"/>
    <w:rsid w:val="00F005C5"/>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81F97"/>
    <w:rsid w:val="00F83D5A"/>
    <w:rsid w:val="00F8707F"/>
    <w:rsid w:val="00F92C84"/>
    <w:rsid w:val="00F94040"/>
    <w:rsid w:val="00F94FAC"/>
    <w:rsid w:val="00FA1E91"/>
    <w:rsid w:val="00FB0AD5"/>
    <w:rsid w:val="00FB3C0D"/>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AE5C"/>
  <w15:docId w15:val="{22FB9035-EB4C-45E6-A29E-45492ED8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0A1F91A-40FD-42FB-AB63-0CF533F5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57</Pages>
  <Words>23018</Words>
  <Characters>131203</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85</cp:revision>
  <cp:lastPrinted>2019-11-06T09:14:00Z</cp:lastPrinted>
  <dcterms:created xsi:type="dcterms:W3CDTF">2019-09-26T05:55:00Z</dcterms:created>
  <dcterms:modified xsi:type="dcterms:W3CDTF">2020-05-30T04:20:00Z</dcterms:modified>
</cp:coreProperties>
</file>