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p>
    <w:p w:rsidR="0090262B" w:rsidRDefault="002E07A1" w:rsidP="0090262B">
      <w:pPr>
        <w:jc w:val="center"/>
        <w:rPr>
          <w:bCs/>
        </w:rPr>
      </w:pPr>
      <w:r w:rsidRPr="00092C08">
        <w:rPr>
          <w:bCs/>
        </w:rPr>
        <w:t>Приложения к извещению о проведении запроса котировок</w:t>
      </w:r>
      <w:r w:rsidR="009D6E35" w:rsidRPr="00092C08">
        <w:rPr>
          <w:bCs/>
        </w:rPr>
        <w:t xml:space="preserve"> </w:t>
      </w:r>
      <w:r w:rsidR="0090262B" w:rsidRPr="009062E9">
        <w:rPr>
          <w:bCs/>
        </w:rPr>
        <w:t>среди субъектов малого и среднего предпринимат</w:t>
      </w:r>
      <w:r w:rsidR="0090262B">
        <w:rPr>
          <w:bCs/>
        </w:rPr>
        <w:t xml:space="preserve">ельства в электронной форме </w:t>
      </w:r>
    </w:p>
    <w:p w:rsidR="009D6E35" w:rsidRPr="00923730" w:rsidRDefault="009D6E35" w:rsidP="009D6E35">
      <w:pPr>
        <w:jc w:val="center"/>
        <w:rPr>
          <w:bCs/>
        </w:rPr>
      </w:pPr>
      <w:r w:rsidRPr="00092C08">
        <w:rPr>
          <w:bCs/>
        </w:rPr>
        <w:t xml:space="preserve">№ </w:t>
      </w:r>
      <w:r w:rsidR="00501C30">
        <w:rPr>
          <w:bCs/>
        </w:rPr>
        <w:t>15</w:t>
      </w:r>
      <w:r w:rsidR="008B5190" w:rsidRPr="00092C08">
        <w:rPr>
          <w:bCs/>
        </w:rPr>
        <w:t>/2</w:t>
      </w:r>
      <w:r w:rsidR="00D9296D">
        <w:rPr>
          <w:bCs/>
        </w:rPr>
        <w:t>1</w:t>
      </w:r>
      <w:r w:rsidRPr="00092C08">
        <w:rPr>
          <w:bCs/>
        </w:rPr>
        <w:t xml:space="preserve"> на поставку </w:t>
      </w:r>
      <w:r w:rsidR="00197A16">
        <w:rPr>
          <w:bCs/>
        </w:rPr>
        <w:t>мяса птицы</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Приложен</w:t>
      </w:r>
      <w:bookmarkStart w:id="0" w:name="_GoBack"/>
      <w:bookmarkEnd w:id="0"/>
      <w:r w:rsidRPr="00092C08">
        <w:rPr>
          <w:b/>
          <w:bCs/>
        </w:rPr>
        <w:t xml:space="preserve">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договора(ов)</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90262B" w:rsidRDefault="003E6290" w:rsidP="002E07A1">
      <w:pPr>
        <w:jc w:val="both"/>
        <w:rPr>
          <w:bCs/>
        </w:rPr>
      </w:pPr>
      <w:r w:rsidRPr="00092C08">
        <w:rPr>
          <w:bCs/>
        </w:rPr>
        <w:t>-</w:t>
      </w:r>
      <w:r w:rsidR="002E07A1" w:rsidRPr="00092C08">
        <w:rPr>
          <w:bCs/>
        </w:rPr>
        <w:t>Форма технического предложения участника;</w:t>
      </w:r>
    </w:p>
    <w:p w:rsidR="002E07A1" w:rsidRPr="00092C08" w:rsidRDefault="0090262B" w:rsidP="002E07A1">
      <w:pPr>
        <w:jc w:val="both"/>
        <w:rPr>
          <w:bCs/>
        </w:rPr>
      </w:pPr>
      <w:r w:rsidRPr="009062E9">
        <w:rPr>
          <w:bCs/>
        </w:rPr>
        <w:t>Форма декларации о соответствии участника закупки критериям отнесения к субъектам малого и среднего предпринимательства</w:t>
      </w:r>
      <w:r>
        <w:rPr>
          <w:bCs/>
        </w:rPr>
        <w:t>.</w:t>
      </w:r>
      <w:r w:rsidR="002E07A1" w:rsidRPr="00092C08">
        <w:rPr>
          <w:bCs/>
        </w:rPr>
        <w:t xml:space="preserve">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1"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1"/>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624683">
            <w:pPr>
              <w:spacing w:line="360" w:lineRule="exact"/>
              <w:rPr>
                <w:b/>
              </w:rPr>
            </w:pPr>
            <w:bookmarkStart w:id="2" w:name="_Toc517167431"/>
            <w:r w:rsidRPr="00092C08">
              <w:rPr>
                <w:b/>
              </w:rPr>
              <w:t>№ п/п</w:t>
            </w:r>
          </w:p>
        </w:tc>
        <w:tc>
          <w:tcPr>
            <w:tcW w:w="4102" w:type="dxa"/>
          </w:tcPr>
          <w:p w:rsidR="00D63907" w:rsidRPr="00092C08" w:rsidRDefault="00B21962" w:rsidP="00624683">
            <w:pPr>
              <w:spacing w:line="360" w:lineRule="exact"/>
              <w:rPr>
                <w:b/>
              </w:rPr>
            </w:pPr>
            <w:r w:rsidRPr="00092C08">
              <w:rPr>
                <w:b/>
              </w:rPr>
              <w:t>Параметры запроса котировок</w:t>
            </w:r>
          </w:p>
        </w:tc>
        <w:tc>
          <w:tcPr>
            <w:tcW w:w="9840" w:type="dxa"/>
          </w:tcPr>
          <w:p w:rsidR="00D63907" w:rsidRPr="00092C08" w:rsidRDefault="00B21962" w:rsidP="00624683">
            <w:pPr>
              <w:spacing w:line="360" w:lineRule="exact"/>
              <w:rPr>
                <w:b/>
              </w:rPr>
            </w:pPr>
            <w:r w:rsidRPr="00092C08">
              <w:rPr>
                <w:b/>
              </w:rPr>
              <w:t>Условия запроса котировок</w:t>
            </w:r>
          </w:p>
        </w:tc>
      </w:tr>
      <w:tr w:rsidR="00D63907" w:rsidRPr="00092C08" w:rsidTr="0026103A">
        <w:tc>
          <w:tcPr>
            <w:tcW w:w="0" w:type="auto"/>
          </w:tcPr>
          <w:p w:rsidR="00D63907" w:rsidRPr="00092C08" w:rsidRDefault="00B21962" w:rsidP="00624683">
            <w:pPr>
              <w:spacing w:line="360" w:lineRule="exact"/>
            </w:pPr>
            <w:r w:rsidRPr="00092C08">
              <w:t>1.1</w:t>
            </w:r>
          </w:p>
        </w:tc>
        <w:tc>
          <w:tcPr>
            <w:tcW w:w="4102" w:type="dxa"/>
          </w:tcPr>
          <w:p w:rsidR="00D63907" w:rsidRPr="00092C08" w:rsidRDefault="00B21962" w:rsidP="00624683">
            <w:pPr>
              <w:spacing w:line="360" w:lineRule="exact"/>
            </w:pPr>
            <w:r w:rsidRPr="00092C08">
              <w:t>Способ проведения запроса котировок</w:t>
            </w:r>
          </w:p>
        </w:tc>
        <w:tc>
          <w:tcPr>
            <w:tcW w:w="9840" w:type="dxa"/>
          </w:tcPr>
          <w:p w:rsidR="00D63907" w:rsidRPr="00092C08" w:rsidRDefault="0090262B" w:rsidP="005A4BEA">
            <w:pPr>
              <w:spacing w:line="360" w:lineRule="exact"/>
            </w:pPr>
            <w:r w:rsidRPr="0090262B">
              <w:t>Запрос котировок среди субъектов малого и среднего предпринимательства в электронной форме</w:t>
            </w:r>
            <w:r w:rsidR="00211940">
              <w:t xml:space="preserve"> № </w:t>
            </w:r>
            <w:r w:rsidR="00501C30">
              <w:t>15</w:t>
            </w:r>
            <w:r w:rsidR="0089168D">
              <w:t>/21</w:t>
            </w:r>
            <w:r w:rsidR="001A789B" w:rsidRPr="00092C08">
              <w:t>.</w:t>
            </w:r>
          </w:p>
        </w:tc>
      </w:tr>
      <w:tr w:rsidR="00D63907" w:rsidRPr="00092C08" w:rsidTr="0026103A">
        <w:tc>
          <w:tcPr>
            <w:tcW w:w="0" w:type="auto"/>
          </w:tcPr>
          <w:p w:rsidR="00D63907" w:rsidRPr="00092C08" w:rsidRDefault="00B21962" w:rsidP="00624683">
            <w:pPr>
              <w:spacing w:line="360" w:lineRule="exact"/>
            </w:pPr>
            <w:r w:rsidRPr="00092C08">
              <w:t>1.2</w:t>
            </w:r>
          </w:p>
        </w:tc>
        <w:tc>
          <w:tcPr>
            <w:tcW w:w="4102" w:type="dxa"/>
          </w:tcPr>
          <w:p w:rsidR="00D63907" w:rsidRPr="00092C08" w:rsidRDefault="00B21962" w:rsidP="00624683">
            <w:pPr>
              <w:spacing w:line="360" w:lineRule="exact"/>
            </w:pPr>
            <w:r w:rsidRPr="00092C08">
              <w:t>Предмет запроса котировок</w:t>
            </w:r>
          </w:p>
        </w:tc>
        <w:tc>
          <w:tcPr>
            <w:tcW w:w="9840" w:type="dxa"/>
          </w:tcPr>
          <w:p w:rsidR="009D6E35" w:rsidRPr="00092C08" w:rsidRDefault="009D6E35" w:rsidP="009D6E35">
            <w:r w:rsidRPr="00092C08">
              <w:t xml:space="preserve">Поставка </w:t>
            </w:r>
            <w:r w:rsidR="00197A16">
              <w:t>мяса птицы</w:t>
            </w:r>
            <w:r w:rsidRPr="00092C08">
              <w:t>.</w:t>
            </w:r>
          </w:p>
          <w:p w:rsidR="0026103A" w:rsidRPr="00092C08" w:rsidRDefault="0026103A" w:rsidP="0026103A">
            <w:pPr>
              <w:spacing w:line="360" w:lineRule="exact"/>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624683">
            <w:pPr>
              <w:spacing w:line="360" w:lineRule="exact"/>
            </w:pPr>
            <w:r w:rsidRPr="00092C08">
              <w:t>1.3</w:t>
            </w:r>
          </w:p>
        </w:tc>
        <w:tc>
          <w:tcPr>
            <w:tcW w:w="4102" w:type="dxa"/>
          </w:tcPr>
          <w:p w:rsidR="00D63907" w:rsidRPr="00092C08" w:rsidRDefault="00B21962" w:rsidP="00624683">
            <w:pPr>
              <w:spacing w:line="360" w:lineRule="exact"/>
            </w:pPr>
            <w:r w:rsidRPr="00092C08">
              <w:t>Особенности участия в закупке</w:t>
            </w:r>
          </w:p>
        </w:tc>
        <w:tc>
          <w:tcPr>
            <w:tcW w:w="9840" w:type="dxa"/>
          </w:tcPr>
          <w:p w:rsidR="00D63907" w:rsidRPr="00092C08" w:rsidRDefault="00B21962" w:rsidP="001A789B">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624683">
            <w:pPr>
              <w:spacing w:line="360" w:lineRule="exact"/>
            </w:pPr>
            <w:r w:rsidRPr="00092C08">
              <w:t>1.4</w:t>
            </w:r>
          </w:p>
        </w:tc>
        <w:tc>
          <w:tcPr>
            <w:tcW w:w="4102" w:type="dxa"/>
          </w:tcPr>
          <w:p w:rsidR="00D63907" w:rsidRPr="00092C08" w:rsidRDefault="00D4715C" w:rsidP="00624683">
            <w:pPr>
              <w:spacing w:line="360" w:lineRule="exact"/>
            </w:pPr>
            <w:r w:rsidRPr="00092C08">
              <w:t>Антидемпинговые меры</w:t>
            </w:r>
          </w:p>
        </w:tc>
        <w:tc>
          <w:tcPr>
            <w:tcW w:w="9840" w:type="dxa"/>
          </w:tcPr>
          <w:p w:rsidR="00D63907" w:rsidRPr="00092C08" w:rsidRDefault="00D4715C" w:rsidP="0062468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624683">
            <w:pPr>
              <w:spacing w:line="360" w:lineRule="exact"/>
            </w:pPr>
            <w:r w:rsidRPr="00092C08">
              <w:t>1.5</w:t>
            </w:r>
          </w:p>
        </w:tc>
        <w:tc>
          <w:tcPr>
            <w:tcW w:w="4102" w:type="dxa"/>
          </w:tcPr>
          <w:p w:rsidR="00D63907" w:rsidRPr="00092C08" w:rsidRDefault="00D4715C" w:rsidP="00624683">
            <w:pPr>
              <w:spacing w:line="360" w:lineRule="exact"/>
            </w:pPr>
            <w:r w:rsidRPr="00092C08">
              <w:t>Обеспечение заявок</w:t>
            </w:r>
          </w:p>
        </w:tc>
        <w:tc>
          <w:tcPr>
            <w:tcW w:w="9840" w:type="dxa"/>
          </w:tcPr>
          <w:p w:rsidR="00D63907" w:rsidRPr="00092C08" w:rsidRDefault="00D4715C" w:rsidP="00650BD9">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624683">
            <w:pPr>
              <w:spacing w:line="360" w:lineRule="exact"/>
            </w:pPr>
            <w:r w:rsidRPr="00092C08">
              <w:t>1.6</w:t>
            </w:r>
          </w:p>
        </w:tc>
        <w:tc>
          <w:tcPr>
            <w:tcW w:w="4102" w:type="dxa"/>
          </w:tcPr>
          <w:p w:rsidR="00D63907" w:rsidRPr="00092C08" w:rsidRDefault="00D4715C" w:rsidP="00624683">
            <w:pPr>
              <w:spacing w:line="360" w:lineRule="exact"/>
            </w:pPr>
            <w:r w:rsidRPr="00092C08">
              <w:t>Обеспечение исполнения договора</w:t>
            </w:r>
          </w:p>
        </w:tc>
        <w:tc>
          <w:tcPr>
            <w:tcW w:w="9840" w:type="dxa"/>
          </w:tcPr>
          <w:p w:rsidR="00207236" w:rsidRPr="00092C08" w:rsidRDefault="00D4715C" w:rsidP="0048697E">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624683">
            <w:pPr>
              <w:spacing w:line="360" w:lineRule="exact"/>
            </w:pPr>
            <w:r w:rsidRPr="00092C08">
              <w:t>1.7</w:t>
            </w:r>
          </w:p>
        </w:tc>
        <w:tc>
          <w:tcPr>
            <w:tcW w:w="4102" w:type="dxa"/>
          </w:tcPr>
          <w:p w:rsidR="00D63907" w:rsidRPr="00092C08" w:rsidRDefault="00D4715C" w:rsidP="00624683">
            <w:pPr>
              <w:spacing w:line="360" w:lineRule="exact"/>
            </w:pPr>
            <w:r w:rsidRPr="00092C08">
              <w:t>Подача альтернативных предложений</w:t>
            </w:r>
          </w:p>
        </w:tc>
        <w:tc>
          <w:tcPr>
            <w:tcW w:w="9840" w:type="dxa"/>
          </w:tcPr>
          <w:p w:rsidR="00D63907" w:rsidRPr="00092C08" w:rsidRDefault="004C15B0" w:rsidP="00624683">
            <w:pPr>
              <w:jc w:val="both"/>
              <w:rPr>
                <w:bCs/>
              </w:rPr>
            </w:pPr>
            <w:r w:rsidRPr="00092C08">
              <w:rPr>
                <w:bCs/>
              </w:rPr>
              <w:t>Н</w:t>
            </w:r>
            <w:r w:rsidR="00D4715C" w:rsidRPr="00092C08">
              <w:rPr>
                <w:bCs/>
              </w:rPr>
              <w:t>е предусмотрена.</w:t>
            </w:r>
          </w:p>
          <w:p w:rsidR="00743963" w:rsidRPr="00092C08" w:rsidRDefault="00743963" w:rsidP="001A789B">
            <w:pPr>
              <w:spacing w:line="360" w:lineRule="exact"/>
              <w:rPr>
                <w:i/>
              </w:rPr>
            </w:pPr>
          </w:p>
        </w:tc>
      </w:tr>
      <w:tr w:rsidR="00D63907" w:rsidRPr="00092C08" w:rsidTr="0026103A">
        <w:tc>
          <w:tcPr>
            <w:tcW w:w="0" w:type="auto"/>
          </w:tcPr>
          <w:p w:rsidR="00D63907" w:rsidRPr="00092C08" w:rsidRDefault="00D4715C" w:rsidP="00624683">
            <w:pPr>
              <w:spacing w:line="360" w:lineRule="exact"/>
            </w:pPr>
            <w:r w:rsidRPr="00092C08">
              <w:lastRenderedPageBreak/>
              <w:t>1.8</w:t>
            </w:r>
          </w:p>
        </w:tc>
        <w:tc>
          <w:tcPr>
            <w:tcW w:w="4102" w:type="dxa"/>
          </w:tcPr>
          <w:p w:rsidR="00D63907" w:rsidRPr="00092C08" w:rsidRDefault="00D4715C" w:rsidP="00624683">
            <w:pPr>
              <w:spacing w:line="360" w:lineRule="exact"/>
            </w:pPr>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624683">
            <w:pPr>
              <w:spacing w:line="360" w:lineRule="exact"/>
            </w:pPr>
            <w:r w:rsidRPr="00092C08">
              <w:t>Приоритет не установлен.</w:t>
            </w:r>
          </w:p>
          <w:p w:rsidR="00D63907" w:rsidRPr="00092C08" w:rsidRDefault="00D63907" w:rsidP="001A789B">
            <w:pPr>
              <w:jc w:val="both"/>
              <w:rPr>
                <w:i/>
              </w:rPr>
            </w:pPr>
          </w:p>
        </w:tc>
      </w:tr>
      <w:tr w:rsidR="00D63907" w:rsidRPr="00092C08" w:rsidTr="0026103A">
        <w:tc>
          <w:tcPr>
            <w:tcW w:w="0" w:type="auto"/>
          </w:tcPr>
          <w:p w:rsidR="00D63907" w:rsidRPr="00092C08" w:rsidRDefault="00D4715C" w:rsidP="00624683">
            <w:pPr>
              <w:spacing w:line="360" w:lineRule="exact"/>
            </w:pPr>
            <w:r w:rsidRPr="00092C08">
              <w:t>1.9</w:t>
            </w:r>
          </w:p>
        </w:tc>
        <w:tc>
          <w:tcPr>
            <w:tcW w:w="4102" w:type="dxa"/>
          </w:tcPr>
          <w:p w:rsidR="00D63907" w:rsidRPr="00092C08" w:rsidRDefault="00D4715C" w:rsidP="00624683">
            <w:pPr>
              <w:spacing w:line="360" w:lineRule="exact"/>
            </w:pPr>
            <w:r w:rsidRPr="00092C08">
              <w:t>Квалификационные требования к участникам запроса котировок</w:t>
            </w:r>
          </w:p>
        </w:tc>
        <w:tc>
          <w:tcPr>
            <w:tcW w:w="9840" w:type="dxa"/>
          </w:tcPr>
          <w:p w:rsidR="00D63907" w:rsidRPr="00092C08" w:rsidRDefault="00D4715C" w:rsidP="00624683">
            <w:pPr>
              <w:spacing w:line="360" w:lineRule="exact"/>
            </w:pPr>
            <w:r w:rsidRPr="00092C08">
              <w:t>Не предусмотрено.</w:t>
            </w:r>
          </w:p>
          <w:p w:rsidR="00D63907" w:rsidRPr="00092C08" w:rsidRDefault="00D63907" w:rsidP="001A789B">
            <w:pPr>
              <w:pStyle w:val="a6"/>
              <w:suppressAutoHyphens/>
              <w:rPr>
                <w:sz w:val="24"/>
              </w:rPr>
            </w:pP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0</w:t>
            </w:r>
          </w:p>
        </w:tc>
        <w:tc>
          <w:tcPr>
            <w:tcW w:w="4102" w:type="dxa"/>
          </w:tcPr>
          <w:p w:rsidR="00D63907" w:rsidRPr="00092C08" w:rsidRDefault="00D4715C" w:rsidP="00624683">
            <w:pPr>
              <w:spacing w:line="360" w:lineRule="exact"/>
            </w:pPr>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1A789B">
            <w:pPr>
              <w:pStyle w:val="a4"/>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1</w:t>
            </w:r>
          </w:p>
        </w:tc>
        <w:tc>
          <w:tcPr>
            <w:tcW w:w="4102" w:type="dxa"/>
          </w:tcPr>
          <w:p w:rsidR="00D63907" w:rsidRPr="00092C08" w:rsidRDefault="00D4715C" w:rsidP="00624683">
            <w:pPr>
              <w:spacing w:line="360" w:lineRule="exact"/>
            </w:pPr>
            <w:r w:rsidRPr="00092C08">
              <w:t>Выбор победителя</w:t>
            </w:r>
          </w:p>
        </w:tc>
        <w:tc>
          <w:tcPr>
            <w:tcW w:w="9840" w:type="dxa"/>
          </w:tcPr>
          <w:p w:rsidR="00D63907" w:rsidRPr="00092C08" w:rsidRDefault="001A789B" w:rsidP="0045011C">
            <w:pPr>
              <w:spacing w:line="360" w:lineRule="exact"/>
            </w:pPr>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2</w:t>
            </w:r>
          </w:p>
        </w:tc>
        <w:tc>
          <w:tcPr>
            <w:tcW w:w="4102" w:type="dxa"/>
          </w:tcPr>
          <w:p w:rsidR="00D63907" w:rsidRPr="00092C08" w:rsidRDefault="00D4715C" w:rsidP="00624683">
            <w:pPr>
              <w:spacing w:line="360" w:lineRule="exact"/>
            </w:pPr>
            <w:r w:rsidRPr="00092C08">
              <w:t>Количество договоров и их виды</w:t>
            </w:r>
          </w:p>
        </w:tc>
        <w:tc>
          <w:tcPr>
            <w:tcW w:w="9840" w:type="dxa"/>
          </w:tcPr>
          <w:p w:rsidR="00D63907" w:rsidRPr="00092C08" w:rsidRDefault="001A789B" w:rsidP="00037634">
            <w:pPr>
              <w:spacing w:line="360" w:lineRule="exact"/>
            </w:pPr>
            <w:r w:rsidRPr="00092C08">
              <w:t xml:space="preserve">По итогам </w:t>
            </w:r>
            <w:r w:rsidR="00037634">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3</w:t>
            </w:r>
          </w:p>
        </w:tc>
        <w:tc>
          <w:tcPr>
            <w:tcW w:w="4102" w:type="dxa"/>
          </w:tcPr>
          <w:p w:rsidR="00D63907" w:rsidRPr="00092C08" w:rsidRDefault="00D4715C" w:rsidP="00624683">
            <w:pPr>
              <w:spacing w:line="360" w:lineRule="exact"/>
            </w:pPr>
            <w:r w:rsidRPr="00092C08">
              <w:t>Особые условия заключения и исполнения договора</w:t>
            </w:r>
            <w:r w:rsidR="00C077BB" w:rsidRPr="00092C08">
              <w:t xml:space="preserve"> (ов)</w:t>
            </w:r>
          </w:p>
        </w:tc>
        <w:tc>
          <w:tcPr>
            <w:tcW w:w="9840" w:type="dxa"/>
          </w:tcPr>
          <w:p w:rsidR="00D63907" w:rsidRPr="00092C08" w:rsidRDefault="00C077BB" w:rsidP="00E62200">
            <w:pPr>
              <w:spacing w:line="360" w:lineRule="exact"/>
            </w:pPr>
            <w:r w:rsidRPr="00092C08">
              <w:t>не предусмотрено</w:t>
            </w:r>
          </w:p>
        </w:tc>
      </w:tr>
      <w:tr w:rsidR="00C077BB" w:rsidRPr="00092C08" w:rsidTr="0026103A">
        <w:tc>
          <w:tcPr>
            <w:tcW w:w="0" w:type="auto"/>
          </w:tcPr>
          <w:p w:rsidR="00C077BB" w:rsidRPr="00092C08" w:rsidRDefault="00C077BB" w:rsidP="00624683">
            <w:pPr>
              <w:spacing w:line="360" w:lineRule="exact"/>
            </w:pPr>
            <w:r w:rsidRPr="00092C08">
              <w:t>1.</w:t>
            </w:r>
            <w:r w:rsidR="005124CC" w:rsidRPr="00092C08">
              <w:t>1</w:t>
            </w:r>
            <w:r w:rsidRPr="00092C08">
              <w:t>4</w:t>
            </w:r>
          </w:p>
        </w:tc>
        <w:tc>
          <w:tcPr>
            <w:tcW w:w="4102" w:type="dxa"/>
          </w:tcPr>
          <w:p w:rsidR="00C077BB" w:rsidRPr="00092C08" w:rsidRDefault="00C077BB" w:rsidP="00624683">
            <w:pPr>
              <w:spacing w:line="360" w:lineRule="exact"/>
            </w:pPr>
            <w:r w:rsidRPr="00092C08">
              <w:t>Приложения</w:t>
            </w:r>
          </w:p>
        </w:tc>
        <w:tc>
          <w:tcPr>
            <w:tcW w:w="9840" w:type="dxa"/>
          </w:tcPr>
          <w:p w:rsidR="00C077BB" w:rsidRPr="00092C08" w:rsidRDefault="00C077BB" w:rsidP="00C077BB">
            <w:pPr>
              <w:numPr>
                <w:ilvl w:val="1"/>
                <w:numId w:val="6"/>
              </w:numPr>
              <w:spacing w:line="360" w:lineRule="exact"/>
            </w:pPr>
            <w:r w:rsidRPr="00092C08">
              <w:t>Техническое задание</w:t>
            </w:r>
            <w:r w:rsidR="004C15B0" w:rsidRPr="00092C08">
              <w:t>.</w:t>
            </w:r>
          </w:p>
          <w:p w:rsidR="00C077BB" w:rsidRPr="00092C08" w:rsidRDefault="00C077BB" w:rsidP="00C077BB">
            <w:pPr>
              <w:numPr>
                <w:ilvl w:val="1"/>
                <w:numId w:val="6"/>
              </w:numPr>
              <w:spacing w:line="360" w:lineRule="exact"/>
            </w:pPr>
            <w:r w:rsidRPr="00092C08">
              <w:t>Проект(ы) договора(ов)</w:t>
            </w:r>
            <w:r w:rsidR="004C15B0" w:rsidRPr="00092C08">
              <w:t>.</w:t>
            </w:r>
          </w:p>
          <w:p w:rsidR="00C077BB" w:rsidRPr="00092C08" w:rsidRDefault="00C077BB" w:rsidP="00C077BB">
            <w:pPr>
              <w:numPr>
                <w:ilvl w:val="1"/>
                <w:numId w:val="6"/>
              </w:numPr>
              <w:spacing w:line="360" w:lineRule="exact"/>
              <w:rPr>
                <w:i/>
              </w:rPr>
            </w:pPr>
            <w:r w:rsidRPr="00092C08">
              <w:t xml:space="preserve">Формы документов, предоставляемых в составе заявки участника: </w:t>
            </w:r>
          </w:p>
          <w:p w:rsidR="00C077BB" w:rsidRPr="00092C08" w:rsidRDefault="004C15B0" w:rsidP="00C077BB">
            <w:pPr>
              <w:spacing w:line="360" w:lineRule="exact"/>
              <w:ind w:left="720"/>
            </w:pPr>
            <w:r w:rsidRPr="00092C08">
              <w:t>-</w:t>
            </w:r>
            <w:r w:rsidR="00C44B8F">
              <w:t xml:space="preserve"> </w:t>
            </w:r>
            <w:r w:rsidR="00C077BB" w:rsidRPr="00092C08">
              <w:t>Форма заявки участника</w:t>
            </w:r>
          </w:p>
          <w:p w:rsidR="00C077BB" w:rsidRDefault="004C15B0" w:rsidP="008C0EA7">
            <w:pPr>
              <w:spacing w:line="360" w:lineRule="exact"/>
              <w:ind w:left="720"/>
            </w:pPr>
            <w:r w:rsidRPr="00092C08">
              <w:t>-</w:t>
            </w:r>
            <w:r w:rsidR="00C44B8F">
              <w:t xml:space="preserve"> </w:t>
            </w:r>
            <w:r w:rsidR="00C077BB" w:rsidRPr="00092C08">
              <w:t>Форма тех</w:t>
            </w:r>
            <w:r w:rsidR="008C0EA7" w:rsidRPr="00092C08">
              <w:t>нического предложения участника</w:t>
            </w:r>
          </w:p>
          <w:p w:rsidR="00C44B8F" w:rsidRPr="00092C08" w:rsidRDefault="00C44B8F" w:rsidP="008C0EA7">
            <w:pPr>
              <w:spacing w:line="360" w:lineRule="exact"/>
              <w:ind w:left="720"/>
            </w:pPr>
            <w:r>
              <w:t>-</w:t>
            </w:r>
            <w:r w:rsidRPr="009062E9">
              <w:t xml:space="preserve"> Форма декларации о соответствии участника закупки критериям отнесения к субъектам малого и среднего предпринимательства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lastRenderedPageBreak/>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95"/>
        <w:gridCol w:w="3547"/>
        <w:gridCol w:w="1133"/>
        <w:gridCol w:w="993"/>
        <w:gridCol w:w="1133"/>
        <w:gridCol w:w="1136"/>
        <w:gridCol w:w="1133"/>
        <w:gridCol w:w="1560"/>
        <w:gridCol w:w="1342"/>
      </w:tblGrid>
      <w:tr w:rsidR="003F2D1F" w:rsidRPr="00092C08" w:rsidTr="00BB202D">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4746A5" w:rsidRPr="00092C08" w:rsidTr="00BB202D">
        <w:trPr>
          <w:jc w:val="center"/>
        </w:trPr>
        <w:tc>
          <w:tcPr>
            <w:tcW w:w="190" w:type="pct"/>
            <w:tcBorders>
              <w:bottom w:val="single" w:sz="4" w:space="0" w:color="auto"/>
            </w:tcBorders>
          </w:tcPr>
          <w:p w:rsidR="001120C0" w:rsidRPr="00092C08" w:rsidRDefault="001120C0" w:rsidP="00650BD9">
            <w:pPr>
              <w:rPr>
                <w:b/>
              </w:rPr>
            </w:pPr>
            <w:r w:rsidRPr="00092C08">
              <w:rPr>
                <w:b/>
              </w:rPr>
              <w:t>№ п/п</w:t>
            </w:r>
          </w:p>
        </w:tc>
        <w:tc>
          <w:tcPr>
            <w:tcW w:w="687" w:type="pct"/>
            <w:tcBorders>
              <w:bottom w:val="single" w:sz="4" w:space="0" w:color="auto"/>
            </w:tcBorders>
            <w:shd w:val="clear" w:color="auto" w:fill="auto"/>
          </w:tcPr>
          <w:p w:rsidR="001120C0" w:rsidRPr="00092C08" w:rsidRDefault="001120C0" w:rsidP="00650BD9">
            <w:pPr>
              <w:rPr>
                <w:b/>
              </w:rPr>
            </w:pPr>
            <w:r w:rsidRPr="00092C08">
              <w:rPr>
                <w:b/>
              </w:rPr>
              <w:t>Наименование товара</w:t>
            </w:r>
          </w:p>
        </w:tc>
        <w:tc>
          <w:tcPr>
            <w:tcW w:w="1221" w:type="pct"/>
            <w:tcBorders>
              <w:bottom w:val="single" w:sz="4" w:space="0" w:color="auto"/>
            </w:tcBorders>
            <w:shd w:val="clear" w:color="auto" w:fill="auto"/>
          </w:tcPr>
          <w:p w:rsidR="001120C0" w:rsidRPr="00092C08" w:rsidRDefault="001120C0" w:rsidP="00650BD9">
            <w:pPr>
              <w:rPr>
                <w:b/>
              </w:rPr>
            </w:pPr>
            <w:r w:rsidRPr="002512B9">
              <w:rPr>
                <w:b/>
              </w:rPr>
              <w:t>Характеристика</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Ед.изм.</w:t>
            </w:r>
          </w:p>
        </w:tc>
        <w:tc>
          <w:tcPr>
            <w:tcW w:w="342"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r w:rsidRPr="00092C08">
              <w:rPr>
                <w:b/>
              </w:rPr>
              <w:t>чество (объем)</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391"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390"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537"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462"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197A16" w:rsidRPr="00092C08" w:rsidTr="00197A16">
        <w:trPr>
          <w:trHeight w:val="1034"/>
          <w:jc w:val="center"/>
        </w:trPr>
        <w:tc>
          <w:tcPr>
            <w:tcW w:w="190" w:type="pct"/>
            <w:tcBorders>
              <w:top w:val="single" w:sz="4" w:space="0" w:color="auto"/>
              <w:left w:val="single" w:sz="4" w:space="0" w:color="auto"/>
              <w:bottom w:val="single" w:sz="4" w:space="0" w:color="auto"/>
              <w:right w:val="single" w:sz="4" w:space="0" w:color="auto"/>
            </w:tcBorders>
            <w:vAlign w:val="center"/>
          </w:tcPr>
          <w:p w:rsidR="00197A16" w:rsidRPr="00C404DB" w:rsidRDefault="00197A16" w:rsidP="00197A16">
            <w:r w:rsidRPr="00C404DB">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r w:rsidRPr="00197A16">
              <w:t>Окорочок куриный (зам)</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C44B8F" w:rsidRDefault="00C44B8F" w:rsidP="00197A16">
            <w:pPr>
              <w:spacing w:line="285" w:lineRule="atLeast"/>
              <w:textAlignment w:val="bottom"/>
              <w:rPr>
                <w:sz w:val="22"/>
                <w:szCs w:val="22"/>
                <w:lang w:eastAsia="en-US"/>
              </w:rPr>
            </w:pPr>
            <w:r w:rsidRPr="005F0928">
              <w:rPr>
                <w:sz w:val="22"/>
                <w:szCs w:val="22"/>
                <w:lang w:eastAsia="en-US"/>
              </w:rPr>
              <w:t>З</w:t>
            </w:r>
            <w:r w:rsidR="006C7290">
              <w:rPr>
                <w:sz w:val="22"/>
                <w:szCs w:val="22"/>
                <w:lang w:eastAsia="en-US"/>
              </w:rPr>
              <w:t>амороженное мясо птицы весовое.</w:t>
            </w:r>
          </w:p>
          <w:p w:rsidR="006C7290" w:rsidRDefault="006C7290" w:rsidP="00197A16">
            <w:pPr>
              <w:spacing w:line="285" w:lineRule="atLeast"/>
              <w:textAlignment w:val="bottom"/>
              <w:rPr>
                <w:sz w:val="22"/>
                <w:szCs w:val="22"/>
                <w:lang w:eastAsia="en-US"/>
              </w:rPr>
            </w:pPr>
            <w:r w:rsidRPr="006C7290">
              <w:rPr>
                <w:sz w:val="22"/>
                <w:szCs w:val="22"/>
                <w:lang w:eastAsia="en-US"/>
              </w:rPr>
              <w:t xml:space="preserve">Окорочка куриные </w:t>
            </w:r>
            <w:r w:rsidR="00CD7263">
              <w:rPr>
                <w:sz w:val="22"/>
                <w:szCs w:val="22"/>
                <w:lang w:eastAsia="en-US"/>
              </w:rPr>
              <w:t xml:space="preserve">представляют собой часть тушки. Цвет </w:t>
            </w:r>
            <w:r w:rsidR="00CD7263" w:rsidRPr="00611E5D">
              <w:rPr>
                <w:sz w:val="22"/>
                <w:szCs w:val="22"/>
                <w:lang w:eastAsia="en-US"/>
              </w:rPr>
              <w:t xml:space="preserve">мышечной ткани </w:t>
            </w:r>
            <w:r w:rsidR="00CD7263">
              <w:rPr>
                <w:sz w:val="22"/>
                <w:szCs w:val="22"/>
                <w:lang w:eastAsia="en-US"/>
              </w:rPr>
              <w:t xml:space="preserve">от </w:t>
            </w:r>
            <w:r w:rsidR="00CD7263" w:rsidRPr="00611E5D">
              <w:rPr>
                <w:sz w:val="22"/>
                <w:szCs w:val="22"/>
                <w:lang w:eastAsia="en-US"/>
              </w:rPr>
              <w:t>розового</w:t>
            </w:r>
            <w:r w:rsidR="00CD7263" w:rsidRPr="006C7290">
              <w:rPr>
                <w:sz w:val="22"/>
                <w:szCs w:val="22"/>
                <w:lang w:eastAsia="en-US"/>
              </w:rPr>
              <w:t xml:space="preserve"> </w:t>
            </w:r>
            <w:r w:rsidR="00CD7263">
              <w:rPr>
                <w:sz w:val="22"/>
                <w:szCs w:val="22"/>
                <w:lang w:eastAsia="en-US"/>
              </w:rPr>
              <w:t xml:space="preserve">до </w:t>
            </w:r>
            <w:r w:rsidRPr="006C7290">
              <w:rPr>
                <w:sz w:val="22"/>
                <w:szCs w:val="22"/>
                <w:lang w:eastAsia="en-US"/>
              </w:rPr>
              <w:t>красного цвета</w:t>
            </w:r>
            <w:r>
              <w:rPr>
                <w:sz w:val="22"/>
                <w:szCs w:val="22"/>
                <w:lang w:eastAsia="en-US"/>
              </w:rPr>
              <w:t>.</w:t>
            </w:r>
            <w:r w:rsidR="00CD7263" w:rsidRPr="00611E5D">
              <w:rPr>
                <w:sz w:val="22"/>
                <w:szCs w:val="22"/>
                <w:lang w:eastAsia="en-US"/>
              </w:rPr>
              <w:t>, цвет кожи- бледно-желтый с розовым оттенком, цвет подкожного и внутреннего жира бледно-жёлтый.</w:t>
            </w:r>
          </w:p>
          <w:p w:rsidR="00CD7263" w:rsidRDefault="00CD7263" w:rsidP="00197A16">
            <w:pPr>
              <w:spacing w:line="285" w:lineRule="atLeast"/>
              <w:textAlignment w:val="bottom"/>
              <w:rPr>
                <w:sz w:val="22"/>
                <w:szCs w:val="22"/>
                <w:lang w:eastAsia="en-US"/>
              </w:rPr>
            </w:pPr>
            <w:r w:rsidRPr="00611E5D">
              <w:rPr>
                <w:sz w:val="22"/>
                <w:szCs w:val="22"/>
                <w:lang w:eastAsia="en-US"/>
              </w:rPr>
              <w:t>Не допускается наличие пеньков и пера на поверхности.</w:t>
            </w:r>
          </w:p>
          <w:p w:rsidR="00C44B8F" w:rsidRDefault="006C7290" w:rsidP="00197A16">
            <w:pPr>
              <w:spacing w:line="285" w:lineRule="atLeast"/>
              <w:textAlignment w:val="bottom"/>
              <w:rPr>
                <w:sz w:val="22"/>
                <w:szCs w:val="22"/>
                <w:lang w:eastAsia="en-US"/>
              </w:rPr>
            </w:pPr>
            <w:r>
              <w:rPr>
                <w:sz w:val="22"/>
                <w:szCs w:val="22"/>
                <w:lang w:eastAsia="en-US"/>
              </w:rPr>
              <w:t>Окорочка куриные должны</w:t>
            </w:r>
            <w:r w:rsidRPr="006C7290">
              <w:rPr>
                <w:sz w:val="22"/>
                <w:szCs w:val="22"/>
                <w:lang w:eastAsia="en-US"/>
              </w:rPr>
              <w:t xml:space="preserve"> быть без добавления ингредиентов, включая воду.</w:t>
            </w:r>
            <w:r>
              <w:rPr>
                <w:sz w:val="22"/>
                <w:szCs w:val="22"/>
                <w:lang w:eastAsia="en-US"/>
              </w:rPr>
              <w:t xml:space="preserve"> </w:t>
            </w:r>
            <w:r w:rsidRPr="006C7290">
              <w:rPr>
                <w:sz w:val="22"/>
                <w:szCs w:val="22"/>
                <w:lang w:eastAsia="en-US"/>
              </w:rPr>
              <w:t>Массовая доля влаги, выделившейся при размораживании мяса кур, не должна превышать 4%</w:t>
            </w:r>
            <w:r w:rsidR="00CD7263">
              <w:rPr>
                <w:sz w:val="22"/>
                <w:szCs w:val="22"/>
                <w:lang w:eastAsia="en-US"/>
              </w:rPr>
              <w:t>.</w:t>
            </w:r>
            <w:r w:rsidR="00C44B8F" w:rsidRPr="005F0928">
              <w:rPr>
                <w:sz w:val="22"/>
                <w:szCs w:val="22"/>
                <w:lang w:eastAsia="en-US"/>
              </w:rPr>
              <w:t xml:space="preserve"> </w:t>
            </w:r>
          </w:p>
          <w:p w:rsidR="00853A35" w:rsidRDefault="00C44B8F" w:rsidP="00853A35">
            <w:pPr>
              <w:spacing w:line="285" w:lineRule="atLeast"/>
              <w:textAlignment w:val="bottom"/>
              <w:rPr>
                <w:rFonts w:eastAsia="MS Mincho"/>
                <w:color w:val="000000"/>
                <w:sz w:val="22"/>
                <w:szCs w:val="22"/>
                <w:lang w:eastAsia="en-US"/>
              </w:rPr>
            </w:pPr>
            <w:r w:rsidRPr="005F0928">
              <w:rPr>
                <w:rFonts w:eastAsia="MS Mincho"/>
                <w:color w:val="000000"/>
                <w:sz w:val="22"/>
                <w:szCs w:val="22"/>
                <w:lang w:eastAsia="en-US"/>
              </w:rPr>
              <w:t>ГОСТ 31962-2013</w:t>
            </w:r>
          </w:p>
          <w:p w:rsidR="00197A16" w:rsidRPr="00C404DB" w:rsidRDefault="00C44B8F" w:rsidP="00853A35">
            <w:pPr>
              <w:spacing w:line="285" w:lineRule="atLeast"/>
              <w:textAlignment w:val="bottom"/>
              <w:rPr>
                <w:color w:val="000000"/>
              </w:rPr>
            </w:pPr>
            <w:r w:rsidRPr="005F0928">
              <w:rPr>
                <w:rFonts w:eastAsia="MS Mincho"/>
                <w:color w:val="000000"/>
                <w:sz w:val="22"/>
                <w:szCs w:val="22"/>
                <w:lang w:eastAsia="en-US"/>
              </w:rPr>
              <w:t>10-15 кг в карто</w:t>
            </w:r>
            <w:r w:rsidR="00853A35">
              <w:rPr>
                <w:rFonts w:eastAsia="MS Mincho"/>
                <w:color w:val="000000"/>
                <w:sz w:val="22"/>
                <w:szCs w:val="22"/>
                <w:lang w:eastAsia="en-US"/>
              </w:rPr>
              <w:t>нном коробе, упаковано в пленку</w:t>
            </w:r>
            <w:r>
              <w:rPr>
                <w:rFonts w:eastAsia="MS Mincho"/>
                <w:color w:val="000000"/>
                <w:sz w:val="22"/>
                <w:szCs w:val="22"/>
                <w:lang w:eastAsia="en-US"/>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sz w:val="20"/>
                <w:szCs w:val="20"/>
              </w:rPr>
            </w:pPr>
            <w:r>
              <w:rPr>
                <w:sz w:val="20"/>
                <w:szCs w:val="20"/>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color w:val="000000"/>
              </w:rPr>
            </w:pPr>
            <w:r>
              <w:rPr>
                <w:color w:val="000000"/>
              </w:rPr>
              <w:t>300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168,00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184,80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color w:val="000000"/>
              </w:rPr>
            </w:pPr>
            <w:r>
              <w:rPr>
                <w:color w:val="000000"/>
              </w:rPr>
              <w:t>50400,00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55440,00</w:t>
            </w:r>
          </w:p>
        </w:tc>
      </w:tr>
      <w:tr w:rsidR="00197A16" w:rsidRPr="00092C08" w:rsidTr="00197A16">
        <w:trPr>
          <w:trHeight w:val="1274"/>
          <w:jc w:val="center"/>
        </w:trPr>
        <w:tc>
          <w:tcPr>
            <w:tcW w:w="190" w:type="pct"/>
            <w:tcBorders>
              <w:top w:val="single" w:sz="4" w:space="0" w:color="auto"/>
              <w:left w:val="single" w:sz="4" w:space="0" w:color="auto"/>
              <w:bottom w:val="single" w:sz="4" w:space="0" w:color="auto"/>
              <w:right w:val="single" w:sz="4" w:space="0" w:color="auto"/>
            </w:tcBorders>
            <w:vAlign w:val="center"/>
          </w:tcPr>
          <w:p w:rsidR="00197A16" w:rsidRPr="00C404DB" w:rsidRDefault="00501C30" w:rsidP="00197A16">
            <w:r>
              <w:lastRenderedPageBreak/>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r w:rsidRPr="00197A16">
              <w:t>Филе грудка (зам)</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CD7263" w:rsidRDefault="00CD7263" w:rsidP="00CD7263">
            <w:pPr>
              <w:spacing w:line="256" w:lineRule="auto"/>
              <w:rPr>
                <w:sz w:val="22"/>
                <w:szCs w:val="22"/>
                <w:lang w:eastAsia="en-US"/>
              </w:rPr>
            </w:pPr>
            <w:r>
              <w:rPr>
                <w:sz w:val="22"/>
                <w:szCs w:val="22"/>
                <w:lang w:eastAsia="en-US"/>
              </w:rPr>
              <w:t>Замороженное мясо птицы весовое.</w:t>
            </w:r>
            <w:r w:rsidR="00C44B8F" w:rsidRPr="005F0928">
              <w:rPr>
                <w:sz w:val="22"/>
                <w:szCs w:val="22"/>
                <w:lang w:eastAsia="en-US"/>
              </w:rPr>
              <w:t xml:space="preserve"> </w:t>
            </w:r>
            <w:r>
              <w:rPr>
                <w:sz w:val="22"/>
                <w:szCs w:val="22"/>
                <w:lang w:eastAsia="en-US"/>
              </w:rPr>
              <w:t xml:space="preserve">Филе грудки куриное </w:t>
            </w:r>
            <w:r w:rsidRPr="00CD7263">
              <w:rPr>
                <w:sz w:val="22"/>
                <w:szCs w:val="22"/>
                <w:lang w:eastAsia="en-US"/>
              </w:rPr>
              <w:t>без костей замороженная.</w:t>
            </w:r>
            <w:r w:rsidRPr="005F0928">
              <w:rPr>
                <w:sz w:val="22"/>
                <w:szCs w:val="22"/>
                <w:lang w:eastAsia="en-US"/>
              </w:rPr>
              <w:t xml:space="preserve"> </w:t>
            </w:r>
            <w:r w:rsidRPr="00611E5D">
              <w:rPr>
                <w:sz w:val="22"/>
                <w:szCs w:val="22"/>
                <w:lang w:eastAsia="en-US"/>
              </w:rPr>
              <w:t>Цвет мышечной ткани о</w:t>
            </w:r>
            <w:r>
              <w:rPr>
                <w:sz w:val="22"/>
                <w:szCs w:val="22"/>
                <w:lang w:eastAsia="en-US"/>
              </w:rPr>
              <w:t>т</w:t>
            </w:r>
            <w:r w:rsidRPr="00611E5D">
              <w:rPr>
                <w:sz w:val="22"/>
                <w:szCs w:val="22"/>
                <w:lang w:eastAsia="en-US"/>
              </w:rPr>
              <w:t xml:space="preserve"> бледно-розового до розового, цвет кожи- бледно-желтый с розовым оттенком, цвет подкожного и внутреннего жира бледно-жёлтый. Не допускается наличие пеньков и пера на поверхности.</w:t>
            </w:r>
            <w:r>
              <w:rPr>
                <w:sz w:val="22"/>
                <w:szCs w:val="22"/>
                <w:lang w:eastAsia="en-US"/>
              </w:rPr>
              <w:t xml:space="preserve"> </w:t>
            </w:r>
            <w:r w:rsidRPr="00611E5D">
              <w:rPr>
                <w:sz w:val="22"/>
                <w:szCs w:val="22"/>
                <w:lang w:eastAsia="en-US"/>
              </w:rPr>
              <w:t xml:space="preserve">Массовая доля влаги, выделившейся при размораживании мяса </w:t>
            </w:r>
            <w:r>
              <w:rPr>
                <w:sz w:val="22"/>
                <w:szCs w:val="22"/>
                <w:lang w:eastAsia="en-US"/>
              </w:rPr>
              <w:t>цыпленка-бройлера,</w:t>
            </w:r>
            <w:r w:rsidRPr="00611E5D">
              <w:rPr>
                <w:sz w:val="22"/>
                <w:szCs w:val="22"/>
                <w:lang w:eastAsia="en-US"/>
              </w:rPr>
              <w:t xml:space="preserve"> не должна превышать 4%.</w:t>
            </w:r>
          </w:p>
          <w:p w:rsidR="00853A35" w:rsidRDefault="00C44B8F" w:rsidP="00853A35">
            <w:pPr>
              <w:spacing w:line="285" w:lineRule="atLeast"/>
              <w:textAlignment w:val="bottom"/>
              <w:rPr>
                <w:rFonts w:eastAsia="MS Mincho"/>
                <w:color w:val="000000"/>
                <w:sz w:val="22"/>
                <w:szCs w:val="22"/>
                <w:lang w:eastAsia="en-US"/>
              </w:rPr>
            </w:pPr>
            <w:r w:rsidRPr="005F0928">
              <w:rPr>
                <w:rFonts w:eastAsia="MS Mincho"/>
                <w:color w:val="000000"/>
                <w:sz w:val="22"/>
                <w:szCs w:val="22"/>
                <w:lang w:eastAsia="en-US"/>
              </w:rPr>
              <w:t xml:space="preserve">ГОСТ 31962-2013 </w:t>
            </w:r>
          </w:p>
          <w:p w:rsidR="00197A16" w:rsidRPr="00853A35" w:rsidRDefault="00C44B8F" w:rsidP="00853A35">
            <w:pPr>
              <w:spacing w:line="285" w:lineRule="atLeast"/>
              <w:textAlignment w:val="bottom"/>
              <w:rPr>
                <w:rFonts w:eastAsia="MS Mincho"/>
                <w:color w:val="000000"/>
                <w:sz w:val="22"/>
                <w:szCs w:val="22"/>
                <w:lang w:eastAsia="en-US"/>
              </w:rPr>
            </w:pPr>
            <w:r w:rsidRPr="005F0928">
              <w:rPr>
                <w:rFonts w:eastAsia="MS Mincho"/>
                <w:color w:val="000000"/>
                <w:sz w:val="22"/>
                <w:szCs w:val="22"/>
                <w:lang w:eastAsia="en-US"/>
              </w:rPr>
              <w:t>10-15 кг в карто</w:t>
            </w:r>
            <w:r w:rsidR="00853A35">
              <w:rPr>
                <w:rFonts w:eastAsia="MS Mincho"/>
                <w:color w:val="000000"/>
                <w:sz w:val="22"/>
                <w:szCs w:val="22"/>
                <w:lang w:eastAsia="en-US"/>
              </w:rPr>
              <w:t>нном коробе, упаковано в пленку.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sz w:val="20"/>
                <w:szCs w:val="20"/>
              </w:rPr>
            </w:pPr>
            <w:r>
              <w:rPr>
                <w:sz w:val="20"/>
                <w:szCs w:val="20"/>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color w:val="000000"/>
              </w:rPr>
            </w:pPr>
            <w:r>
              <w:rPr>
                <w:color w:val="000000"/>
              </w:rPr>
              <w:t>500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250,00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275,00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Default="00197A16" w:rsidP="00197A16">
            <w:pPr>
              <w:jc w:val="center"/>
              <w:rPr>
                <w:color w:val="000000"/>
              </w:rPr>
            </w:pPr>
            <w:r>
              <w:rPr>
                <w:color w:val="000000"/>
              </w:rPr>
              <w:t>125000,00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197A16" w:rsidRPr="00197A16" w:rsidRDefault="00197A16" w:rsidP="00197A16">
            <w:pPr>
              <w:jc w:val="center"/>
              <w:rPr>
                <w:color w:val="000000"/>
              </w:rPr>
            </w:pPr>
            <w:r w:rsidRPr="00197A16">
              <w:rPr>
                <w:color w:val="000000"/>
              </w:rPr>
              <w:t>137500,00</w:t>
            </w:r>
          </w:p>
        </w:tc>
      </w:tr>
      <w:tr w:rsidR="00853A35" w:rsidRPr="00092C08" w:rsidTr="00197A16">
        <w:trPr>
          <w:trHeight w:val="1416"/>
          <w:jc w:val="center"/>
        </w:trPr>
        <w:tc>
          <w:tcPr>
            <w:tcW w:w="190" w:type="pct"/>
            <w:tcBorders>
              <w:top w:val="single" w:sz="4" w:space="0" w:color="auto"/>
              <w:left w:val="single" w:sz="4" w:space="0" w:color="auto"/>
              <w:bottom w:val="single" w:sz="4" w:space="0" w:color="auto"/>
              <w:right w:val="single" w:sz="4" w:space="0" w:color="auto"/>
            </w:tcBorders>
            <w:vAlign w:val="center"/>
          </w:tcPr>
          <w:p w:rsidR="00853A35" w:rsidRPr="00C404DB" w:rsidRDefault="00501C30" w:rsidP="00853A35">
            <w: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r w:rsidRPr="00197A16">
              <w:t>Тушка цыпленка-бройлера (зам)</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853A35" w:rsidP="00853A35">
            <w:pPr>
              <w:spacing w:line="256" w:lineRule="auto"/>
              <w:rPr>
                <w:sz w:val="22"/>
                <w:szCs w:val="22"/>
                <w:lang w:eastAsia="en-US"/>
              </w:rPr>
            </w:pPr>
            <w:r w:rsidRPr="005F0928">
              <w:rPr>
                <w:sz w:val="22"/>
                <w:szCs w:val="22"/>
                <w:lang w:eastAsia="en-US"/>
              </w:rPr>
              <w:t>З</w:t>
            </w:r>
            <w:r>
              <w:rPr>
                <w:sz w:val="22"/>
                <w:szCs w:val="22"/>
                <w:lang w:eastAsia="en-US"/>
              </w:rPr>
              <w:t>амороженное мясо птицы весовое.</w:t>
            </w:r>
          </w:p>
          <w:p w:rsidR="00853A35" w:rsidRDefault="00611E5D" w:rsidP="00853A35">
            <w:pPr>
              <w:spacing w:line="256" w:lineRule="auto"/>
              <w:rPr>
                <w:sz w:val="22"/>
                <w:szCs w:val="22"/>
                <w:lang w:eastAsia="en-US"/>
              </w:rPr>
            </w:pPr>
            <w:r>
              <w:rPr>
                <w:sz w:val="22"/>
                <w:szCs w:val="22"/>
                <w:lang w:eastAsia="en-US"/>
              </w:rPr>
              <w:t xml:space="preserve">Тушки </w:t>
            </w:r>
            <w:r w:rsidR="00853A35" w:rsidRPr="00853A35">
              <w:rPr>
                <w:sz w:val="22"/>
                <w:szCs w:val="22"/>
                <w:lang w:eastAsia="en-US"/>
              </w:rPr>
              <w:t>цыпленка-бройлера</w:t>
            </w:r>
            <w:r w:rsidRPr="00611E5D">
              <w:rPr>
                <w:sz w:val="22"/>
                <w:szCs w:val="22"/>
                <w:lang w:eastAsia="en-US"/>
              </w:rPr>
              <w:t xml:space="preserve"> должны быть хорошо обескровленными, чистыми, не иметь посторонних включений (например, стекла, резины, металла), посторонних запахов,</w:t>
            </w:r>
            <w:r>
              <w:rPr>
                <w:sz w:val="22"/>
                <w:szCs w:val="22"/>
                <w:lang w:eastAsia="en-US"/>
              </w:rPr>
              <w:t xml:space="preserve"> </w:t>
            </w:r>
            <w:r w:rsidRPr="00611E5D">
              <w:rPr>
                <w:sz w:val="22"/>
                <w:szCs w:val="22"/>
                <w:lang w:eastAsia="en-US"/>
              </w:rPr>
              <w:t>фекальных загрязнений,</w:t>
            </w:r>
            <w:r>
              <w:rPr>
                <w:sz w:val="22"/>
                <w:szCs w:val="22"/>
                <w:lang w:eastAsia="en-US"/>
              </w:rPr>
              <w:t xml:space="preserve"> </w:t>
            </w:r>
            <w:r w:rsidRPr="00611E5D">
              <w:rPr>
                <w:sz w:val="22"/>
                <w:szCs w:val="22"/>
                <w:lang w:eastAsia="en-US"/>
              </w:rPr>
              <w:t>видимых кровяных сгустков, остатков кишечника и клоаки, трахеи, пищевода,</w:t>
            </w:r>
            <w:r>
              <w:rPr>
                <w:sz w:val="22"/>
                <w:szCs w:val="22"/>
                <w:lang w:eastAsia="en-US"/>
              </w:rPr>
              <w:t xml:space="preserve"> </w:t>
            </w:r>
            <w:r w:rsidRPr="00611E5D">
              <w:rPr>
                <w:sz w:val="22"/>
                <w:szCs w:val="22"/>
                <w:lang w:eastAsia="en-US"/>
              </w:rPr>
              <w:t>зрелых репродуктивных органов, холодильных ожогов, пятен от разлитой желчи.</w:t>
            </w:r>
            <w:r>
              <w:rPr>
                <w:sz w:val="22"/>
                <w:szCs w:val="22"/>
                <w:lang w:eastAsia="en-US"/>
              </w:rPr>
              <w:t xml:space="preserve"> </w:t>
            </w:r>
            <w:r w:rsidRPr="00611E5D">
              <w:rPr>
                <w:sz w:val="22"/>
                <w:szCs w:val="22"/>
                <w:lang w:eastAsia="en-US"/>
              </w:rPr>
              <w:t>Тушки должны быть потрошеными без потрохов,</w:t>
            </w:r>
            <w:r>
              <w:rPr>
                <w:sz w:val="22"/>
                <w:szCs w:val="22"/>
                <w:lang w:eastAsia="en-US"/>
              </w:rPr>
              <w:t xml:space="preserve"> </w:t>
            </w:r>
            <w:r w:rsidRPr="00611E5D">
              <w:rPr>
                <w:sz w:val="22"/>
                <w:szCs w:val="22"/>
                <w:lang w:eastAsia="en-US"/>
              </w:rPr>
              <w:t>шеи, почек и легких. По упитанности тушки должны соответствовать первому сорту. Цвет мышечной ткани о</w:t>
            </w:r>
            <w:r>
              <w:rPr>
                <w:sz w:val="22"/>
                <w:szCs w:val="22"/>
                <w:lang w:eastAsia="en-US"/>
              </w:rPr>
              <w:t>т</w:t>
            </w:r>
            <w:r w:rsidRPr="00611E5D">
              <w:rPr>
                <w:sz w:val="22"/>
                <w:szCs w:val="22"/>
                <w:lang w:eastAsia="en-US"/>
              </w:rPr>
              <w:t xml:space="preserve"> бледно-розового до розового, цвет кожи- бледно-желтый с розовым </w:t>
            </w:r>
            <w:r w:rsidRPr="00611E5D">
              <w:rPr>
                <w:sz w:val="22"/>
                <w:szCs w:val="22"/>
                <w:lang w:eastAsia="en-US"/>
              </w:rPr>
              <w:lastRenderedPageBreak/>
              <w:t>оттенком, цвет подкожного и внутреннего жира бледно-жёлтый. Не допускается наличие пеньков и пера на поверхности.</w:t>
            </w:r>
            <w:r>
              <w:rPr>
                <w:sz w:val="22"/>
                <w:szCs w:val="22"/>
                <w:lang w:eastAsia="en-US"/>
              </w:rPr>
              <w:t xml:space="preserve"> </w:t>
            </w:r>
            <w:r w:rsidRPr="00611E5D">
              <w:rPr>
                <w:sz w:val="22"/>
                <w:szCs w:val="22"/>
                <w:lang w:eastAsia="en-US"/>
              </w:rPr>
              <w:t xml:space="preserve">Костная система без переломов и деформаций. Массовая доля влаги, выделившейся при размораживании мяса </w:t>
            </w:r>
            <w:r>
              <w:rPr>
                <w:sz w:val="22"/>
                <w:szCs w:val="22"/>
                <w:lang w:eastAsia="en-US"/>
              </w:rPr>
              <w:t>цыпленка-бройлера,</w:t>
            </w:r>
            <w:r w:rsidRPr="00611E5D">
              <w:rPr>
                <w:sz w:val="22"/>
                <w:szCs w:val="22"/>
                <w:lang w:eastAsia="en-US"/>
              </w:rPr>
              <w:t xml:space="preserve"> не должна превышать 4%.</w:t>
            </w:r>
          </w:p>
          <w:p w:rsidR="00853A35" w:rsidRDefault="00853A35" w:rsidP="00853A35">
            <w:pPr>
              <w:spacing w:line="256" w:lineRule="auto"/>
              <w:rPr>
                <w:rFonts w:eastAsia="MS Mincho"/>
                <w:color w:val="000000"/>
                <w:sz w:val="22"/>
                <w:szCs w:val="22"/>
                <w:lang w:eastAsia="en-US"/>
              </w:rPr>
            </w:pPr>
            <w:r>
              <w:rPr>
                <w:rFonts w:eastAsia="MS Mincho"/>
                <w:color w:val="000000"/>
                <w:sz w:val="22"/>
                <w:szCs w:val="22"/>
                <w:lang w:eastAsia="en-US"/>
              </w:rPr>
              <w:t xml:space="preserve">ГОСТ 31962-2013 </w:t>
            </w:r>
          </w:p>
          <w:p w:rsidR="00853A35" w:rsidRPr="005F0928" w:rsidRDefault="00853A35" w:rsidP="00853A35">
            <w:pPr>
              <w:spacing w:line="256" w:lineRule="auto"/>
              <w:rPr>
                <w:rFonts w:eastAsia="MS Mincho"/>
                <w:color w:val="000000"/>
                <w:sz w:val="22"/>
                <w:szCs w:val="22"/>
                <w:lang w:eastAsia="en-US"/>
              </w:rPr>
            </w:pPr>
            <w:r w:rsidRPr="005F0928">
              <w:rPr>
                <w:rFonts w:eastAsia="MS Mincho"/>
                <w:color w:val="000000"/>
                <w:sz w:val="22"/>
                <w:szCs w:val="22"/>
                <w:lang w:eastAsia="en-US"/>
              </w:rPr>
              <w:t>10-15 кг в картонном коробе, упаков</w:t>
            </w:r>
            <w:r>
              <w:rPr>
                <w:rFonts w:eastAsia="MS Mincho"/>
                <w:color w:val="000000"/>
                <w:sz w:val="22"/>
                <w:szCs w:val="22"/>
                <w:lang w:eastAsia="en-US"/>
              </w:rPr>
              <w:t>ано в пленку.</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853A35" w:rsidP="00853A35">
            <w:pPr>
              <w:jc w:val="center"/>
              <w:rPr>
                <w:sz w:val="20"/>
                <w:szCs w:val="20"/>
              </w:rPr>
            </w:pPr>
            <w:r>
              <w:rPr>
                <w:sz w:val="20"/>
                <w:szCs w:val="20"/>
              </w:rPr>
              <w:lastRenderedPageBreak/>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501C30" w:rsidP="00853A35">
            <w:pPr>
              <w:jc w:val="center"/>
              <w:rPr>
                <w:color w:val="000000"/>
              </w:rPr>
            </w:pPr>
            <w:r>
              <w:rPr>
                <w:color w:val="000000"/>
              </w:rPr>
              <w:t>2</w:t>
            </w:r>
            <w:r w:rsidR="00853A35">
              <w:rPr>
                <w:color w:val="000000"/>
              </w:rPr>
              <w:t>50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136,00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149,60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501C30" w:rsidP="00853A35">
            <w:pPr>
              <w:jc w:val="center"/>
              <w:rPr>
                <w:color w:val="000000"/>
              </w:rPr>
            </w:pPr>
            <w:r>
              <w:rPr>
                <w:color w:val="000000"/>
              </w:rPr>
              <w:t>34000,00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501C30" w:rsidP="00853A35">
            <w:pPr>
              <w:jc w:val="center"/>
              <w:rPr>
                <w:color w:val="000000"/>
              </w:rPr>
            </w:pPr>
            <w:r>
              <w:rPr>
                <w:color w:val="000000"/>
              </w:rPr>
              <w:t>37400,00</w:t>
            </w:r>
          </w:p>
        </w:tc>
      </w:tr>
      <w:tr w:rsidR="00853A35" w:rsidRPr="00092C08" w:rsidTr="00197A16">
        <w:trPr>
          <w:trHeight w:val="1532"/>
          <w:jc w:val="center"/>
        </w:trPr>
        <w:tc>
          <w:tcPr>
            <w:tcW w:w="190" w:type="pct"/>
            <w:tcBorders>
              <w:top w:val="single" w:sz="4" w:space="0" w:color="auto"/>
              <w:left w:val="single" w:sz="4" w:space="0" w:color="auto"/>
              <w:bottom w:val="single" w:sz="4" w:space="0" w:color="auto"/>
              <w:right w:val="single" w:sz="4" w:space="0" w:color="auto"/>
            </w:tcBorders>
            <w:vAlign w:val="center"/>
          </w:tcPr>
          <w:p w:rsidR="00853A35" w:rsidRPr="00C404DB" w:rsidRDefault="00501C30" w:rsidP="00853A35">
            <w:r>
              <w:lastRenderedPageBreak/>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r w:rsidRPr="00197A16">
              <w:t>Сердце куриное</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853A35" w:rsidP="00853A35">
            <w:pPr>
              <w:spacing w:line="285" w:lineRule="atLeast"/>
              <w:textAlignment w:val="bottom"/>
              <w:rPr>
                <w:color w:val="000000"/>
              </w:rPr>
            </w:pPr>
            <w:r w:rsidRPr="00853A35">
              <w:rPr>
                <w:color w:val="000000"/>
              </w:rPr>
              <w:t>Субпродукты птицы. Обработанное сердце</w:t>
            </w:r>
            <w:r>
              <w:rPr>
                <w:color w:val="000000"/>
              </w:rPr>
              <w:t xml:space="preserve"> куриное</w:t>
            </w:r>
            <w:r w:rsidRPr="00853A35">
              <w:rPr>
                <w:color w:val="000000"/>
              </w:rPr>
              <w:t xml:space="preserve"> без наружных кровеносных сосудов, сгустков крови, загрязнений, околосердечной сумки, с наличием околомышечного жира. </w:t>
            </w:r>
          </w:p>
          <w:p w:rsidR="00853A35" w:rsidRDefault="00853A35" w:rsidP="00853A35">
            <w:pPr>
              <w:spacing w:line="285" w:lineRule="atLeast"/>
              <w:textAlignment w:val="bottom"/>
              <w:rPr>
                <w:color w:val="000000"/>
              </w:rPr>
            </w:pPr>
            <w:r w:rsidRPr="00853A35">
              <w:rPr>
                <w:color w:val="000000"/>
              </w:rPr>
              <w:t>ГОСТ 31657-2012.</w:t>
            </w:r>
          </w:p>
          <w:p w:rsidR="00853A35" w:rsidRPr="00853A35" w:rsidRDefault="00853A35" w:rsidP="00853A35">
            <w:pPr>
              <w:spacing w:line="285" w:lineRule="atLeast"/>
              <w:textAlignment w:val="bottom"/>
              <w:rPr>
                <w:color w:val="000000"/>
              </w:rPr>
            </w:pPr>
            <w:r>
              <w:rPr>
                <w:rFonts w:eastAsia="MS Mincho"/>
                <w:color w:val="000000"/>
                <w:sz w:val="22"/>
                <w:szCs w:val="22"/>
                <w:lang w:eastAsia="en-US"/>
              </w:rPr>
              <w:t>1-</w:t>
            </w:r>
            <w:r w:rsidRPr="005F0928">
              <w:rPr>
                <w:rFonts w:eastAsia="MS Mincho"/>
                <w:color w:val="000000"/>
                <w:sz w:val="22"/>
                <w:szCs w:val="22"/>
                <w:lang w:eastAsia="en-US"/>
              </w:rPr>
              <w:t>5 кг в картонном коробе, упаков</w:t>
            </w:r>
            <w:r>
              <w:rPr>
                <w:rFonts w:eastAsia="MS Mincho"/>
                <w:color w:val="000000"/>
                <w:sz w:val="22"/>
                <w:szCs w:val="22"/>
                <w:lang w:eastAsia="en-US"/>
              </w:rPr>
              <w:t>ано в пленку.</w:t>
            </w:r>
          </w:p>
          <w:p w:rsidR="00853A35" w:rsidRPr="00C404DB" w:rsidRDefault="00853A35" w:rsidP="00853A35">
            <w:pPr>
              <w:spacing w:line="285" w:lineRule="atLeast"/>
              <w:textAlignment w:val="bottom"/>
              <w:rPr>
                <w:color w:val="000000"/>
              </w:rPr>
            </w:pPr>
            <w:r w:rsidRPr="00853A35">
              <w:rPr>
                <w:color w:val="000000"/>
              </w:rPr>
              <w:t>Маркировка транспортной тары - по ГОСТ 14192 с нан</w:t>
            </w:r>
            <w:r>
              <w:rPr>
                <w:color w:val="000000"/>
              </w:rPr>
              <w:t>есением манипуляционных знаков «</w:t>
            </w:r>
            <w:r w:rsidRPr="00853A35">
              <w:rPr>
                <w:color w:val="000000"/>
              </w:rPr>
              <w:t>Скоропортящийся груз</w:t>
            </w:r>
            <w:r>
              <w:rPr>
                <w:color w:val="000000"/>
              </w:rPr>
              <w:t>», «</w:t>
            </w:r>
            <w:r w:rsidRPr="00853A35">
              <w:rPr>
                <w:color w:val="000000"/>
              </w:rPr>
              <w:t>Ограничение температуры</w:t>
            </w:r>
            <w:r>
              <w:rPr>
                <w:color w:val="000000"/>
              </w:rPr>
              <w:t>», а также «</w:t>
            </w:r>
            <w:r w:rsidRPr="00853A35">
              <w:rPr>
                <w:color w:val="000000"/>
              </w:rPr>
              <w:t>Беречь от влаги</w:t>
            </w:r>
            <w:r>
              <w:rPr>
                <w:color w:val="000000"/>
              </w:rPr>
              <w:t>»</w:t>
            </w:r>
            <w:r w:rsidRPr="00853A35">
              <w:rPr>
                <w:color w:val="000000"/>
              </w:rPr>
              <w: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853A35" w:rsidP="00853A35">
            <w:pPr>
              <w:jc w:val="center"/>
              <w:rPr>
                <w:sz w:val="20"/>
                <w:szCs w:val="20"/>
              </w:rPr>
            </w:pPr>
            <w:r>
              <w:rPr>
                <w:sz w:val="20"/>
                <w:szCs w:val="20"/>
              </w:rPr>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501C30" w:rsidP="00853A35">
            <w:pPr>
              <w:jc w:val="center"/>
              <w:rPr>
                <w:color w:val="000000"/>
              </w:rPr>
            </w:pPr>
            <w:r>
              <w:rPr>
                <w:color w:val="000000"/>
              </w:rPr>
              <w:t>1</w:t>
            </w:r>
            <w:r w:rsidR="00853A35">
              <w:rPr>
                <w:color w:val="000000"/>
              </w:rPr>
              <w:t>30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240,00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10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853A35" w:rsidP="00853A35">
            <w:pPr>
              <w:jc w:val="center"/>
              <w:rPr>
                <w:color w:val="000000"/>
              </w:rPr>
            </w:pPr>
            <w:r w:rsidRPr="00197A16">
              <w:rPr>
                <w:color w:val="000000"/>
              </w:rPr>
              <w:t>264,00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Default="00501C30" w:rsidP="00853A35">
            <w:pPr>
              <w:jc w:val="center"/>
              <w:rPr>
                <w:color w:val="000000"/>
              </w:rPr>
            </w:pPr>
            <w:r>
              <w:rPr>
                <w:color w:val="000000"/>
              </w:rPr>
              <w:t>31200</w:t>
            </w:r>
            <w:r w:rsidR="00853A35">
              <w:rPr>
                <w:color w:val="000000"/>
              </w:rPr>
              <w:t>,00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197A16" w:rsidRDefault="00501C30" w:rsidP="00853A35">
            <w:pPr>
              <w:jc w:val="center"/>
              <w:rPr>
                <w:color w:val="000000"/>
              </w:rPr>
            </w:pPr>
            <w:r>
              <w:rPr>
                <w:color w:val="000000"/>
              </w:rPr>
              <w:t>34320</w:t>
            </w:r>
            <w:r w:rsidR="00853A35" w:rsidRPr="00197A16">
              <w:rPr>
                <w:color w:val="000000"/>
              </w:rPr>
              <w:t>,00</w:t>
            </w:r>
          </w:p>
        </w:tc>
      </w:tr>
      <w:tr w:rsidR="00853A35" w:rsidRPr="00092C08" w:rsidTr="007D0CD9">
        <w:trPr>
          <w:trHeight w:val="630"/>
          <w:jc w:val="center"/>
        </w:trPr>
        <w:tc>
          <w:tcPr>
            <w:tcW w:w="2098" w:type="pct"/>
            <w:gridSpan w:val="3"/>
            <w:tcBorders>
              <w:top w:val="single" w:sz="4" w:space="0" w:color="auto"/>
            </w:tcBorders>
            <w:vAlign w:val="center"/>
          </w:tcPr>
          <w:p w:rsidR="00853A35" w:rsidRPr="00C404DB" w:rsidRDefault="00853A35" w:rsidP="00853A35">
            <w:pPr>
              <w:spacing w:line="285" w:lineRule="atLeast"/>
              <w:textAlignment w:val="bottom"/>
              <w:rPr>
                <w:color w:val="000000"/>
              </w:rPr>
            </w:pPr>
            <w:r w:rsidRPr="00C404DB">
              <w:rPr>
                <w:color w:val="000000"/>
              </w:rPr>
              <w:t>ИТОГО начальная (максимальная) цена договора</w:t>
            </w:r>
          </w:p>
        </w:tc>
        <w:tc>
          <w:tcPr>
            <w:tcW w:w="390" w:type="pct"/>
            <w:tcBorders>
              <w:top w:val="single" w:sz="4" w:space="0" w:color="auto"/>
            </w:tcBorders>
            <w:shd w:val="clear" w:color="auto" w:fill="auto"/>
            <w:vAlign w:val="center"/>
          </w:tcPr>
          <w:p w:rsidR="00853A35" w:rsidRPr="00C404DB" w:rsidRDefault="00853A35" w:rsidP="00853A35">
            <w:pPr>
              <w:jc w:val="center"/>
            </w:pPr>
            <w:r>
              <w:t>кг</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6E6E88" w:rsidRDefault="00853A35" w:rsidP="00853A35">
            <w:pPr>
              <w:jc w:val="center"/>
              <w:rPr>
                <w:b/>
                <w:sz w:val="22"/>
                <w:szCs w:val="22"/>
              </w:rPr>
            </w:pPr>
            <w:r>
              <w:rPr>
                <w:b/>
                <w:sz w:val="22"/>
                <w:szCs w:val="22"/>
              </w:rPr>
              <w:t>1180</w:t>
            </w:r>
          </w:p>
        </w:tc>
        <w:tc>
          <w:tcPr>
            <w:tcW w:w="390" w:type="pct"/>
            <w:tcBorders>
              <w:top w:val="single" w:sz="4" w:space="0" w:color="auto"/>
            </w:tcBorders>
            <w:shd w:val="clear" w:color="auto" w:fill="auto"/>
            <w:vAlign w:val="center"/>
          </w:tcPr>
          <w:p w:rsidR="00853A35" w:rsidRPr="00C404DB" w:rsidRDefault="00853A35" w:rsidP="00853A35">
            <w:pPr>
              <w:jc w:val="center"/>
              <w:rPr>
                <w:color w:val="000000"/>
              </w:rPr>
            </w:pPr>
          </w:p>
        </w:tc>
        <w:tc>
          <w:tcPr>
            <w:tcW w:w="391" w:type="pct"/>
            <w:tcBorders>
              <w:top w:val="single" w:sz="4" w:space="0" w:color="auto"/>
            </w:tcBorders>
            <w:vAlign w:val="center"/>
          </w:tcPr>
          <w:p w:rsidR="00853A35" w:rsidRPr="00C404DB" w:rsidRDefault="00853A35" w:rsidP="00853A35">
            <w:pPr>
              <w:jc w:val="center"/>
              <w:rPr>
                <w:color w:val="000000"/>
              </w:rPr>
            </w:pPr>
          </w:p>
        </w:tc>
        <w:tc>
          <w:tcPr>
            <w:tcW w:w="390" w:type="pct"/>
            <w:tcBorders>
              <w:top w:val="single" w:sz="4" w:space="0" w:color="auto"/>
            </w:tcBorders>
            <w:shd w:val="clear" w:color="auto" w:fill="auto"/>
            <w:vAlign w:val="center"/>
          </w:tcPr>
          <w:p w:rsidR="00853A35" w:rsidRPr="00C404DB" w:rsidRDefault="00853A35" w:rsidP="00853A35">
            <w:pPr>
              <w:jc w:val="center"/>
              <w:rPr>
                <w:color w:val="00000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53A35" w:rsidRPr="008A5BCF" w:rsidRDefault="00501C30" w:rsidP="00853A35">
            <w:pPr>
              <w:jc w:val="center"/>
              <w:rPr>
                <w:b/>
                <w:bCs/>
                <w:color w:val="000000"/>
              </w:rPr>
            </w:pPr>
            <w:r>
              <w:rPr>
                <w:b/>
                <w:bCs/>
                <w:color w:val="000000"/>
              </w:rPr>
              <w:t>240 600</w:t>
            </w:r>
            <w:r w:rsidR="00853A35">
              <w:rPr>
                <w:b/>
                <w:bCs/>
                <w:color w:val="000000"/>
              </w:rPr>
              <w:t>,00</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853A35" w:rsidRPr="008A5BCF" w:rsidRDefault="00501C30" w:rsidP="00853A35">
            <w:pPr>
              <w:jc w:val="center"/>
              <w:rPr>
                <w:b/>
                <w:bCs/>
                <w:color w:val="000000"/>
              </w:rPr>
            </w:pPr>
            <w:r>
              <w:rPr>
                <w:b/>
                <w:bCs/>
                <w:color w:val="000000"/>
              </w:rPr>
              <w:t>264 660</w:t>
            </w:r>
            <w:r w:rsidR="00853A35" w:rsidRPr="00197A16">
              <w:rPr>
                <w:b/>
                <w:bCs/>
                <w:color w:val="000000"/>
              </w:rPr>
              <w:t>,00</w:t>
            </w:r>
          </w:p>
        </w:tc>
      </w:tr>
      <w:tr w:rsidR="00853A35" w:rsidRPr="00092C08" w:rsidTr="00BB202D">
        <w:trPr>
          <w:jc w:val="center"/>
        </w:trPr>
        <w:tc>
          <w:tcPr>
            <w:tcW w:w="2098" w:type="pct"/>
            <w:gridSpan w:val="3"/>
          </w:tcPr>
          <w:p w:rsidR="00853A35" w:rsidRPr="00092C08" w:rsidRDefault="00853A35" w:rsidP="00853A35">
            <w:pPr>
              <w:ind w:left="-108"/>
              <w:jc w:val="both"/>
              <w:rPr>
                <w:b/>
              </w:rPr>
            </w:pPr>
            <w:r w:rsidRPr="00092C08">
              <w:rPr>
                <w:b/>
                <w:bCs/>
              </w:rPr>
              <w:t xml:space="preserve">Порядок формирования начальной (максимальной) цены </w:t>
            </w:r>
          </w:p>
        </w:tc>
        <w:tc>
          <w:tcPr>
            <w:tcW w:w="2902" w:type="pct"/>
            <w:gridSpan w:val="7"/>
          </w:tcPr>
          <w:p w:rsidR="00853A35" w:rsidRPr="00092C08" w:rsidRDefault="00853A35" w:rsidP="00853A35">
            <w:pPr>
              <w:ind w:firstLine="362"/>
              <w:jc w:val="both"/>
            </w:pPr>
            <w:r w:rsidRPr="00092C08">
              <w:t xml:space="preserve">Начальная (максимальная) цена договора составляет </w:t>
            </w:r>
            <w:r w:rsidR="00501C30" w:rsidRPr="00501C30">
              <w:t>264 660 (Двести шестьдесят четыре тысячи шестьсот шестьдесят) рублей 00 копеек</w:t>
            </w:r>
            <w:r w:rsidRPr="00092C08">
              <w:t xml:space="preserve"> и включает в себя расходы на оплату налогов (в т.ч. НДС), сборов и других обязательных платежей, и расходов, которые может понести Поставщик.</w:t>
            </w:r>
          </w:p>
          <w:p w:rsidR="00853A35" w:rsidRPr="00092C08" w:rsidRDefault="00853A35" w:rsidP="00853A35">
            <w:pPr>
              <w:ind w:firstLine="358"/>
              <w:jc w:val="both"/>
              <w:rPr>
                <w:i/>
              </w:rPr>
            </w:pPr>
            <w:r w:rsidRPr="00092C08">
              <w:lastRenderedPageBreak/>
              <w:t xml:space="preserve">Начальная (максимальная) цена договора составляет </w:t>
            </w:r>
            <w:r w:rsidR="00501C30" w:rsidRPr="00501C30">
              <w:t>240 600 (Двести сорок тысяч шестьсот) рублей, 00 копеек</w:t>
            </w:r>
            <w:r w:rsidRPr="00092C08">
              <w:t xml:space="preserve">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853A35" w:rsidRPr="00092C08" w:rsidTr="00BB202D">
        <w:trPr>
          <w:jc w:val="center"/>
        </w:trPr>
        <w:tc>
          <w:tcPr>
            <w:tcW w:w="2098" w:type="pct"/>
            <w:gridSpan w:val="3"/>
          </w:tcPr>
          <w:p w:rsidR="00853A35" w:rsidRPr="00092C08" w:rsidRDefault="00853A35" w:rsidP="00853A35">
            <w:pPr>
              <w:ind w:left="-108"/>
              <w:jc w:val="both"/>
              <w:rPr>
                <w:b/>
                <w:bCs/>
              </w:rPr>
            </w:pPr>
            <w:r w:rsidRPr="00092C08">
              <w:rPr>
                <w:b/>
                <w:bCs/>
              </w:rPr>
              <w:lastRenderedPageBreak/>
              <w:t>Применяемая при расчете начальной (максимальной) цены ставка НДС</w:t>
            </w:r>
          </w:p>
        </w:tc>
        <w:tc>
          <w:tcPr>
            <w:tcW w:w="2902" w:type="pct"/>
            <w:gridSpan w:val="7"/>
          </w:tcPr>
          <w:p w:rsidR="00853A35" w:rsidRPr="00092C08" w:rsidRDefault="00853A35" w:rsidP="00853A35">
            <w:pPr>
              <w:jc w:val="both"/>
              <w:rPr>
                <w:bCs/>
              </w:rPr>
            </w:pPr>
            <w:r>
              <w:rPr>
                <w:bCs/>
              </w:rPr>
              <w:t>Применяемая ставка НДС – 1</w:t>
            </w:r>
            <w:r w:rsidRPr="00092C08">
              <w:rPr>
                <w:bCs/>
              </w:rPr>
              <w:t>0%</w:t>
            </w:r>
          </w:p>
        </w:tc>
      </w:tr>
      <w:tr w:rsidR="00853A35" w:rsidRPr="00092C08" w:rsidTr="00BB202D">
        <w:trPr>
          <w:jc w:val="center"/>
        </w:trPr>
        <w:tc>
          <w:tcPr>
            <w:tcW w:w="5000" w:type="pct"/>
            <w:gridSpan w:val="10"/>
          </w:tcPr>
          <w:p w:rsidR="00853A35" w:rsidRPr="00092C08" w:rsidRDefault="00853A35" w:rsidP="00853A35">
            <w:pPr>
              <w:jc w:val="both"/>
              <w:rPr>
                <w:b/>
                <w:bCs/>
                <w:i/>
              </w:rPr>
            </w:pPr>
            <w:r w:rsidRPr="00092C08">
              <w:rPr>
                <w:b/>
              </w:rPr>
              <w:t>2. Требования к товарам</w:t>
            </w:r>
          </w:p>
        </w:tc>
      </w:tr>
      <w:tr w:rsidR="00853A35" w:rsidRPr="00092C08" w:rsidTr="00BB202D">
        <w:trPr>
          <w:jc w:val="center"/>
        </w:trPr>
        <w:tc>
          <w:tcPr>
            <w:tcW w:w="2098" w:type="pct"/>
            <w:gridSpan w:val="3"/>
            <w:vMerge w:val="restart"/>
          </w:tcPr>
          <w:p w:rsidR="00853A35" w:rsidRPr="00092C08" w:rsidRDefault="00853A35" w:rsidP="00853A35">
            <w:pPr>
              <w:jc w:val="both"/>
            </w:pPr>
            <w:r w:rsidRPr="00092C08">
              <w:t xml:space="preserve">Поставка </w:t>
            </w:r>
            <w:r>
              <w:t>мяса птицы</w:t>
            </w:r>
          </w:p>
        </w:tc>
        <w:tc>
          <w:tcPr>
            <w:tcW w:w="1122" w:type="pct"/>
            <w:gridSpan w:val="3"/>
            <w:shd w:val="clear" w:color="auto" w:fill="auto"/>
          </w:tcPr>
          <w:p w:rsidR="00853A35" w:rsidRPr="00092C08" w:rsidRDefault="00853A35" w:rsidP="00853A35">
            <w:pPr>
              <w:jc w:val="both"/>
            </w:pPr>
            <w:r w:rsidRPr="00092C08">
              <w:rPr>
                <w:bCs/>
              </w:rPr>
              <w:t>Нормативные документы, согласно которым установлены требования</w:t>
            </w:r>
          </w:p>
        </w:tc>
        <w:tc>
          <w:tcPr>
            <w:tcW w:w="1780" w:type="pct"/>
            <w:gridSpan w:val="4"/>
          </w:tcPr>
          <w:p w:rsidR="00853A35" w:rsidRPr="00092C08" w:rsidRDefault="00853A35" w:rsidP="00853A35">
            <w:pPr>
              <w:jc w:val="both"/>
            </w:pPr>
            <w:r w:rsidRPr="00092C08">
              <w:t>Требования к товарам установлены документами, применяемыми в национальной системе стандартизации</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Технические и функциональные характеристики товара</w:t>
            </w:r>
          </w:p>
        </w:tc>
        <w:tc>
          <w:tcPr>
            <w:tcW w:w="1780" w:type="pct"/>
            <w:gridSpan w:val="4"/>
            <w:shd w:val="clear" w:color="auto" w:fill="auto"/>
          </w:tcPr>
          <w:p w:rsidR="00853A35" w:rsidRPr="00092C08" w:rsidRDefault="00853A35" w:rsidP="00853A35">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Требования к безопасности товара</w:t>
            </w:r>
          </w:p>
        </w:tc>
        <w:tc>
          <w:tcPr>
            <w:tcW w:w="1780" w:type="pct"/>
            <w:gridSpan w:val="4"/>
            <w:shd w:val="clear" w:color="auto" w:fill="auto"/>
          </w:tcPr>
          <w:p w:rsidR="00853A35" w:rsidRDefault="00853A35" w:rsidP="00853A35">
            <w:pPr>
              <w:jc w:val="both"/>
            </w:pPr>
            <w:r w:rsidRPr="00092C08">
              <w:t xml:space="preserve">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w:t>
            </w:r>
            <w:r w:rsidRPr="00092C08">
              <w:lastRenderedPageBreak/>
              <w:t>осуществляется в форме принятия декларации о соответствии").</w:t>
            </w:r>
          </w:p>
          <w:p w:rsidR="00B94A71" w:rsidRPr="00092C08" w:rsidRDefault="00B94A71" w:rsidP="00B94A71">
            <w:pPr>
              <w:spacing w:line="276" w:lineRule="auto"/>
              <w:jc w:val="both"/>
            </w:pPr>
            <w:r w:rsidRPr="007E66A9">
              <w:t>Поставляя продукцию, сопровождающуюся ветеринарными документами, Поставщик гарантирует, что зарегистрирован в установленном порядке в ФГИС «Меркурий» и имеет к ней доступ.</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Требования к качеству товара</w:t>
            </w:r>
          </w:p>
        </w:tc>
        <w:tc>
          <w:tcPr>
            <w:tcW w:w="1780" w:type="pct"/>
            <w:gridSpan w:val="4"/>
            <w:shd w:val="clear" w:color="auto" w:fill="auto"/>
          </w:tcPr>
          <w:p w:rsidR="00853A35" w:rsidRPr="00092C08" w:rsidRDefault="00853A35" w:rsidP="00853A35">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t>Требования к упаковке, отгрузке, маркировке, хранению товара</w:t>
            </w:r>
          </w:p>
        </w:tc>
        <w:tc>
          <w:tcPr>
            <w:tcW w:w="1780" w:type="pct"/>
            <w:gridSpan w:val="4"/>
            <w:shd w:val="clear" w:color="auto" w:fill="auto"/>
          </w:tcPr>
          <w:p w:rsidR="00853A35" w:rsidRDefault="00853A35" w:rsidP="00853A35">
            <w:pPr>
              <w:jc w:val="both"/>
            </w:pPr>
            <w:r w:rsidRPr="00E419B1">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w:t>
            </w:r>
            <w: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853A35" w:rsidRDefault="00853A35" w:rsidP="00853A35">
            <w:pPr>
              <w:jc w:val="both"/>
            </w:pPr>
            <w:r>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853A35" w:rsidRPr="00092C08" w:rsidRDefault="00853A35" w:rsidP="00853A35">
            <w:pPr>
              <w:jc w:val="both"/>
            </w:pPr>
            <w:r>
              <w:lastRenderedPageBreak/>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rPr>
                <w:bCs/>
              </w:rPr>
              <w:t>Сведения о возможности предоставить эквивалентные товары, работы, услуг. Параметры эквивалентности</w:t>
            </w:r>
          </w:p>
        </w:tc>
        <w:tc>
          <w:tcPr>
            <w:tcW w:w="1780" w:type="pct"/>
            <w:gridSpan w:val="4"/>
            <w:shd w:val="clear" w:color="auto" w:fill="auto"/>
          </w:tcPr>
          <w:p w:rsidR="00853A35" w:rsidRPr="00092C08" w:rsidRDefault="00853A35" w:rsidP="00853A35">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853A35" w:rsidRPr="00092C08" w:rsidTr="00BB202D">
        <w:trPr>
          <w:jc w:val="center"/>
        </w:trPr>
        <w:tc>
          <w:tcPr>
            <w:tcW w:w="2098" w:type="pct"/>
            <w:gridSpan w:val="3"/>
            <w:vMerge/>
          </w:tcPr>
          <w:p w:rsidR="00853A35" w:rsidRPr="00092C08" w:rsidRDefault="00853A35" w:rsidP="00853A35">
            <w:pPr>
              <w:jc w:val="both"/>
              <w:rPr>
                <w:i/>
              </w:rPr>
            </w:pPr>
          </w:p>
        </w:tc>
        <w:tc>
          <w:tcPr>
            <w:tcW w:w="1122" w:type="pct"/>
            <w:gridSpan w:val="3"/>
            <w:shd w:val="clear" w:color="auto" w:fill="auto"/>
          </w:tcPr>
          <w:p w:rsidR="00853A35" w:rsidRPr="00092C08" w:rsidRDefault="00853A35" w:rsidP="00853A35">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780" w:type="pct"/>
            <w:gridSpan w:val="4"/>
            <w:shd w:val="clear" w:color="auto" w:fill="auto"/>
          </w:tcPr>
          <w:p w:rsidR="00853A35" w:rsidRPr="00092C08" w:rsidRDefault="00853A35" w:rsidP="00853A35">
            <w:pPr>
              <w:jc w:val="both"/>
            </w:pPr>
            <w:r w:rsidRPr="00092C08">
              <w:t>Не предусмотрено.</w:t>
            </w:r>
          </w:p>
        </w:tc>
      </w:tr>
      <w:tr w:rsidR="00853A35" w:rsidRPr="00092C08" w:rsidTr="00BB202D">
        <w:trPr>
          <w:jc w:val="center"/>
        </w:trPr>
        <w:tc>
          <w:tcPr>
            <w:tcW w:w="5000" w:type="pct"/>
            <w:gridSpan w:val="10"/>
          </w:tcPr>
          <w:p w:rsidR="00853A35" w:rsidRPr="00092C08" w:rsidRDefault="00853A35" w:rsidP="00853A35">
            <w:pPr>
              <w:jc w:val="both"/>
              <w:rPr>
                <w:b/>
                <w:i/>
              </w:rPr>
            </w:pPr>
            <w:r w:rsidRPr="00092C08">
              <w:rPr>
                <w:b/>
              </w:rPr>
              <w:t>3. Требования к результатам</w:t>
            </w:r>
          </w:p>
        </w:tc>
      </w:tr>
      <w:tr w:rsidR="00853A35" w:rsidRPr="00092C08" w:rsidTr="00BB202D">
        <w:trPr>
          <w:jc w:val="center"/>
        </w:trPr>
        <w:tc>
          <w:tcPr>
            <w:tcW w:w="5000" w:type="pct"/>
            <w:gridSpan w:val="10"/>
          </w:tcPr>
          <w:p w:rsidR="00853A35" w:rsidRPr="00092C08" w:rsidRDefault="00853A35" w:rsidP="00853A35">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853A35" w:rsidRPr="00092C08" w:rsidTr="00BB202D">
        <w:trPr>
          <w:trHeight w:val="70"/>
          <w:jc w:val="center"/>
        </w:trPr>
        <w:tc>
          <w:tcPr>
            <w:tcW w:w="5000" w:type="pct"/>
            <w:gridSpan w:val="10"/>
          </w:tcPr>
          <w:p w:rsidR="00853A35" w:rsidRPr="00092C08" w:rsidRDefault="00853A35" w:rsidP="00853A35">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B75DE4" w:rsidRPr="00092C08" w:rsidTr="00BB202D">
        <w:trPr>
          <w:jc w:val="center"/>
        </w:trPr>
        <w:tc>
          <w:tcPr>
            <w:tcW w:w="2098" w:type="pct"/>
            <w:gridSpan w:val="3"/>
          </w:tcPr>
          <w:p w:rsidR="00B75DE4" w:rsidRPr="00092C08" w:rsidRDefault="00B75DE4" w:rsidP="00B75DE4">
            <w:pPr>
              <w:jc w:val="both"/>
            </w:pPr>
            <w:r w:rsidRPr="00092C08">
              <w:t xml:space="preserve">Место </w:t>
            </w:r>
            <w:r w:rsidRPr="00092C08">
              <w:rPr>
                <w:bCs/>
              </w:rPr>
              <w:t>поставки товаров, выполнения работ, оказания услуг</w:t>
            </w:r>
          </w:p>
        </w:tc>
        <w:tc>
          <w:tcPr>
            <w:tcW w:w="2902" w:type="pct"/>
            <w:gridSpan w:val="7"/>
          </w:tcPr>
          <w:p w:rsidR="00B75DE4" w:rsidRPr="00B75DE4" w:rsidRDefault="00B75DE4" w:rsidP="00B75DE4">
            <w:pPr>
              <w:jc w:val="both"/>
            </w:pPr>
            <w:r w:rsidRPr="00B75DE4">
              <w:t>Пензенская область, г. Пенза, улица Дзержинского. д. 6;</w:t>
            </w:r>
          </w:p>
          <w:p w:rsidR="00B75DE4" w:rsidRPr="00126C92" w:rsidRDefault="00B75DE4" w:rsidP="00B75DE4">
            <w:pPr>
              <w:jc w:val="both"/>
              <w:rPr>
                <w:sz w:val="22"/>
                <w:szCs w:val="22"/>
              </w:rPr>
            </w:pPr>
            <w:r w:rsidRPr="00B75DE4">
              <w:t>Республика Мордовия, г. Рузаевка, Привокзальная пл.2а.</w:t>
            </w:r>
          </w:p>
        </w:tc>
      </w:tr>
      <w:tr w:rsidR="00B75DE4" w:rsidRPr="00092C08" w:rsidTr="00BB202D">
        <w:trPr>
          <w:jc w:val="center"/>
        </w:trPr>
        <w:tc>
          <w:tcPr>
            <w:tcW w:w="2098" w:type="pct"/>
            <w:gridSpan w:val="3"/>
          </w:tcPr>
          <w:p w:rsidR="00B75DE4" w:rsidRPr="00092C08" w:rsidRDefault="00B75DE4" w:rsidP="00B75DE4">
            <w:pPr>
              <w:jc w:val="both"/>
              <w:rPr>
                <w:i/>
              </w:rPr>
            </w:pPr>
            <w:r w:rsidRPr="00092C08">
              <w:t xml:space="preserve">Условия </w:t>
            </w:r>
            <w:r w:rsidRPr="00092C08">
              <w:rPr>
                <w:bCs/>
              </w:rPr>
              <w:t>поставки товаров, выполнения работ, оказания услуг</w:t>
            </w:r>
          </w:p>
        </w:tc>
        <w:tc>
          <w:tcPr>
            <w:tcW w:w="2902" w:type="pct"/>
            <w:gridSpan w:val="7"/>
          </w:tcPr>
          <w:p w:rsidR="00B75DE4" w:rsidRPr="00092C08" w:rsidRDefault="00B75DE4" w:rsidP="00B75DE4">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B75DE4" w:rsidRPr="00092C08" w:rsidTr="00BB202D">
        <w:trPr>
          <w:jc w:val="center"/>
        </w:trPr>
        <w:tc>
          <w:tcPr>
            <w:tcW w:w="2098" w:type="pct"/>
            <w:gridSpan w:val="3"/>
          </w:tcPr>
          <w:p w:rsidR="00B75DE4" w:rsidRPr="00092C08" w:rsidRDefault="00B75DE4" w:rsidP="00B75DE4">
            <w:pPr>
              <w:jc w:val="both"/>
              <w:rPr>
                <w:i/>
              </w:rPr>
            </w:pPr>
            <w:r w:rsidRPr="00092C08">
              <w:t xml:space="preserve">Сроки </w:t>
            </w:r>
            <w:r w:rsidRPr="00092C08">
              <w:rPr>
                <w:bCs/>
              </w:rPr>
              <w:t>поставки товаров, выполнения работ, оказания услуг</w:t>
            </w:r>
          </w:p>
        </w:tc>
        <w:tc>
          <w:tcPr>
            <w:tcW w:w="2902" w:type="pct"/>
            <w:gridSpan w:val="7"/>
          </w:tcPr>
          <w:p w:rsidR="00B75DE4" w:rsidRPr="00092C08" w:rsidRDefault="00B75DE4" w:rsidP="005B4578">
            <w:pPr>
              <w:jc w:val="both"/>
            </w:pPr>
            <w:r w:rsidRPr="00092C08">
              <w:t>С д</w:t>
            </w:r>
            <w:r>
              <w:t>аты подписания договора по 3</w:t>
            </w:r>
            <w:r w:rsidR="005B4578">
              <w:t>1.01</w:t>
            </w:r>
            <w:r>
              <w:t>.202</w:t>
            </w:r>
            <w:r w:rsidR="005B4578">
              <w:t>2</w:t>
            </w:r>
            <w:r w:rsidRPr="00092C08">
              <w:t>г.</w:t>
            </w:r>
          </w:p>
        </w:tc>
      </w:tr>
      <w:tr w:rsidR="00B75DE4" w:rsidRPr="00092C08" w:rsidTr="00BB202D">
        <w:trPr>
          <w:trHeight w:val="350"/>
          <w:jc w:val="center"/>
        </w:trPr>
        <w:tc>
          <w:tcPr>
            <w:tcW w:w="5000" w:type="pct"/>
            <w:gridSpan w:val="10"/>
          </w:tcPr>
          <w:p w:rsidR="00B75DE4" w:rsidRPr="00092C08" w:rsidRDefault="00B75DE4" w:rsidP="00B75DE4">
            <w:pPr>
              <w:jc w:val="both"/>
              <w:rPr>
                <w:i/>
              </w:rPr>
            </w:pPr>
            <w:r w:rsidRPr="00092C08">
              <w:rPr>
                <w:b/>
                <w:bCs/>
              </w:rPr>
              <w:t>5. Форма, сроки и порядок оплаты</w:t>
            </w:r>
          </w:p>
        </w:tc>
      </w:tr>
      <w:tr w:rsidR="00B75DE4" w:rsidRPr="00092C08" w:rsidTr="00BB202D">
        <w:trPr>
          <w:jc w:val="center"/>
        </w:trPr>
        <w:tc>
          <w:tcPr>
            <w:tcW w:w="2098" w:type="pct"/>
            <w:gridSpan w:val="3"/>
          </w:tcPr>
          <w:p w:rsidR="00B75DE4" w:rsidRPr="00092C08" w:rsidRDefault="00B75DE4" w:rsidP="00B75DE4">
            <w:pPr>
              <w:jc w:val="both"/>
              <w:rPr>
                <w:i/>
              </w:rPr>
            </w:pPr>
            <w:r w:rsidRPr="00092C08">
              <w:rPr>
                <w:bCs/>
              </w:rPr>
              <w:t>Форма оплаты</w:t>
            </w:r>
          </w:p>
        </w:tc>
        <w:tc>
          <w:tcPr>
            <w:tcW w:w="2902" w:type="pct"/>
            <w:gridSpan w:val="7"/>
          </w:tcPr>
          <w:p w:rsidR="00B75DE4" w:rsidRPr="00092C08" w:rsidRDefault="00B75DE4" w:rsidP="00B75DE4">
            <w:pPr>
              <w:jc w:val="both"/>
            </w:pPr>
            <w:r w:rsidRPr="00092C08">
              <w:t>Оплата осуществляется в безналичной форме путем перечисления средств на счет Поставщика.</w:t>
            </w:r>
          </w:p>
        </w:tc>
      </w:tr>
      <w:tr w:rsidR="00B75DE4" w:rsidRPr="00092C08" w:rsidTr="00BB202D">
        <w:trPr>
          <w:trHeight w:val="419"/>
          <w:jc w:val="center"/>
        </w:trPr>
        <w:tc>
          <w:tcPr>
            <w:tcW w:w="2098" w:type="pct"/>
            <w:gridSpan w:val="3"/>
          </w:tcPr>
          <w:p w:rsidR="00B75DE4" w:rsidRPr="00092C08" w:rsidRDefault="00B75DE4" w:rsidP="00B75DE4">
            <w:pPr>
              <w:jc w:val="both"/>
              <w:rPr>
                <w:i/>
              </w:rPr>
            </w:pPr>
            <w:r w:rsidRPr="00092C08">
              <w:rPr>
                <w:bCs/>
              </w:rPr>
              <w:t>Авансирование</w:t>
            </w:r>
          </w:p>
        </w:tc>
        <w:tc>
          <w:tcPr>
            <w:tcW w:w="2902" w:type="pct"/>
            <w:gridSpan w:val="7"/>
          </w:tcPr>
          <w:p w:rsidR="00B75DE4" w:rsidRPr="00092C08" w:rsidRDefault="00B75DE4" w:rsidP="00B75DE4">
            <w:pPr>
              <w:jc w:val="both"/>
            </w:pPr>
            <w:r w:rsidRPr="00092C08">
              <w:t>Авансирование не предусмотрено.</w:t>
            </w:r>
          </w:p>
        </w:tc>
      </w:tr>
      <w:tr w:rsidR="00B75DE4" w:rsidRPr="00092C08" w:rsidTr="00BB202D">
        <w:trPr>
          <w:jc w:val="center"/>
        </w:trPr>
        <w:tc>
          <w:tcPr>
            <w:tcW w:w="2098" w:type="pct"/>
            <w:gridSpan w:val="3"/>
          </w:tcPr>
          <w:p w:rsidR="00B75DE4" w:rsidRPr="00092C08" w:rsidRDefault="00B75DE4" w:rsidP="00B75DE4">
            <w:pPr>
              <w:jc w:val="both"/>
              <w:rPr>
                <w:i/>
              </w:rPr>
            </w:pPr>
            <w:r w:rsidRPr="00092C08">
              <w:rPr>
                <w:bCs/>
              </w:rPr>
              <w:t>Срок и порядок оплаты</w:t>
            </w:r>
          </w:p>
        </w:tc>
        <w:tc>
          <w:tcPr>
            <w:tcW w:w="2902" w:type="pct"/>
            <w:gridSpan w:val="7"/>
          </w:tcPr>
          <w:p w:rsidR="00B75DE4" w:rsidRPr="00092C08" w:rsidRDefault="00B75DE4" w:rsidP="00B75DE4">
            <w:pPr>
              <w:jc w:val="both"/>
            </w:pPr>
            <w:r w:rsidRPr="00B75DE4">
              <w:t>Заказчик производит оплату в течение 15 (пятнадцати) рабочих дней с момента поставки товара и получения полного комплекта документов (в т.ч.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B75DE4" w:rsidRPr="00092C08" w:rsidTr="00BB202D">
        <w:trPr>
          <w:trHeight w:val="375"/>
          <w:jc w:val="center"/>
        </w:trPr>
        <w:tc>
          <w:tcPr>
            <w:tcW w:w="5000" w:type="pct"/>
            <w:gridSpan w:val="10"/>
          </w:tcPr>
          <w:p w:rsidR="00B75DE4" w:rsidRPr="00092C08" w:rsidRDefault="00B75DE4" w:rsidP="00B75DE4">
            <w:pPr>
              <w:jc w:val="both"/>
              <w:rPr>
                <w:i/>
              </w:rPr>
            </w:pPr>
            <w:r w:rsidRPr="00092C08">
              <w:rPr>
                <w:b/>
                <w:bCs/>
              </w:rPr>
              <w:lastRenderedPageBreak/>
              <w:t>6. Иные требования</w:t>
            </w:r>
          </w:p>
        </w:tc>
      </w:tr>
      <w:tr w:rsidR="00B75DE4" w:rsidRPr="00092C08" w:rsidTr="00BB202D">
        <w:trPr>
          <w:jc w:val="center"/>
        </w:trPr>
        <w:tc>
          <w:tcPr>
            <w:tcW w:w="5000" w:type="pct"/>
            <w:gridSpan w:val="10"/>
          </w:tcPr>
          <w:p w:rsidR="00B75DE4" w:rsidRPr="00092C08" w:rsidRDefault="00B75DE4" w:rsidP="00B75DE4">
            <w:pPr>
              <w:jc w:val="both"/>
            </w:pPr>
            <w:r w:rsidRPr="00092C08">
              <w:t>Не предусмотрены.</w:t>
            </w:r>
          </w:p>
        </w:tc>
      </w:tr>
      <w:tr w:rsidR="00B75DE4" w:rsidRPr="00092C08" w:rsidTr="00BB202D">
        <w:trPr>
          <w:jc w:val="center"/>
        </w:trPr>
        <w:tc>
          <w:tcPr>
            <w:tcW w:w="5000" w:type="pct"/>
            <w:gridSpan w:val="10"/>
          </w:tcPr>
          <w:p w:rsidR="00B75DE4" w:rsidRPr="00092C08" w:rsidRDefault="00B75DE4" w:rsidP="00B75DE4">
            <w:pPr>
              <w:jc w:val="both"/>
              <w:rPr>
                <w:b/>
              </w:rPr>
            </w:pPr>
            <w:r w:rsidRPr="00092C08">
              <w:rPr>
                <w:b/>
              </w:rPr>
              <w:t>7. Расчет стоимости товаров, работ, услуг за единицу</w:t>
            </w:r>
          </w:p>
        </w:tc>
      </w:tr>
      <w:tr w:rsidR="00B75DE4" w:rsidRPr="00092C08" w:rsidTr="00BB202D">
        <w:trPr>
          <w:trHeight w:val="638"/>
          <w:jc w:val="center"/>
        </w:trPr>
        <w:tc>
          <w:tcPr>
            <w:tcW w:w="5000" w:type="pct"/>
            <w:gridSpan w:val="10"/>
          </w:tcPr>
          <w:p w:rsidR="00B75DE4" w:rsidRPr="00092C08" w:rsidRDefault="00B75DE4" w:rsidP="00B75DE4">
            <w:pPr>
              <w:jc w:val="both"/>
            </w:pPr>
            <w:r w:rsidRPr="00C5239D">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7E66A9" w:rsidRDefault="000113B4" w:rsidP="007E66A9">
      <w:pPr>
        <w:spacing w:line="276" w:lineRule="auto"/>
        <w:jc w:val="center"/>
        <w:rPr>
          <w:rFonts w:eastAsia="MS Mincho"/>
        </w:rPr>
      </w:pPr>
      <w:r w:rsidRPr="007E66A9">
        <w:rPr>
          <w:rFonts w:eastAsia="MS Mincho"/>
        </w:rPr>
        <w:t>ПРОЕКТ</w:t>
      </w:r>
    </w:p>
    <w:p w:rsidR="000113B4" w:rsidRPr="007E66A9" w:rsidRDefault="000113B4" w:rsidP="007E66A9">
      <w:pPr>
        <w:spacing w:line="276" w:lineRule="auto"/>
        <w:jc w:val="center"/>
        <w:rPr>
          <w:rFonts w:eastAsia="MS Mincho"/>
        </w:rPr>
      </w:pPr>
      <w:r w:rsidRPr="007E66A9">
        <w:rPr>
          <w:rFonts w:eastAsia="MS Mincho"/>
        </w:rPr>
        <w:t>Договор поставки №</w:t>
      </w:r>
    </w:p>
    <w:p w:rsidR="00DF09AD" w:rsidRPr="007E66A9" w:rsidRDefault="00DF09AD" w:rsidP="007E66A9">
      <w:pPr>
        <w:spacing w:line="276" w:lineRule="auto"/>
        <w:ind w:firstLine="737"/>
        <w:jc w:val="both"/>
        <w:rPr>
          <w:rFonts w:eastAsia="Calibri"/>
          <w:b/>
          <w:lang w:eastAsia="en-US"/>
        </w:rPr>
      </w:pPr>
    </w:p>
    <w:p w:rsidR="00DF09AD" w:rsidRPr="007E66A9" w:rsidRDefault="00DF09AD" w:rsidP="007E66A9">
      <w:pPr>
        <w:tabs>
          <w:tab w:val="center" w:pos="5219"/>
        </w:tabs>
        <w:spacing w:line="276" w:lineRule="auto"/>
        <w:ind w:firstLine="737"/>
        <w:jc w:val="both"/>
        <w:rPr>
          <w:rFonts w:eastAsia="Calibri"/>
          <w:lang w:eastAsia="en-US"/>
        </w:rPr>
      </w:pPr>
      <w:r w:rsidRPr="007E66A9">
        <w:rPr>
          <w:rFonts w:eastAsia="Calibri"/>
          <w:lang w:eastAsia="en-US"/>
        </w:rPr>
        <w:t xml:space="preserve">г. ________                                             </w:t>
      </w:r>
      <w:r w:rsidRPr="007E66A9">
        <w:rPr>
          <w:rFonts w:eastAsia="Calibri"/>
          <w:lang w:eastAsia="en-US"/>
        </w:rPr>
        <w:tab/>
      </w:r>
      <w:r w:rsidRPr="007E66A9">
        <w:rPr>
          <w:rFonts w:eastAsia="Calibri"/>
          <w:lang w:eastAsia="en-US"/>
        </w:rPr>
        <w:tab/>
        <w:t xml:space="preserve">        </w:t>
      </w:r>
      <w:r w:rsidR="000113B4" w:rsidRPr="007E66A9">
        <w:rPr>
          <w:rFonts w:eastAsia="Calibri"/>
          <w:lang w:eastAsia="en-US"/>
        </w:rPr>
        <w:t xml:space="preserve">                      </w:t>
      </w:r>
      <w:r w:rsidRPr="007E66A9">
        <w:rPr>
          <w:rFonts w:eastAsia="Calibri"/>
          <w:lang w:eastAsia="en-US"/>
        </w:rPr>
        <w:t>«__» ______  ____г.</w:t>
      </w:r>
    </w:p>
    <w:p w:rsidR="00DF09AD" w:rsidRPr="007E66A9" w:rsidRDefault="00DF09AD" w:rsidP="007E66A9">
      <w:pPr>
        <w:tabs>
          <w:tab w:val="center" w:pos="5219"/>
        </w:tabs>
        <w:spacing w:line="276" w:lineRule="auto"/>
        <w:ind w:firstLine="737"/>
        <w:jc w:val="both"/>
        <w:rPr>
          <w:rFonts w:eastAsia="Calibri"/>
          <w:lang w:eastAsia="en-US"/>
        </w:rPr>
      </w:pPr>
    </w:p>
    <w:p w:rsidR="000113B4" w:rsidRPr="007E66A9" w:rsidRDefault="000113B4" w:rsidP="007E66A9">
      <w:pPr>
        <w:spacing w:line="276" w:lineRule="auto"/>
        <w:ind w:firstLine="426"/>
        <w:jc w:val="both"/>
        <w:rPr>
          <w:rFonts w:eastAsia="Calibri"/>
          <w:lang w:eastAsia="en-US"/>
        </w:rPr>
      </w:pPr>
      <w:r w:rsidRPr="007E66A9">
        <w:rPr>
          <w:rFonts w:eastAsia="Calibri"/>
          <w:b/>
          <w:lang w:eastAsia="en-US"/>
        </w:rPr>
        <w:t>Акционерное общество «Железнодорожная торговая компания»</w:t>
      </w:r>
      <w:r w:rsidRPr="007E66A9">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7E66A9" w:rsidRDefault="000113B4" w:rsidP="007E66A9">
      <w:pPr>
        <w:spacing w:after="200" w:line="276" w:lineRule="auto"/>
        <w:ind w:firstLine="426"/>
        <w:jc w:val="both"/>
        <w:rPr>
          <w:rFonts w:eastAsia="Calibri"/>
          <w:b/>
          <w:lang w:eastAsia="en-US"/>
        </w:rPr>
      </w:pPr>
      <w:r w:rsidRPr="007E66A9">
        <w:rPr>
          <w:rFonts w:eastAsia="Calibri"/>
          <w:b/>
          <w:lang w:eastAsia="en-US"/>
        </w:rPr>
        <w:t xml:space="preserve"> _________________________</w:t>
      </w:r>
      <w:r w:rsidRPr="007E66A9">
        <w:rPr>
          <w:rFonts w:eastAsia="Calibri"/>
          <w:lang w:eastAsia="en-US"/>
        </w:rPr>
        <w:t>,</w:t>
      </w:r>
      <w:r w:rsidRPr="007E66A9">
        <w:rPr>
          <w:rFonts w:eastAsia="Calibri"/>
          <w:b/>
          <w:lang w:eastAsia="en-US"/>
        </w:rPr>
        <w:t xml:space="preserve"> </w:t>
      </w:r>
      <w:r w:rsidRPr="007E66A9">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7E66A9" w:rsidRDefault="00DF09AD" w:rsidP="007E66A9">
      <w:pPr>
        <w:spacing w:line="276" w:lineRule="auto"/>
        <w:ind w:firstLine="708"/>
        <w:jc w:val="center"/>
        <w:rPr>
          <w:rFonts w:eastAsia="Calibri"/>
          <w:b/>
          <w:lang w:eastAsia="en-US"/>
        </w:rPr>
      </w:pPr>
      <w:r w:rsidRPr="007E66A9">
        <w:rPr>
          <w:rFonts w:eastAsia="Calibri"/>
          <w:b/>
          <w:lang w:eastAsia="en-US"/>
        </w:rPr>
        <w:t>1. Предмет Договора</w:t>
      </w:r>
    </w:p>
    <w:p w:rsidR="000113B4" w:rsidRPr="007E66A9" w:rsidRDefault="000113B4" w:rsidP="007E66A9">
      <w:pPr>
        <w:spacing w:line="276" w:lineRule="auto"/>
        <w:ind w:firstLine="708"/>
        <w:jc w:val="both"/>
        <w:rPr>
          <w:rFonts w:eastAsia="Calibri"/>
          <w:lang w:eastAsia="en-US"/>
        </w:rPr>
      </w:pPr>
      <w:r w:rsidRPr="007E66A9">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5A4BEA">
        <w:rPr>
          <w:rFonts w:eastAsia="Calibri"/>
          <w:b/>
          <w:lang w:eastAsia="en-US"/>
        </w:rPr>
        <w:t>_____________________</w:t>
      </w:r>
      <w:r w:rsidRPr="007E66A9">
        <w:rPr>
          <w:rFonts w:eastAsia="Calibri"/>
          <w:lang w:eastAsia="en-US"/>
        </w:rPr>
        <w:t xml:space="preserve"> (далее - Товар) в ассортименте</w:t>
      </w:r>
      <w:r w:rsidRPr="007E66A9">
        <w:rPr>
          <w:rFonts w:eastAsia="Calibri"/>
          <w:i/>
          <w:lang w:eastAsia="en-US"/>
        </w:rPr>
        <w:t>,</w:t>
      </w:r>
      <w:r w:rsidRPr="007E66A9">
        <w:rPr>
          <w:rFonts w:eastAsia="Calibri"/>
          <w:lang w:eastAsia="en-US"/>
        </w:rPr>
        <w:t xml:space="preserve"> количестве и по ценам в соответствии с условиями настоящего Договора.</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1.2. Наименование, ассортимент, количество</w:t>
      </w:r>
      <w:r w:rsidR="00037634" w:rsidRPr="007E66A9">
        <w:rPr>
          <w:rFonts w:eastAsia="Calibri"/>
          <w:lang w:eastAsia="en-US"/>
        </w:rPr>
        <w:t>, страна происхождения</w:t>
      </w:r>
      <w:r w:rsidRPr="007E66A9">
        <w:rPr>
          <w:rFonts w:eastAsia="Calibri"/>
          <w:lang w:eastAsia="en-US"/>
        </w:rPr>
        <w:t xml:space="preserve"> и цена поставляемого Товара указаны в Спецификации (Приложение № 1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7E66A9" w:rsidRDefault="000113B4" w:rsidP="007E66A9">
      <w:pPr>
        <w:spacing w:line="276" w:lineRule="auto"/>
        <w:ind w:firstLine="709"/>
        <w:jc w:val="both"/>
        <w:rPr>
          <w:rFonts w:eastAsia="Calibri"/>
          <w:lang w:eastAsia="en-US"/>
        </w:rPr>
      </w:pPr>
      <w:r w:rsidRPr="007E66A9">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7E66A9" w:rsidRDefault="00DF09AD" w:rsidP="007E66A9">
      <w:pPr>
        <w:spacing w:line="276" w:lineRule="auto"/>
        <w:jc w:val="center"/>
        <w:rPr>
          <w:rFonts w:eastAsia="Calibri"/>
          <w:b/>
          <w:vertAlign w:val="superscript"/>
          <w:lang w:eastAsia="en-US"/>
        </w:rPr>
      </w:pPr>
      <w:r w:rsidRPr="007E66A9">
        <w:rPr>
          <w:rFonts w:eastAsia="Calibri"/>
          <w:b/>
          <w:lang w:eastAsia="en-US"/>
        </w:rPr>
        <w:t>2. Цена Договора и порядок оплаты</w:t>
      </w:r>
    </w:p>
    <w:p w:rsidR="000113B4" w:rsidRPr="007E66A9" w:rsidRDefault="000113B4" w:rsidP="007E66A9">
      <w:pPr>
        <w:spacing w:line="276" w:lineRule="auto"/>
        <w:ind w:firstLine="709"/>
        <w:jc w:val="both"/>
      </w:pPr>
      <w:r w:rsidRPr="007E66A9">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7E66A9" w:rsidRDefault="000113B4" w:rsidP="007E66A9">
      <w:pPr>
        <w:autoSpaceDE w:val="0"/>
        <w:autoSpaceDN w:val="0"/>
        <w:adjustRightInd w:val="0"/>
        <w:spacing w:line="276" w:lineRule="auto"/>
        <w:ind w:firstLine="426"/>
        <w:jc w:val="both"/>
      </w:pPr>
      <w:r w:rsidRPr="007E66A9">
        <w:t xml:space="preserve">     2.2. Общая цена настоящего Договора составляет –  __________ (___________) рублей __копеек, в том числе НДС ______%.  __________ (____________)</w:t>
      </w:r>
      <w:r w:rsidR="00037634" w:rsidRPr="007E66A9">
        <w:t xml:space="preserve"> рублей __ копеек без учета НДС</w:t>
      </w:r>
      <w:r w:rsidRPr="007E66A9">
        <w:t xml:space="preserve"> </w:t>
      </w:r>
      <w:r w:rsidR="00037634" w:rsidRPr="007E66A9">
        <w:t>в соответствии с котировочной заявкой победителя и решением комиссии.</w:t>
      </w:r>
    </w:p>
    <w:p w:rsidR="000113B4" w:rsidRPr="007E66A9" w:rsidRDefault="000113B4" w:rsidP="007E66A9">
      <w:pPr>
        <w:autoSpaceDE w:val="0"/>
        <w:autoSpaceDN w:val="0"/>
        <w:adjustRightInd w:val="0"/>
        <w:spacing w:line="276" w:lineRule="auto"/>
        <w:ind w:firstLine="426"/>
        <w:jc w:val="both"/>
        <w:rPr>
          <w:i/>
        </w:rPr>
      </w:pPr>
      <w:r w:rsidRPr="007E66A9">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w:t>
      </w:r>
      <w:r w:rsidR="00037634" w:rsidRPr="007E66A9">
        <w:rPr>
          <w:i/>
        </w:rPr>
        <w:t>о Кодекса Российской Федерации в соответствии с котировочной заявкой победителя и решением комиссии.</w:t>
      </w:r>
    </w:p>
    <w:p w:rsidR="00455610" w:rsidRPr="007E66A9" w:rsidRDefault="00455610" w:rsidP="007E66A9">
      <w:pPr>
        <w:autoSpaceDE w:val="0"/>
        <w:autoSpaceDN w:val="0"/>
        <w:adjustRightInd w:val="0"/>
        <w:spacing w:line="276" w:lineRule="auto"/>
        <w:ind w:firstLine="708"/>
        <w:jc w:val="both"/>
        <w:rPr>
          <w:rFonts w:eastAsia="Calibri"/>
          <w:lang w:eastAsia="en-US"/>
        </w:rPr>
      </w:pPr>
      <w:r w:rsidRPr="007E66A9">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7E66A9" w:rsidRDefault="00455610" w:rsidP="007E66A9">
      <w:pPr>
        <w:widowControl w:val="0"/>
        <w:autoSpaceDE w:val="0"/>
        <w:autoSpaceDN w:val="0"/>
        <w:spacing w:line="276" w:lineRule="auto"/>
        <w:ind w:firstLine="709"/>
        <w:jc w:val="both"/>
        <w:rPr>
          <w:rFonts w:eastAsia="Calibri"/>
          <w:lang w:eastAsia="en-US"/>
        </w:rPr>
      </w:pPr>
      <w:r w:rsidRPr="007E66A9">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7E66A9" w:rsidRDefault="00F9780D" w:rsidP="00B75DE4">
      <w:pPr>
        <w:widowControl w:val="0"/>
        <w:autoSpaceDE w:val="0"/>
        <w:autoSpaceDN w:val="0"/>
        <w:spacing w:line="276" w:lineRule="auto"/>
        <w:ind w:firstLine="708"/>
        <w:jc w:val="both"/>
      </w:pPr>
      <w:r w:rsidRPr="007E66A9">
        <w:rPr>
          <w:rFonts w:eastAsia="Calibri"/>
          <w:lang w:eastAsia="en-US"/>
        </w:rPr>
        <w:lastRenderedPageBreak/>
        <w:t>2</w:t>
      </w:r>
      <w:r w:rsidRPr="007E66A9">
        <w:rPr>
          <w:rFonts w:eastAsia="Calibri"/>
        </w:rPr>
        <w:t xml:space="preserve">.4. </w:t>
      </w:r>
      <w:r w:rsidR="00B75DE4" w:rsidRPr="00B75DE4">
        <w:rPr>
          <w:rFonts w:eastAsia="Calibri"/>
        </w:rPr>
        <w:t>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ТОРГ-12 на соответствующую партию Товара.</w:t>
      </w:r>
    </w:p>
    <w:p w:rsidR="00F9780D" w:rsidRPr="007E66A9" w:rsidRDefault="00DF09AD" w:rsidP="007E66A9">
      <w:pPr>
        <w:widowControl w:val="0"/>
        <w:autoSpaceDE w:val="0"/>
        <w:autoSpaceDN w:val="0"/>
        <w:spacing w:line="276" w:lineRule="auto"/>
        <w:ind w:firstLine="708"/>
        <w:jc w:val="both"/>
        <w:rPr>
          <w:rFonts w:eastAsia="Calibri"/>
        </w:rPr>
      </w:pPr>
      <w:r w:rsidRPr="007E66A9">
        <w:rPr>
          <w:rFonts w:eastAsia="Calibri"/>
        </w:rPr>
        <w:t xml:space="preserve">2.5. </w:t>
      </w:r>
      <w:r w:rsidR="00F9780D" w:rsidRPr="007E66A9">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2.6. Датой оплаты по настоящему Договору является дата списания денежных средств с расчетного счета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7E66A9" w:rsidRDefault="00F9780D" w:rsidP="007E66A9">
      <w:pPr>
        <w:widowControl w:val="0"/>
        <w:autoSpaceDE w:val="0"/>
        <w:autoSpaceDN w:val="0"/>
        <w:spacing w:line="276" w:lineRule="auto"/>
        <w:ind w:firstLine="708"/>
        <w:jc w:val="both"/>
        <w:rPr>
          <w:rFonts w:eastAsia="Calibri"/>
        </w:rPr>
      </w:pPr>
      <w:r w:rsidRPr="007E66A9">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7E66A9" w:rsidRDefault="00DF09AD" w:rsidP="007E66A9">
      <w:pPr>
        <w:spacing w:line="276" w:lineRule="auto"/>
        <w:jc w:val="center"/>
        <w:rPr>
          <w:rFonts w:eastAsia="Calibri"/>
          <w:b/>
          <w:lang w:eastAsia="en-US"/>
        </w:rPr>
      </w:pPr>
      <w:r w:rsidRPr="007E66A9">
        <w:rPr>
          <w:rFonts w:eastAsia="Calibri"/>
          <w:b/>
          <w:lang w:eastAsia="en-US"/>
        </w:rPr>
        <w:t>3. Права и обязанности Сторон</w:t>
      </w:r>
    </w:p>
    <w:p w:rsidR="00F9780D" w:rsidRPr="007E66A9" w:rsidRDefault="00F9780D" w:rsidP="007E66A9">
      <w:pPr>
        <w:widowControl w:val="0"/>
        <w:autoSpaceDE w:val="0"/>
        <w:autoSpaceDN w:val="0"/>
        <w:spacing w:line="276" w:lineRule="auto"/>
        <w:ind w:firstLine="540"/>
        <w:jc w:val="both"/>
        <w:rPr>
          <w:rFonts w:eastAsia="Calibri"/>
          <w:lang w:eastAsia="en-US"/>
        </w:rPr>
      </w:pPr>
      <w:r w:rsidRPr="007E66A9">
        <w:rPr>
          <w:rFonts w:eastAsia="Calibri"/>
          <w:lang w:eastAsia="en-US"/>
        </w:rPr>
        <w:t>3.1. Поставщик обязан:</w:t>
      </w:r>
    </w:p>
    <w:p w:rsidR="00F9780D" w:rsidRPr="007E66A9" w:rsidRDefault="00F9780D" w:rsidP="007E66A9">
      <w:pPr>
        <w:widowControl w:val="0"/>
        <w:autoSpaceDE w:val="0"/>
        <w:autoSpaceDN w:val="0"/>
        <w:spacing w:line="276" w:lineRule="auto"/>
        <w:ind w:firstLine="540"/>
        <w:jc w:val="both"/>
      </w:pPr>
      <w:r w:rsidRPr="007E66A9">
        <w:rPr>
          <w:rFonts w:eastAsia="Calibri"/>
          <w:lang w:eastAsia="en-US"/>
        </w:rPr>
        <w:t>3.1.1. Осуществить поставку Товара в соответствии с условиями настоящего Договора.</w:t>
      </w:r>
    </w:p>
    <w:p w:rsidR="00F9780D" w:rsidRPr="007E66A9" w:rsidRDefault="00F9780D" w:rsidP="007E66A9">
      <w:pPr>
        <w:widowControl w:val="0"/>
        <w:autoSpaceDE w:val="0"/>
        <w:autoSpaceDN w:val="0"/>
        <w:spacing w:line="276" w:lineRule="auto"/>
        <w:ind w:firstLine="540"/>
        <w:jc w:val="both"/>
        <w:rPr>
          <w:i/>
        </w:rPr>
      </w:pPr>
      <w:r w:rsidRPr="007E66A9">
        <w:rPr>
          <w:rFonts w:eastAsia="Calibri"/>
          <w:lang w:eastAsia="en-US"/>
        </w:rPr>
        <w:t>Осуществить доставку и разгрузку Товара к месту складирования, указанному</w:t>
      </w:r>
      <w:r w:rsidRPr="007E66A9">
        <w:t xml:space="preserve"> </w:t>
      </w:r>
      <w:r w:rsidRPr="007E66A9">
        <w:rPr>
          <w:rFonts w:eastAsia="Calibri"/>
          <w:lang w:eastAsia="en-US"/>
        </w:rPr>
        <w:t>Покупателем (Получателем). Доставка Товара производится Поставщиком путем его</w:t>
      </w:r>
      <w:r w:rsidRPr="007E66A9">
        <w:t xml:space="preserve"> </w:t>
      </w:r>
      <w:r w:rsidRPr="007E66A9">
        <w:rPr>
          <w:rFonts w:eastAsia="Calibri"/>
          <w:lang w:eastAsia="en-US"/>
        </w:rPr>
        <w:t>отгрузки</w:t>
      </w:r>
      <w:r w:rsidRPr="007E66A9">
        <w:rPr>
          <w:rFonts w:eastAsia="Calibri"/>
          <w:i/>
          <w:lang w:eastAsia="en-US"/>
        </w:rPr>
        <w:t>.</w:t>
      </w:r>
    </w:p>
    <w:p w:rsidR="00F9780D" w:rsidRPr="007E66A9" w:rsidRDefault="00F9780D" w:rsidP="007E66A9">
      <w:pPr>
        <w:spacing w:line="276" w:lineRule="auto"/>
        <w:ind w:firstLine="709"/>
        <w:jc w:val="both"/>
      </w:pPr>
      <w:r w:rsidRPr="007E66A9">
        <w:rPr>
          <w:rFonts w:eastAsia="Calibri"/>
          <w:lang w:eastAsia="en-US"/>
        </w:rPr>
        <w:t xml:space="preserve">3.1.2. </w:t>
      </w:r>
      <w:r w:rsidR="007E66A9" w:rsidRPr="007E66A9">
        <w:rPr>
          <w:rFonts w:eastAsia="Calibri"/>
        </w:rPr>
        <w:t>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r w:rsidR="007E66A9" w:rsidRPr="007E66A9">
        <w:rPr>
          <w:rFonts w:eastAsia="Calibri"/>
          <w:i/>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3.1.5.</w:t>
      </w:r>
      <w:r w:rsidRPr="007E66A9">
        <w:rPr>
          <w:rFonts w:eastAsia="Calibri"/>
          <w:i/>
          <w:lang w:eastAsia="en-US"/>
        </w:rPr>
        <w:t xml:space="preserve"> </w:t>
      </w:r>
      <w:r w:rsidRPr="007E66A9">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7E66A9" w:rsidRDefault="00D649A9" w:rsidP="007E66A9">
      <w:pPr>
        <w:spacing w:line="276" w:lineRule="auto"/>
        <w:ind w:firstLine="737"/>
        <w:jc w:val="both"/>
        <w:rPr>
          <w:rFonts w:eastAsia="Calibri"/>
          <w:lang w:eastAsia="en-US"/>
        </w:rPr>
      </w:pPr>
      <w:r w:rsidRPr="007E66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E66A9">
          <w:rPr>
            <w:rFonts w:eastAsia="Calibri"/>
            <w:lang w:eastAsia="en-US"/>
          </w:rPr>
          <w:t>Федеральным законом</w:t>
        </w:r>
      </w:hyperlink>
      <w:r w:rsidRPr="007E66A9">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E66A9">
          <w:rPr>
            <w:rFonts w:eastAsia="Calibri"/>
            <w:lang w:eastAsia="en-US"/>
          </w:rPr>
          <w:t>статьей 4</w:t>
        </w:r>
      </w:hyperlink>
      <w:r w:rsidRPr="007E66A9">
        <w:rPr>
          <w:rFonts w:eastAsia="Calibri"/>
          <w:lang w:eastAsia="en-US"/>
        </w:rPr>
        <w:t xml:space="preserve"> Федерального закона от 24.07.2007 № 209-ФЗ </w:t>
      </w:r>
      <w:r w:rsidRPr="007E66A9">
        <w:rPr>
          <w:rFonts w:eastAsia="Calibri"/>
          <w:lang w:eastAsia="en-US"/>
        </w:rPr>
        <w:lastRenderedPageBreak/>
        <w:t xml:space="preserve">«О развитии малого и среднего предпринимательства в Российской Федерации», по форме, утвержденной </w:t>
      </w:r>
      <w:hyperlink r:id="rId11" w:history="1">
        <w:r w:rsidRPr="007E66A9">
          <w:rPr>
            <w:rFonts w:eastAsia="Calibri"/>
            <w:lang w:eastAsia="en-US"/>
          </w:rPr>
          <w:t>постановлением</w:t>
        </w:r>
      </w:hyperlink>
      <w:r w:rsidRPr="007E66A9">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E66A9">
          <w:rPr>
            <w:rFonts w:eastAsia="Calibri"/>
            <w:lang w:eastAsia="en-US"/>
          </w:rPr>
          <w:t>частью 3</w:t>
        </w:r>
      </w:hyperlink>
      <w:r w:rsidRPr="007E66A9">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sidRPr="007E66A9">
        <w:rPr>
          <w:rFonts w:eastAsia="Calibri"/>
          <w:lang w:eastAsia="en-US"/>
        </w:rPr>
        <w:t>4</w:t>
      </w:r>
      <w:r w:rsidRPr="007E66A9">
        <w:rPr>
          <w:rFonts w:eastAsia="Calibri"/>
          <w:lang w:eastAsia="en-US"/>
        </w:rPr>
        <w:t>.3 настоящего Договора.</w:t>
      </w:r>
    </w:p>
    <w:p w:rsidR="00DF09AD" w:rsidRPr="007E66A9" w:rsidRDefault="00324F09" w:rsidP="007E66A9">
      <w:pPr>
        <w:spacing w:line="276" w:lineRule="auto"/>
        <w:ind w:firstLine="737"/>
        <w:jc w:val="both"/>
        <w:rPr>
          <w:rFonts w:eastAsia="Calibri"/>
          <w:lang w:eastAsia="en-US"/>
        </w:rPr>
      </w:pPr>
      <w:r w:rsidRPr="007E66A9">
        <w:rPr>
          <w:rFonts w:eastAsia="Calibri"/>
          <w:lang w:eastAsia="en-US"/>
        </w:rPr>
        <w:t>3.1.8</w:t>
      </w:r>
      <w:r w:rsidR="00DF09AD" w:rsidRPr="007E66A9">
        <w:rPr>
          <w:rFonts w:eastAsia="Calibri"/>
          <w:lang w:eastAsia="en-US"/>
        </w:rPr>
        <w:t>. Иметь лицензии и разрешения, необходимые для выполнения настоящего Договора.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3.2. Поставщик имеет право по согласованию с Покупателем осуществлять досрочную поставку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E66A9" w:rsidRPr="007E66A9" w:rsidRDefault="00DF09AD" w:rsidP="007E66A9">
      <w:pPr>
        <w:spacing w:line="276" w:lineRule="auto"/>
        <w:ind w:firstLine="709"/>
        <w:jc w:val="both"/>
      </w:pPr>
      <w:r w:rsidRPr="007E66A9">
        <w:rPr>
          <w:rFonts w:eastAsia="Calibri"/>
          <w:lang w:eastAsia="en-US"/>
        </w:rPr>
        <w:t xml:space="preserve">3.4. </w:t>
      </w:r>
      <w:r w:rsidR="007E66A9" w:rsidRPr="007E66A9">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7E66A9" w:rsidRPr="007E66A9" w:rsidRDefault="007E66A9" w:rsidP="007E66A9">
      <w:pPr>
        <w:spacing w:line="276" w:lineRule="auto"/>
        <w:ind w:firstLine="709"/>
        <w:jc w:val="both"/>
      </w:pPr>
      <w:r w:rsidRPr="007E66A9">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 </w:t>
      </w:r>
    </w:p>
    <w:p w:rsidR="007E66A9" w:rsidRPr="007E66A9" w:rsidRDefault="007E66A9" w:rsidP="007E66A9">
      <w:pPr>
        <w:spacing w:line="276" w:lineRule="auto"/>
        <w:ind w:firstLine="709"/>
        <w:jc w:val="both"/>
      </w:pPr>
      <w:r w:rsidRPr="007E66A9">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7E66A9" w:rsidRDefault="00DF09AD" w:rsidP="007E66A9">
      <w:pPr>
        <w:spacing w:line="276" w:lineRule="auto"/>
        <w:ind w:firstLine="708"/>
        <w:jc w:val="both"/>
        <w:rPr>
          <w:rFonts w:eastAsia="Calibri"/>
          <w:lang w:eastAsia="en-US"/>
        </w:rPr>
      </w:pPr>
      <w:r w:rsidRPr="007E66A9">
        <w:rPr>
          <w:rFonts w:eastAsia="Calibri"/>
          <w:lang w:eastAsia="en-US"/>
        </w:rPr>
        <w:t>3.5. Покупатель обязан: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3.5.1. Принять и оплатить поставленный Товар в порядке и сроки, установленные в настоящем Договоре.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3.6. Покупатель имеет право досрочно принять и оплатить поставленный Поставщиком Товар.</w:t>
      </w:r>
    </w:p>
    <w:p w:rsidR="00BD2868" w:rsidRPr="007E66A9" w:rsidRDefault="00BD2868" w:rsidP="007E66A9">
      <w:pPr>
        <w:spacing w:line="276" w:lineRule="auto"/>
        <w:ind w:firstLine="708"/>
        <w:jc w:val="both"/>
      </w:pPr>
      <w:r w:rsidRPr="007E66A9">
        <w:t>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Диадок.</w:t>
      </w:r>
    </w:p>
    <w:p w:rsidR="00DF09AD" w:rsidRPr="007E66A9" w:rsidRDefault="00DF09AD" w:rsidP="007E66A9">
      <w:pPr>
        <w:spacing w:line="276" w:lineRule="auto"/>
        <w:jc w:val="center"/>
        <w:rPr>
          <w:rFonts w:eastAsia="Calibri"/>
          <w:b/>
          <w:lang w:eastAsia="en-US"/>
        </w:rPr>
      </w:pPr>
      <w:r w:rsidRPr="007E66A9">
        <w:rPr>
          <w:rFonts w:eastAsia="Calibri"/>
          <w:b/>
          <w:lang w:eastAsia="en-US"/>
        </w:rPr>
        <w:t>4. Условия поставки</w:t>
      </w:r>
    </w:p>
    <w:p w:rsidR="00DF09AD" w:rsidRPr="007E66A9" w:rsidRDefault="00EC5D6A" w:rsidP="007E66A9">
      <w:pPr>
        <w:suppressAutoHyphens/>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 xml:space="preserve">4.1. Товар поставляется Покупателю партиями на основании письменных </w:t>
      </w:r>
      <w:hyperlink r:id="rId13" w:history="1">
        <w:r w:rsidR="00DF09AD" w:rsidRPr="007E66A9">
          <w:rPr>
            <w:rFonts w:eastAsia="Calibri"/>
            <w:lang w:eastAsia="en-US"/>
          </w:rPr>
          <w:t>заявок</w:t>
        </w:r>
      </w:hyperlink>
      <w:r w:rsidR="00DF09AD" w:rsidRPr="007E66A9">
        <w:rPr>
          <w:rFonts w:eastAsia="Calibri"/>
          <w:lang w:eastAsia="en-US"/>
        </w:rPr>
        <w:t xml:space="preserve"> Покупателя, являющихся неотъемлемой частью настоящего Договора. </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t xml:space="preserve">Заявки формируются на основании </w:t>
      </w:r>
      <w:hyperlink r:id="rId14" w:history="1">
        <w:r w:rsidRPr="007E66A9">
          <w:rPr>
            <w:rFonts w:eastAsia="Calibri"/>
            <w:lang w:eastAsia="en-US"/>
          </w:rPr>
          <w:t>Спецификации</w:t>
        </w:r>
      </w:hyperlink>
      <w:r w:rsidRPr="007E66A9">
        <w:rPr>
          <w:rFonts w:eastAsia="Calibri"/>
          <w:lang w:eastAsia="en-US"/>
        </w:rPr>
        <w:t xml:space="preserve"> (Приложение №1 к настоящему Договору).</w:t>
      </w:r>
    </w:p>
    <w:p w:rsidR="00DF09AD" w:rsidRPr="007E66A9" w:rsidRDefault="00DF09AD" w:rsidP="007E66A9">
      <w:pPr>
        <w:suppressAutoHyphens/>
        <w:spacing w:line="276" w:lineRule="auto"/>
        <w:ind w:firstLine="708"/>
        <w:jc w:val="both"/>
        <w:rPr>
          <w:rFonts w:eastAsia="Calibri"/>
          <w:lang w:eastAsia="en-US"/>
        </w:rPr>
      </w:pPr>
      <w:r w:rsidRPr="007E66A9">
        <w:rPr>
          <w:rFonts w:eastAsia="Calibri"/>
          <w:lang w:eastAsia="en-US"/>
        </w:rPr>
        <w:lastRenderedPageBreak/>
        <w:t xml:space="preserve">Срок поставки каждой партии </w:t>
      </w:r>
      <w:r w:rsidR="00EC5D6A" w:rsidRPr="007E66A9">
        <w:rPr>
          <w:rFonts w:eastAsia="Calibri"/>
          <w:lang w:eastAsia="en-US"/>
        </w:rPr>
        <w:t>Товара составляет не более 2 (двух)</w:t>
      </w:r>
      <w:r w:rsidRPr="007E66A9">
        <w:rPr>
          <w:rFonts w:eastAsia="Calibri"/>
          <w:lang w:eastAsia="en-US"/>
        </w:rPr>
        <w:t xml:space="preserve"> рабочих дней с даты получения Поставщиком заявки от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Поставщик заблаговременно (за </w:t>
      </w:r>
      <w:r w:rsidR="00EC5D6A" w:rsidRPr="007E66A9">
        <w:rPr>
          <w:rFonts w:eastAsia="Calibri"/>
          <w:lang w:eastAsia="en-US"/>
        </w:rPr>
        <w:t>2 (два</w:t>
      </w:r>
      <w:r w:rsidRPr="007E66A9">
        <w:rPr>
          <w:rFonts w:eastAsia="Calibri"/>
          <w:lang w:eastAsia="en-US"/>
        </w:rPr>
        <w:t xml:space="preserve">) </w:t>
      </w:r>
      <w:r w:rsidR="005950A4" w:rsidRPr="007E66A9">
        <w:rPr>
          <w:rFonts w:eastAsia="Calibri"/>
          <w:lang w:eastAsia="en-US"/>
        </w:rPr>
        <w:t>рабочих дня</w:t>
      </w:r>
      <w:r w:rsidRPr="007E66A9">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7E66A9">
        <w:rPr>
          <w:rFonts w:eastAsia="Calibri"/>
          <w:lang w:eastAsia="en-US"/>
        </w:rPr>
        <w:t>ение уведомления, не менее 2 (рабочих</w:t>
      </w:r>
      <w:r w:rsidRPr="007E66A9">
        <w:rPr>
          <w:rFonts w:eastAsia="Calibri"/>
          <w:lang w:eastAsia="en-US"/>
        </w:rPr>
        <w:t>) рабочих дней на оформление документов.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4.2.  Приемка Товара осуществляется представителями Сторон с подписанием товарной накладн</w:t>
      </w:r>
      <w:r w:rsidR="00EC5D6A" w:rsidRPr="007E66A9">
        <w:rPr>
          <w:rFonts w:eastAsia="Calibri"/>
          <w:lang w:eastAsia="en-US"/>
        </w:rPr>
        <w:t>ой формы ТОРГ-12 на территории склада Покупателя</w:t>
      </w:r>
      <w:r w:rsidRPr="007E66A9">
        <w:rPr>
          <w:rFonts w:eastAsia="Calibri"/>
          <w:lang w:eastAsia="en-US"/>
        </w:rPr>
        <w:t>, указанной в пункте 1.3 настоящего Договора.</w:t>
      </w:r>
    </w:p>
    <w:p w:rsidR="00DF09AD" w:rsidRPr="007E66A9" w:rsidRDefault="00DF09AD" w:rsidP="007E66A9">
      <w:pPr>
        <w:widowControl w:val="0"/>
        <w:autoSpaceDE w:val="0"/>
        <w:autoSpaceDN w:val="0"/>
        <w:spacing w:line="276" w:lineRule="auto"/>
        <w:jc w:val="both"/>
        <w:rPr>
          <w:rFonts w:eastAsia="Calibri"/>
          <w:lang w:eastAsia="en-US"/>
        </w:rPr>
      </w:pPr>
      <w:r w:rsidRPr="007E66A9">
        <w:rPr>
          <w:rFonts w:eastAsia="Calibri"/>
          <w:lang w:eastAsia="en-US"/>
        </w:rPr>
        <w:t xml:space="preserve"> </w:t>
      </w:r>
      <w:r w:rsidR="005950A4" w:rsidRPr="007E66A9">
        <w:rPr>
          <w:rFonts w:eastAsia="Calibri"/>
          <w:lang w:eastAsia="en-US"/>
        </w:rPr>
        <w:t xml:space="preserve">           </w:t>
      </w:r>
      <w:r w:rsidRPr="007E66A9">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7E66A9" w:rsidRDefault="00DF09AD" w:rsidP="007E66A9">
      <w:pPr>
        <w:spacing w:line="276" w:lineRule="auto"/>
        <w:jc w:val="both"/>
        <w:rPr>
          <w:rFonts w:eastAsia="Calibri"/>
          <w:lang w:eastAsia="en-US"/>
        </w:rPr>
      </w:pPr>
      <w:r w:rsidRPr="007E66A9">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4.7. Датой поставки Товара считается дата подписанной Сторонами товарной накладной формы ТОРГ-12.</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4.8. Поставщик гарантирует соблюдение надлежащих условий хранения Товара до его передачи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5. Комплектность, качество и гарантии</w:t>
      </w:r>
    </w:p>
    <w:p w:rsidR="007E66A9" w:rsidRPr="007E66A9" w:rsidRDefault="007E66A9" w:rsidP="007E66A9">
      <w:pPr>
        <w:spacing w:line="276" w:lineRule="auto"/>
        <w:ind w:firstLine="709"/>
        <w:jc w:val="both"/>
      </w:pPr>
      <w:r w:rsidRPr="007E66A9">
        <w:t xml:space="preserve">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p w:rsidR="007E66A9" w:rsidRPr="007E66A9" w:rsidRDefault="007E66A9" w:rsidP="007E66A9">
      <w:pPr>
        <w:spacing w:line="276" w:lineRule="auto"/>
        <w:ind w:firstLine="709"/>
        <w:jc w:val="both"/>
      </w:pPr>
      <w:r w:rsidRPr="007E66A9">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w:t>
      </w:r>
    </w:p>
    <w:p w:rsidR="007E66A9" w:rsidRPr="007E66A9" w:rsidRDefault="007E66A9" w:rsidP="007E66A9">
      <w:pPr>
        <w:spacing w:line="276" w:lineRule="auto"/>
        <w:ind w:firstLine="709"/>
        <w:jc w:val="both"/>
      </w:pPr>
      <w:r w:rsidRPr="007E66A9">
        <w:t>- для товаров, срок хранения которых составляет менее 10 дней - остаточный срок хранения Товаров должен составлять не менее 90 (девяносто) % на момент поставки Покупателю;</w:t>
      </w:r>
    </w:p>
    <w:p w:rsidR="007E66A9" w:rsidRPr="007E66A9" w:rsidRDefault="007E66A9" w:rsidP="007E66A9">
      <w:pPr>
        <w:spacing w:line="276" w:lineRule="auto"/>
        <w:ind w:firstLine="709"/>
        <w:jc w:val="both"/>
      </w:pPr>
      <w:r w:rsidRPr="007E66A9">
        <w:t>- для товаров, срок хранения которых составляет более 10 дней - остаточный срок хранения Товаров должен составлять не менее 70 (семьдесят) % на момент поставки Покупателю.</w:t>
      </w:r>
    </w:p>
    <w:p w:rsidR="007E66A9" w:rsidRPr="007E66A9" w:rsidRDefault="007E66A9" w:rsidP="007E66A9">
      <w:pPr>
        <w:spacing w:line="276" w:lineRule="auto"/>
        <w:ind w:firstLine="709"/>
        <w:jc w:val="both"/>
      </w:pPr>
      <w:r w:rsidRPr="007E66A9">
        <w:t>5.3. Поставщик гарантирует, что:</w:t>
      </w:r>
    </w:p>
    <w:p w:rsidR="007E66A9" w:rsidRPr="007E66A9" w:rsidRDefault="007E66A9" w:rsidP="007E66A9">
      <w:pPr>
        <w:spacing w:line="276" w:lineRule="auto"/>
        <w:ind w:firstLine="709"/>
        <w:jc w:val="both"/>
      </w:pPr>
      <w:r w:rsidRPr="007E66A9">
        <w:lastRenderedPageBreak/>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E66A9" w:rsidRPr="007E66A9" w:rsidRDefault="007E66A9" w:rsidP="007E66A9">
      <w:pPr>
        <w:spacing w:line="276" w:lineRule="auto"/>
        <w:ind w:firstLine="709"/>
        <w:jc w:val="both"/>
      </w:pPr>
      <w:r w:rsidRPr="007E66A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E66A9" w:rsidRPr="007E66A9" w:rsidRDefault="007E66A9" w:rsidP="007E66A9">
      <w:pPr>
        <w:spacing w:line="276" w:lineRule="auto"/>
        <w:ind w:firstLine="709"/>
        <w:jc w:val="both"/>
      </w:pPr>
      <w:r w:rsidRPr="007E66A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7E66A9" w:rsidRPr="007E66A9" w:rsidRDefault="007E66A9" w:rsidP="007E66A9">
      <w:pPr>
        <w:spacing w:line="276" w:lineRule="auto"/>
        <w:ind w:firstLine="709"/>
        <w:jc w:val="both"/>
      </w:pPr>
      <w:r w:rsidRPr="007E66A9">
        <w:t>5.4. В случае обязательной сертификации Товар должен поставляться с декларацией о соответствии или с сертификатом соответствия.</w:t>
      </w:r>
    </w:p>
    <w:p w:rsidR="007E66A9" w:rsidRPr="007E66A9" w:rsidRDefault="007E66A9" w:rsidP="007E66A9">
      <w:pPr>
        <w:spacing w:line="276" w:lineRule="auto"/>
        <w:ind w:firstLine="709"/>
        <w:jc w:val="both"/>
      </w:pPr>
      <w:r w:rsidRPr="007E66A9">
        <w:t>5.</w:t>
      </w:r>
      <w:r w:rsidR="007B7977">
        <w:t>5</w:t>
      </w:r>
      <w:r w:rsidRPr="007E66A9">
        <w:t>. Поставляя продукцию, сопровождающуюся ветеринарными документами, Поставщик гарантирует, что зарегистрирован в установленном порядке в ФГИС «Меркурий» и имеет к ней доступ.</w:t>
      </w:r>
    </w:p>
    <w:p w:rsidR="00DF09AD" w:rsidRPr="007E66A9" w:rsidRDefault="00DF09AD" w:rsidP="007E66A9">
      <w:pPr>
        <w:autoSpaceDE w:val="0"/>
        <w:autoSpaceDN w:val="0"/>
        <w:adjustRightInd w:val="0"/>
        <w:spacing w:line="276" w:lineRule="auto"/>
        <w:ind w:firstLine="708"/>
        <w:jc w:val="center"/>
        <w:rPr>
          <w:rFonts w:eastAsia="Calibri"/>
          <w:b/>
          <w:lang w:eastAsia="en-US"/>
        </w:rPr>
      </w:pPr>
      <w:r w:rsidRPr="007E66A9">
        <w:rPr>
          <w:rFonts w:eastAsia="Calibri"/>
          <w:b/>
          <w:lang w:eastAsia="en-US"/>
        </w:rPr>
        <w:t>6. Упаковка и маркировка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7E66A9" w:rsidRDefault="00DF09AD" w:rsidP="007E66A9">
      <w:pPr>
        <w:spacing w:line="276" w:lineRule="auto"/>
        <w:jc w:val="center"/>
        <w:rPr>
          <w:rFonts w:eastAsia="Calibri"/>
          <w:b/>
          <w:lang w:eastAsia="en-US"/>
        </w:rPr>
      </w:pPr>
      <w:r w:rsidRPr="007E66A9">
        <w:rPr>
          <w:rFonts w:eastAsia="Calibri"/>
          <w:b/>
          <w:lang w:eastAsia="en-US"/>
        </w:rPr>
        <w:t>7. Переход права собственности и рисков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7.1.</w:t>
      </w:r>
      <w:r w:rsidR="00EC5D6A" w:rsidRPr="007E66A9">
        <w:rPr>
          <w:rFonts w:eastAsia="Calibri"/>
          <w:lang w:eastAsia="en-US"/>
        </w:rPr>
        <w:t xml:space="preserve"> </w:t>
      </w:r>
      <w:r w:rsidRPr="007E66A9">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7E66A9" w:rsidRDefault="00DF09AD" w:rsidP="007E66A9">
      <w:pPr>
        <w:spacing w:line="276" w:lineRule="auto"/>
        <w:jc w:val="center"/>
        <w:rPr>
          <w:rFonts w:eastAsia="Calibri"/>
          <w:b/>
          <w:lang w:eastAsia="en-US"/>
        </w:rPr>
      </w:pPr>
      <w:r w:rsidRPr="007E66A9">
        <w:rPr>
          <w:rFonts w:eastAsia="Calibri"/>
          <w:b/>
          <w:lang w:eastAsia="en-US"/>
        </w:rPr>
        <w:t>8. Конфиденциальность</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7E66A9" w:rsidRDefault="00DF09AD" w:rsidP="007E66A9">
      <w:pPr>
        <w:spacing w:line="276" w:lineRule="auto"/>
        <w:jc w:val="center"/>
        <w:rPr>
          <w:rFonts w:eastAsia="Calibri"/>
          <w:b/>
          <w:lang w:eastAsia="en-US"/>
        </w:rPr>
      </w:pPr>
      <w:r w:rsidRPr="007E66A9">
        <w:rPr>
          <w:rFonts w:eastAsia="Calibri"/>
          <w:b/>
          <w:lang w:eastAsia="en-US"/>
        </w:rPr>
        <w:t>9. Антикоррупционная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7E66A9">
        <w:rPr>
          <w:rFonts w:eastAsia="Calibri"/>
          <w:lang w:eastAsia="en-US"/>
        </w:rPr>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7E66A9" w:rsidRDefault="00DF09AD" w:rsidP="007E66A9">
      <w:pPr>
        <w:spacing w:line="276" w:lineRule="auto"/>
        <w:ind w:firstLine="737"/>
        <w:jc w:val="both"/>
        <w:rPr>
          <w:rFonts w:eastAsia="Calibri"/>
          <w:lang w:eastAsia="en-US"/>
        </w:rPr>
      </w:pPr>
      <w:r w:rsidRPr="007E66A9">
        <w:rPr>
          <w:rFonts w:eastAsia="Calibri"/>
          <w:lang w:eastAsia="en-US"/>
        </w:rPr>
        <w:t xml:space="preserve">Каналы уведомления Покупателя о нарушениях каких-либо положений </w:t>
      </w:r>
      <w:r w:rsidR="00EC5D6A" w:rsidRPr="007E66A9">
        <w:rPr>
          <w:rFonts w:eastAsia="Calibri"/>
          <w:lang w:eastAsia="en-US"/>
        </w:rPr>
        <w:t xml:space="preserve">пункта 9.1 настоящего раздела: </w:t>
      </w:r>
      <w:hyperlink r:id="rId15" w:history="1">
        <w:r w:rsidR="00EC5D6A" w:rsidRPr="007E66A9">
          <w:rPr>
            <w:rFonts w:eastAsia="Calibri"/>
            <w:color w:val="0000FF"/>
            <w:u w:val="single"/>
            <w:lang w:val="en-US" w:eastAsia="en-US"/>
          </w:rPr>
          <w:t>anticorr</w:t>
        </w:r>
        <w:r w:rsidR="00EC5D6A" w:rsidRPr="007E66A9">
          <w:rPr>
            <w:rFonts w:eastAsia="Calibri"/>
            <w:color w:val="0000FF"/>
            <w:u w:val="single"/>
            <w:lang w:eastAsia="en-US"/>
          </w:rPr>
          <w:t>@</w:t>
        </w:r>
        <w:r w:rsidR="00EC5D6A" w:rsidRPr="007E66A9">
          <w:rPr>
            <w:rFonts w:eastAsia="Calibri"/>
            <w:color w:val="0000FF"/>
            <w:u w:val="single"/>
            <w:lang w:val="en-US" w:eastAsia="en-US"/>
          </w:rPr>
          <w:t>sam</w:t>
        </w:r>
        <w:r w:rsidR="00EC5D6A" w:rsidRPr="007E66A9">
          <w:rPr>
            <w:rFonts w:eastAsia="Calibri"/>
            <w:color w:val="0000FF"/>
            <w:u w:val="single"/>
            <w:lang w:eastAsia="en-US"/>
          </w:rPr>
          <w:t>.</w:t>
        </w:r>
        <w:r w:rsidR="00EC5D6A" w:rsidRPr="007E66A9">
          <w:rPr>
            <w:rFonts w:eastAsia="Calibri"/>
            <w:color w:val="0000FF"/>
            <w:u w:val="single"/>
            <w:lang w:val="en-US" w:eastAsia="en-US"/>
          </w:rPr>
          <w:t>rwtk</w:t>
        </w:r>
        <w:r w:rsidR="00EC5D6A" w:rsidRPr="007E66A9">
          <w:rPr>
            <w:rFonts w:eastAsia="Calibri"/>
            <w:color w:val="0000FF"/>
            <w:u w:val="single"/>
            <w:lang w:eastAsia="en-US"/>
          </w:rPr>
          <w:t>.</w:t>
        </w:r>
        <w:r w:rsidR="00EC5D6A" w:rsidRPr="007E66A9">
          <w:rPr>
            <w:rFonts w:eastAsia="Calibri"/>
            <w:color w:val="0000FF"/>
            <w:u w:val="single"/>
            <w:lang w:val="en-US" w:eastAsia="en-US"/>
          </w:rPr>
          <w:t>ru</w:t>
        </w:r>
      </w:hyperlink>
      <w:r w:rsidR="00EC5D6A" w:rsidRPr="007E66A9">
        <w:rPr>
          <w:rFonts w:eastAsia="Calibri"/>
          <w:color w:val="0000FF"/>
          <w:u w:val="single"/>
          <w:lang w:eastAsia="en-US"/>
        </w:rPr>
        <w:t>.</w:t>
      </w:r>
      <w:r w:rsidR="00EC5D6A" w:rsidRPr="007E66A9">
        <w:rPr>
          <w:rFonts w:eastAsia="Calibri"/>
          <w:lang w:eastAsia="en-US"/>
        </w:rPr>
        <w:t xml:space="preserve"> </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7E66A9" w:rsidRDefault="00EC5D6A" w:rsidP="007E66A9">
      <w:pPr>
        <w:spacing w:line="276" w:lineRule="auto"/>
        <w:jc w:val="both"/>
        <w:rPr>
          <w:rFonts w:eastAsia="Calibri"/>
          <w:lang w:eastAsia="en-US"/>
        </w:rPr>
      </w:pPr>
      <w:r w:rsidRPr="007E66A9">
        <w:rPr>
          <w:rFonts w:eastAsia="Calibri"/>
          <w:lang w:eastAsia="en-US"/>
        </w:rPr>
        <w:t xml:space="preserve">            </w:t>
      </w:r>
      <w:r w:rsidR="00DF09AD" w:rsidRPr="007E66A9">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7E66A9" w:rsidRDefault="00DF09AD" w:rsidP="007E66A9">
      <w:pPr>
        <w:spacing w:line="276" w:lineRule="auto"/>
        <w:jc w:val="center"/>
        <w:rPr>
          <w:rFonts w:eastAsia="Calibri"/>
          <w:b/>
          <w:lang w:eastAsia="en-US"/>
        </w:rPr>
      </w:pPr>
      <w:r w:rsidRPr="007E66A9">
        <w:rPr>
          <w:rFonts w:eastAsia="Calibri"/>
          <w:b/>
          <w:lang w:eastAsia="en-US"/>
        </w:rPr>
        <w:t>10. Налоговая оговорка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10.1. Поставщик гарантирует, что:</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зарегистрирован в ЕГРЮЛ надлежащим образом;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lastRenderedPageBreak/>
        <w:t>своевременно и в полном объеме уплачивает налоги, сборы и страховые взносы;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отражает в налоговой отчетности по НДС все суммы НДС, предъявленные Покупателю;</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10.3. Постав</w:t>
      </w:r>
      <w:r w:rsidR="007B7977">
        <w:rPr>
          <w:rFonts w:eastAsia="Calibri"/>
          <w:lang w:eastAsia="en-US"/>
        </w:rPr>
        <w:t>щик в соответствии со ст. 406.1</w:t>
      </w:r>
      <w:r w:rsidRPr="007E66A9">
        <w:rPr>
          <w:rFonts w:eastAsia="Calibri"/>
          <w:lang w:eastAsia="en-US"/>
        </w:rPr>
        <w:t xml:space="preserve">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7E66A9" w:rsidRDefault="00DF09AD" w:rsidP="007E66A9">
      <w:pPr>
        <w:spacing w:line="276" w:lineRule="auto"/>
        <w:jc w:val="center"/>
        <w:rPr>
          <w:rFonts w:eastAsia="Calibri"/>
          <w:b/>
          <w:lang w:eastAsia="en-US"/>
        </w:rPr>
      </w:pPr>
      <w:r w:rsidRPr="007E66A9">
        <w:rPr>
          <w:rFonts w:eastAsia="Calibri"/>
          <w:b/>
          <w:lang w:eastAsia="en-US"/>
        </w:rPr>
        <w:t>11. Ответственность сторон</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11.1. В случае задержки Покупателем оплаты Товара более чем на 15 (пятнадцать) календарных дней </w:t>
      </w:r>
      <w:r w:rsidRPr="007E66A9">
        <w:t>на сумму долга Покупателя начисляются проценты в соответствии с пунктом 1 статьи 395 Гражданского кодекса Российской Федерации</w:t>
      </w:r>
      <w:r w:rsidR="00EC5D6A" w:rsidRPr="007E66A9">
        <w:rPr>
          <w:vertAlign w:val="superscript"/>
        </w:rPr>
        <w:t>.</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w:t>
      </w:r>
      <w:r w:rsidR="00660DAD" w:rsidRPr="007E66A9">
        <w:rPr>
          <w:rFonts w:eastAsia="Calibri"/>
          <w:lang w:eastAsia="en-US"/>
        </w:rPr>
        <w:t>течении 3 (трех) рабочих дней</w:t>
      </w:r>
      <w:r w:rsidRPr="007E66A9">
        <w:rPr>
          <w:rFonts w:eastAsia="Calibri"/>
          <w:lang w:eastAsia="en-US"/>
        </w:rPr>
        <w:t xml:space="preserve"> доукомплектовать Товар. При этом непоставленные комплектующие, а равно любые документы, </w:t>
      </w:r>
      <w:r w:rsidRPr="007E66A9">
        <w:rPr>
          <w:rFonts w:eastAsia="Calibri"/>
          <w:lang w:eastAsia="en-US"/>
        </w:rPr>
        <w:lastRenderedPageBreak/>
        <w:t>подлежащие передаче в соответствии с условиями настоящего Договора и не переданные Покупателю, считаются непоставленными в срок.</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00B75DE4">
        <w:rPr>
          <w:rFonts w:eastAsia="Calibri"/>
          <w:lang w:eastAsia="en-US"/>
        </w:rPr>
        <w:t>ия в письменном виде.</w:t>
      </w:r>
    </w:p>
    <w:p w:rsidR="007E66A9" w:rsidRPr="007E66A9" w:rsidRDefault="00BD2868" w:rsidP="007B7977">
      <w:pPr>
        <w:spacing w:line="276" w:lineRule="auto"/>
        <w:ind w:firstLine="737"/>
        <w:jc w:val="both"/>
      </w:pPr>
      <w:r w:rsidRPr="007E66A9">
        <w:t>11.1</w:t>
      </w:r>
      <w:r w:rsidR="00B75DE4">
        <w:t>2</w:t>
      </w:r>
      <w:r w:rsidR="00DF09AD" w:rsidRPr="007E66A9">
        <w:t xml:space="preserve">. </w:t>
      </w:r>
      <w:r w:rsidR="007E66A9" w:rsidRPr="007E66A9">
        <w:t>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DF09AD" w:rsidRPr="007E66A9" w:rsidRDefault="00DF09AD" w:rsidP="007B7977">
      <w:pPr>
        <w:widowControl w:val="0"/>
        <w:autoSpaceDE w:val="0"/>
        <w:autoSpaceDN w:val="0"/>
        <w:spacing w:line="276" w:lineRule="auto"/>
        <w:ind w:firstLine="737"/>
        <w:jc w:val="center"/>
      </w:pPr>
      <w:r w:rsidRPr="007E66A9">
        <w:rPr>
          <w:rFonts w:eastAsia="Calibri"/>
          <w:b/>
          <w:lang w:eastAsia="en-US"/>
        </w:rPr>
        <w:t>12. Обстоятельства непреодолимой силы</w:t>
      </w:r>
    </w:p>
    <w:p w:rsidR="00DF09AD" w:rsidRPr="007E66A9" w:rsidRDefault="00DF09AD" w:rsidP="007B7977">
      <w:pPr>
        <w:spacing w:line="276" w:lineRule="auto"/>
        <w:ind w:firstLine="737"/>
        <w:jc w:val="both"/>
        <w:rPr>
          <w:rFonts w:eastAsia="Calibri"/>
          <w:lang w:eastAsia="en-US"/>
        </w:rPr>
      </w:pPr>
      <w:r w:rsidRPr="007E66A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7E66A9" w:rsidRDefault="00DF09AD" w:rsidP="007E66A9">
      <w:pPr>
        <w:spacing w:line="276" w:lineRule="auto"/>
        <w:ind w:firstLine="737"/>
        <w:jc w:val="both"/>
        <w:rPr>
          <w:rFonts w:eastAsia="Calibri"/>
          <w:lang w:eastAsia="en-US"/>
        </w:rPr>
      </w:pPr>
      <w:r w:rsidRPr="007E66A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7E66A9" w:rsidRDefault="00DF09AD" w:rsidP="007E66A9">
      <w:pPr>
        <w:spacing w:line="276" w:lineRule="auto"/>
        <w:jc w:val="center"/>
        <w:rPr>
          <w:rFonts w:eastAsia="Calibri"/>
          <w:b/>
          <w:lang w:eastAsia="en-US"/>
        </w:rPr>
      </w:pPr>
      <w:r w:rsidRPr="007E66A9">
        <w:rPr>
          <w:rFonts w:eastAsia="Calibri"/>
          <w:b/>
          <w:lang w:eastAsia="en-US"/>
        </w:rPr>
        <w:lastRenderedPageBreak/>
        <w:t>13. Разрешение споров</w:t>
      </w:r>
    </w:p>
    <w:p w:rsidR="00DF09AD" w:rsidRPr="007E66A9" w:rsidRDefault="00DF09AD" w:rsidP="007E66A9">
      <w:pPr>
        <w:widowControl w:val="0"/>
        <w:autoSpaceDE w:val="0"/>
        <w:autoSpaceDN w:val="0"/>
        <w:spacing w:line="276" w:lineRule="auto"/>
        <w:ind w:firstLine="708"/>
        <w:jc w:val="both"/>
      </w:pPr>
      <w:r w:rsidRPr="007E66A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7E66A9" w:rsidRDefault="00DF09AD" w:rsidP="007E66A9">
      <w:pPr>
        <w:widowControl w:val="0"/>
        <w:autoSpaceDE w:val="0"/>
        <w:autoSpaceDN w:val="0"/>
        <w:spacing w:line="276" w:lineRule="auto"/>
        <w:ind w:firstLine="708"/>
        <w:jc w:val="both"/>
      </w:pPr>
      <w:r w:rsidRPr="007E66A9">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B006AF" w:rsidRPr="007E66A9" w:rsidRDefault="00DF09AD" w:rsidP="007E66A9">
      <w:pPr>
        <w:widowControl w:val="0"/>
        <w:autoSpaceDE w:val="0"/>
        <w:autoSpaceDN w:val="0"/>
        <w:spacing w:line="276" w:lineRule="auto"/>
        <w:ind w:firstLine="708"/>
        <w:jc w:val="both"/>
        <w:rPr>
          <w:rFonts w:eastAsia="Calibri"/>
          <w:lang w:eastAsia="en-US"/>
        </w:rPr>
      </w:pPr>
      <w:r w:rsidRPr="007E66A9">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7E66A9">
        <w:t>Арбитражный суд Самарской области</w:t>
      </w:r>
      <w:r w:rsidRPr="007E66A9">
        <w:t>.</w:t>
      </w:r>
    </w:p>
    <w:p w:rsidR="00DF09AD" w:rsidRPr="007E66A9" w:rsidRDefault="00DF09AD" w:rsidP="007E66A9">
      <w:pPr>
        <w:autoSpaceDE w:val="0"/>
        <w:autoSpaceDN w:val="0"/>
        <w:adjustRightInd w:val="0"/>
        <w:spacing w:line="276" w:lineRule="auto"/>
        <w:jc w:val="center"/>
        <w:rPr>
          <w:b/>
        </w:rPr>
      </w:pPr>
      <w:r w:rsidRPr="007E66A9">
        <w:rPr>
          <w:b/>
        </w:rPr>
        <w:t>14. Порядок внесения изменений, дополнений в Договор и его расторжения</w:t>
      </w:r>
    </w:p>
    <w:p w:rsidR="00DF09AD" w:rsidRPr="007E66A9" w:rsidRDefault="00DF09AD" w:rsidP="007E66A9">
      <w:pPr>
        <w:autoSpaceDE w:val="0"/>
        <w:autoSpaceDN w:val="0"/>
        <w:adjustRightInd w:val="0"/>
        <w:spacing w:line="276" w:lineRule="auto"/>
        <w:ind w:firstLine="737"/>
        <w:jc w:val="both"/>
      </w:pPr>
      <w:r w:rsidRPr="007E66A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7E66A9" w:rsidRDefault="00DF09AD" w:rsidP="007E66A9">
      <w:pPr>
        <w:autoSpaceDE w:val="0"/>
        <w:autoSpaceDN w:val="0"/>
        <w:adjustRightInd w:val="0"/>
        <w:spacing w:line="276" w:lineRule="auto"/>
        <w:ind w:firstLine="737"/>
        <w:jc w:val="both"/>
      </w:pPr>
      <w:r w:rsidRPr="007E66A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7E66A9" w:rsidRDefault="00DF09AD" w:rsidP="007E66A9">
      <w:pPr>
        <w:autoSpaceDE w:val="0"/>
        <w:autoSpaceDN w:val="0"/>
        <w:adjustRightInd w:val="0"/>
        <w:spacing w:line="276" w:lineRule="auto"/>
        <w:ind w:firstLine="737"/>
        <w:jc w:val="both"/>
      </w:pPr>
      <w:r w:rsidRPr="007E66A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7E66A9" w:rsidRDefault="00DF09AD" w:rsidP="007E66A9">
      <w:pPr>
        <w:autoSpaceDE w:val="0"/>
        <w:autoSpaceDN w:val="0"/>
        <w:adjustRightInd w:val="0"/>
        <w:spacing w:line="276" w:lineRule="auto"/>
        <w:jc w:val="center"/>
        <w:rPr>
          <w:b/>
        </w:rPr>
      </w:pPr>
      <w:r w:rsidRPr="007E66A9">
        <w:rPr>
          <w:b/>
        </w:rPr>
        <w:t>15. Срок действия Договора</w:t>
      </w:r>
    </w:p>
    <w:p w:rsidR="00DF09AD" w:rsidRPr="007E66A9" w:rsidRDefault="00DF09AD" w:rsidP="007E66A9">
      <w:pPr>
        <w:widowControl w:val="0"/>
        <w:autoSpaceDE w:val="0"/>
        <w:autoSpaceDN w:val="0"/>
        <w:spacing w:line="276" w:lineRule="auto"/>
        <w:ind w:firstLine="708"/>
        <w:jc w:val="both"/>
        <w:rPr>
          <w:rFonts w:eastAsia="Calibri"/>
          <w:b/>
          <w:lang w:eastAsia="en-US"/>
        </w:rPr>
      </w:pPr>
      <w:r w:rsidRPr="007E66A9">
        <w:rPr>
          <w:rFonts w:eastAsia="Calibri"/>
        </w:rPr>
        <w:t xml:space="preserve">15.1. </w:t>
      </w:r>
      <w:r w:rsidR="00A938AC" w:rsidRPr="007E66A9">
        <w:rPr>
          <w:rFonts w:eastAsia="Calibri"/>
        </w:rPr>
        <w:t>Настоящий Договор вступает в силу с даты его подписания Сторонами и действует</w:t>
      </w:r>
      <w:r w:rsidR="00A938AC" w:rsidRPr="007E66A9">
        <w:t xml:space="preserve">        по </w:t>
      </w:r>
      <w:r w:rsidR="00D9296D">
        <w:t>____________________</w:t>
      </w:r>
      <w:r w:rsidR="00A938AC" w:rsidRPr="007E66A9">
        <w:t xml:space="preserve">, </w:t>
      </w:r>
      <w:r w:rsidR="00A938AC" w:rsidRPr="007E66A9">
        <w:rPr>
          <w:rFonts w:eastAsia="Calibri"/>
        </w:rPr>
        <w:t>а в части оплаты – до полного исполнения Сторонами своих обязательств.</w:t>
      </w:r>
    </w:p>
    <w:p w:rsidR="00DF09AD" w:rsidRPr="007E66A9" w:rsidRDefault="00DF09AD" w:rsidP="007E66A9">
      <w:pPr>
        <w:autoSpaceDE w:val="0"/>
        <w:autoSpaceDN w:val="0"/>
        <w:adjustRightInd w:val="0"/>
        <w:spacing w:line="276" w:lineRule="auto"/>
        <w:jc w:val="center"/>
        <w:rPr>
          <w:b/>
        </w:rPr>
      </w:pPr>
      <w:r w:rsidRPr="007E66A9">
        <w:rPr>
          <w:b/>
        </w:rPr>
        <w:t>16. Прочие условия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16.1. Обо всех изменениях свед</w:t>
      </w:r>
      <w:r w:rsidR="00D649A9" w:rsidRPr="007E66A9">
        <w:rPr>
          <w:rFonts w:eastAsia="Calibri"/>
        </w:rPr>
        <w:t>ений, указанных в разделе 17</w:t>
      </w:r>
      <w:r w:rsidRPr="007E66A9">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16.2. Все вопросы, не предусмотренные настоящим Договором, регулируются законодательством Российской Федерации.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16.4. Все приложения к настоящему Договору являются его неотъемлемыми частями.</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16.5. К настоящему Договору прилагаются:</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16.5.1. Спецификация </w:t>
      </w:r>
      <w:hyperlink w:anchor="P2562" w:history="1">
        <w:r w:rsidRPr="007E66A9">
          <w:rPr>
            <w:rFonts w:eastAsia="Calibri"/>
          </w:rPr>
          <w:t>(</w:t>
        </w:r>
        <w:r w:rsidR="00D649A9" w:rsidRPr="007E66A9">
          <w:rPr>
            <w:rFonts w:eastAsia="Calibri"/>
          </w:rPr>
          <w:t>П</w:t>
        </w:r>
        <w:r w:rsidRPr="007E66A9">
          <w:rPr>
            <w:rFonts w:eastAsia="Calibri"/>
          </w:rPr>
          <w:t>риложение № 1)</w:t>
        </w:r>
      </w:hyperlink>
      <w:r w:rsidRPr="007E66A9">
        <w:rPr>
          <w:rFonts w:eastAsia="Calibri"/>
        </w:rPr>
        <w:t>;</w:t>
      </w:r>
    </w:p>
    <w:p w:rsidR="00DF09AD" w:rsidRPr="007E66A9" w:rsidRDefault="00DF09AD" w:rsidP="007E66A9">
      <w:pPr>
        <w:widowControl w:val="0"/>
        <w:autoSpaceDE w:val="0"/>
        <w:autoSpaceDN w:val="0"/>
        <w:spacing w:line="276" w:lineRule="auto"/>
        <w:ind w:firstLine="540"/>
        <w:jc w:val="both"/>
        <w:rPr>
          <w:rFonts w:eastAsia="Calibri"/>
        </w:rPr>
      </w:pPr>
      <w:r w:rsidRPr="007E66A9">
        <w:rPr>
          <w:rFonts w:eastAsia="Calibri"/>
        </w:rPr>
        <w:t xml:space="preserve">16.5.2. Перечень мест поставки </w:t>
      </w:r>
      <w:hyperlink w:anchor="P2589" w:history="1">
        <w:r w:rsidRPr="007E66A9">
          <w:rPr>
            <w:rFonts w:eastAsia="Calibri"/>
          </w:rPr>
          <w:t>(</w:t>
        </w:r>
        <w:r w:rsidR="00D649A9" w:rsidRPr="007E66A9">
          <w:rPr>
            <w:rFonts w:eastAsia="Calibri"/>
          </w:rPr>
          <w:t>П</w:t>
        </w:r>
        <w:r w:rsidRPr="007E66A9">
          <w:rPr>
            <w:rFonts w:eastAsia="Calibri"/>
          </w:rPr>
          <w:t>риложение № 2)</w:t>
        </w:r>
      </w:hyperlink>
      <w:r w:rsidR="00A938AC" w:rsidRPr="007E66A9">
        <w:rPr>
          <w:rFonts w:eastAsia="Calibri"/>
        </w:rPr>
        <w:t>.</w:t>
      </w:r>
    </w:p>
    <w:p w:rsidR="00DF09AD" w:rsidRPr="007E66A9" w:rsidRDefault="00DF09AD" w:rsidP="007E66A9">
      <w:pPr>
        <w:spacing w:line="276" w:lineRule="auto"/>
        <w:jc w:val="center"/>
        <w:rPr>
          <w:rFonts w:eastAsia="Calibri"/>
          <w:b/>
          <w:lang w:eastAsia="en-US"/>
        </w:rPr>
      </w:pPr>
      <w:r w:rsidRPr="007E66A9">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4"/>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r w:rsidRPr="00092C08">
              <w:lastRenderedPageBreak/>
              <w:t xml:space="preserve">Покупатель:______________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r w:rsidRPr="00092C08">
              <w:t xml:space="preserve">Поставщик:______________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782F6A">
      <w:pPr>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(подпись)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М</w:t>
      </w:r>
      <w:r w:rsidR="002E6223">
        <w:rPr>
          <w:rFonts w:eastAsia="Calibri"/>
          <w:lang w:eastAsia="en-US"/>
        </w:rPr>
        <w:t xml:space="preserve">.П.          </w:t>
      </w:r>
      <w:r w:rsidRPr="00092C08">
        <w:rPr>
          <w:rFonts w:eastAsia="Calibri"/>
          <w:lang w:eastAsia="en-US"/>
        </w:rPr>
        <w:t xml:space="preserve">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5A4BEA" w:rsidRDefault="005A4BEA"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252CE6" w:rsidRDefault="00252CE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DF09AD" w:rsidRPr="00092C08" w:rsidRDefault="00DF09AD" w:rsidP="00BD2868">
      <w:pPr>
        <w:autoSpaceDE w:val="0"/>
        <w:autoSpaceDN w:val="0"/>
        <w:adjustRightInd w:val="0"/>
        <w:jc w:val="right"/>
      </w:pPr>
      <w:r w:rsidRPr="00092C08">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037634"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252CE6" w:rsidRDefault="00252CE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252CE6" w:rsidRDefault="00252CE6" w:rsidP="00252CE6">
      <w:pPr>
        <w:rPr>
          <w:b/>
          <w:bCs/>
          <w:lang w:eastAsia="en-US"/>
        </w:rPr>
        <w:sectPr w:rsidR="00252CE6" w:rsidSect="00E80876">
          <w:pgSz w:w="11906" w:h="16838" w:code="9"/>
          <w:pgMar w:top="709" w:right="924" w:bottom="567" w:left="1134" w:header="794" w:footer="794" w:gutter="0"/>
          <w:pgNumType w:start="1"/>
          <w:cols w:space="708"/>
          <w:titlePg/>
          <w:docGrid w:linePitch="360"/>
        </w:sectPr>
      </w:pPr>
    </w:p>
    <w:p w:rsidR="00037634" w:rsidRPr="00F56453" w:rsidRDefault="00037634" w:rsidP="00037634">
      <w:pPr>
        <w:pStyle w:val="2"/>
        <w:spacing w:before="0" w:after="0"/>
        <w:ind w:left="709"/>
        <w:jc w:val="right"/>
        <w:rPr>
          <w:sz w:val="24"/>
          <w:szCs w:val="24"/>
        </w:rPr>
      </w:pPr>
      <w:r w:rsidRPr="00F56453">
        <w:rPr>
          <w:rFonts w:ascii="Times New Roman" w:hAnsi="Times New Roman" w:cs="Times New Roman"/>
          <w:b w:val="0"/>
          <w:bCs w:val="0"/>
          <w:i w:val="0"/>
          <w:iCs w:val="0"/>
          <w:sz w:val="24"/>
          <w:szCs w:val="24"/>
        </w:rPr>
        <w:lastRenderedPageBreak/>
        <w:t>Приложение № 1.3 к извещению</w:t>
      </w:r>
      <w:r w:rsidRPr="00F56453">
        <w:rPr>
          <w:sz w:val="24"/>
          <w:szCs w:val="24"/>
        </w:rPr>
        <w:t xml:space="preserve"> </w:t>
      </w:r>
    </w:p>
    <w:p w:rsidR="00037634" w:rsidRPr="00F56453" w:rsidRDefault="00037634" w:rsidP="00037634">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037634" w:rsidRPr="00F56453" w:rsidRDefault="00037634" w:rsidP="00037634">
      <w:pPr>
        <w:rPr>
          <w:bCs/>
          <w:i/>
        </w:rPr>
      </w:pPr>
    </w:p>
    <w:p w:rsidR="00037634" w:rsidRPr="00F56453" w:rsidRDefault="00037634" w:rsidP="00037634">
      <w:pPr>
        <w:jc w:val="center"/>
        <w:rPr>
          <w:b/>
        </w:rPr>
      </w:pPr>
      <w:r w:rsidRPr="00F56453">
        <w:tab/>
      </w:r>
    </w:p>
    <w:p w:rsidR="00AE01FB" w:rsidRPr="00930109" w:rsidRDefault="00AE01FB" w:rsidP="00AE01FB">
      <w:pPr>
        <w:jc w:val="center"/>
        <w:rPr>
          <w:sz w:val="28"/>
          <w:szCs w:val="28"/>
        </w:rPr>
      </w:pPr>
      <w:r w:rsidRPr="00930109">
        <w:rPr>
          <w:sz w:val="28"/>
          <w:szCs w:val="28"/>
        </w:rPr>
        <w:t>Формы документов, предоставляемых в составе заявки участника</w:t>
      </w:r>
    </w:p>
    <w:p w:rsidR="00AE01FB" w:rsidRPr="00930109" w:rsidRDefault="00AE01FB" w:rsidP="00AE01FB">
      <w:pPr>
        <w:jc w:val="center"/>
        <w:rPr>
          <w:b/>
          <w:sz w:val="28"/>
          <w:szCs w:val="28"/>
        </w:rPr>
      </w:pPr>
    </w:p>
    <w:p w:rsidR="00AE01FB" w:rsidRPr="00930109" w:rsidRDefault="00AE01FB" w:rsidP="00AE01FB">
      <w:pPr>
        <w:jc w:val="center"/>
        <w:rPr>
          <w:b/>
          <w:sz w:val="28"/>
          <w:szCs w:val="28"/>
        </w:rPr>
      </w:pPr>
      <w:r w:rsidRPr="00930109">
        <w:rPr>
          <w:b/>
          <w:sz w:val="28"/>
          <w:szCs w:val="28"/>
        </w:rPr>
        <w:t>Форма заявки на участие в закупке</w:t>
      </w:r>
    </w:p>
    <w:p w:rsidR="00AE01FB" w:rsidRPr="00930109" w:rsidRDefault="00AE01FB" w:rsidP="00AE01FB">
      <w:pPr>
        <w:jc w:val="center"/>
        <w:rPr>
          <w:sz w:val="28"/>
          <w:szCs w:val="28"/>
        </w:rPr>
      </w:pPr>
      <w:r w:rsidRPr="00930109">
        <w:rPr>
          <w:sz w:val="28"/>
          <w:szCs w:val="28"/>
        </w:rPr>
        <w:t>На бланке участника</w:t>
      </w:r>
    </w:p>
    <w:p w:rsidR="00AE01FB" w:rsidRPr="00930109" w:rsidRDefault="00AE01FB" w:rsidP="00AE01FB">
      <w:pPr>
        <w:jc w:val="center"/>
        <w:rPr>
          <w:sz w:val="28"/>
          <w:szCs w:val="28"/>
        </w:rPr>
      </w:pPr>
    </w:p>
    <w:p w:rsidR="00AE01FB" w:rsidRPr="00930109" w:rsidRDefault="00AE01FB" w:rsidP="00AE01FB">
      <w:pPr>
        <w:pStyle w:val="2"/>
        <w:suppressAutoHyphens/>
        <w:spacing w:before="0" w:after="0"/>
        <w:jc w:val="center"/>
        <w:rPr>
          <w:rFonts w:ascii="Times New Roman" w:hAnsi="Times New Roman"/>
          <w:b w:val="0"/>
          <w:i w:val="0"/>
        </w:rPr>
      </w:pPr>
      <w:r w:rsidRPr="00930109">
        <w:rPr>
          <w:rFonts w:ascii="Times New Roman" w:hAnsi="Times New Roman"/>
          <w:b w:val="0"/>
          <w:i w:val="0"/>
          <w:iCs w:val="0"/>
        </w:rPr>
        <w:t xml:space="preserve">ЗАЯВКА </w:t>
      </w:r>
      <w:r w:rsidRPr="00930109">
        <w:rPr>
          <w:rFonts w:ascii="Times New Roman" w:hAnsi="Times New Roman"/>
          <w:b w:val="0"/>
          <w:i w:val="0"/>
        </w:rPr>
        <w:t>НА УЧАСТИЕ</w:t>
      </w:r>
      <w:r w:rsidRPr="00930109">
        <w:rPr>
          <w:rFonts w:ascii="Times New Roman" w:hAnsi="Times New Roman"/>
          <w:b w:val="0"/>
          <w:i w:val="0"/>
        </w:rPr>
        <w:br/>
        <w:t>В ЗАПРОСЕ КОТИРОВОК №____ по лоту № __</w:t>
      </w:r>
    </w:p>
    <w:p w:rsidR="00AE01FB" w:rsidRPr="00930109" w:rsidRDefault="00AE01FB" w:rsidP="00AE01FB"/>
    <w:p w:rsidR="00AE01FB" w:rsidRPr="00930109" w:rsidRDefault="00AE01FB" w:rsidP="00AE01FB">
      <w:pPr>
        <w:rPr>
          <w:szCs w:val="28"/>
        </w:rPr>
      </w:pPr>
      <w:r w:rsidRPr="00930109">
        <w:rPr>
          <w:i/>
        </w:rPr>
        <w:t xml:space="preserve">Заявка должна быть подготовлена отдельно на каждый лот и предоставляется в составе заявки в формате </w:t>
      </w:r>
      <w:r w:rsidRPr="00930109">
        <w:rPr>
          <w:i/>
          <w:lang w:val="en-US"/>
        </w:rPr>
        <w:t>Word</w:t>
      </w:r>
    </w:p>
    <w:tbl>
      <w:tblPr>
        <w:tblW w:w="12003" w:type="dxa"/>
        <w:tblLook w:val="0000" w:firstRow="0" w:lastRow="0" w:firstColumn="0" w:lastColumn="0" w:noHBand="0" w:noVBand="0"/>
      </w:tblPr>
      <w:tblGrid>
        <w:gridCol w:w="7054"/>
        <w:gridCol w:w="4949"/>
      </w:tblGrid>
      <w:tr w:rsidR="00AE01FB" w:rsidRPr="00930109" w:rsidTr="00501C30">
        <w:tc>
          <w:tcPr>
            <w:tcW w:w="7054" w:type="dxa"/>
          </w:tcPr>
          <w:p w:rsidR="00AE01FB" w:rsidRPr="00930109" w:rsidRDefault="00AE01FB" w:rsidP="00501C30">
            <w:pPr>
              <w:pStyle w:val="af0"/>
              <w:ind w:left="0"/>
              <w:jc w:val="both"/>
              <w:rPr>
                <w:b/>
                <w:sz w:val="22"/>
                <w:szCs w:val="28"/>
              </w:rPr>
            </w:pPr>
          </w:p>
        </w:tc>
        <w:tc>
          <w:tcPr>
            <w:tcW w:w="4949" w:type="dxa"/>
          </w:tcPr>
          <w:p w:rsidR="00AE01FB" w:rsidRPr="00930109" w:rsidRDefault="00AE01FB" w:rsidP="00501C30">
            <w:pPr>
              <w:pStyle w:val="af0"/>
              <w:ind w:left="1215"/>
              <w:jc w:val="right"/>
              <w:rPr>
                <w:sz w:val="22"/>
                <w:szCs w:val="28"/>
              </w:rPr>
            </w:pPr>
          </w:p>
        </w:tc>
      </w:tr>
    </w:tbl>
    <w:p w:rsidR="00AE01FB" w:rsidRPr="00930109" w:rsidRDefault="00AE01FB" w:rsidP="00AE01FB">
      <w:pPr>
        <w:pStyle w:val="110"/>
        <w:rPr>
          <w:szCs w:val="28"/>
        </w:rPr>
      </w:pPr>
      <w:r w:rsidRPr="00930109">
        <w:rPr>
          <w:i/>
          <w:szCs w:val="28"/>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участника)(далее – участник)</w:t>
      </w:r>
      <w:r w:rsidRPr="00930109">
        <w:rPr>
          <w:szCs w:val="28"/>
        </w:rPr>
        <w:t>полностью изучив все извещение о проведении запроса котировок подает заявку на участие в запросе котировок №______________________________  по лоту №_________</w:t>
      </w:r>
    </w:p>
    <w:p w:rsidR="00AE01FB" w:rsidRPr="00930109" w:rsidRDefault="00AE01FB" w:rsidP="00AE01FB">
      <w:pPr>
        <w:pStyle w:val="110"/>
        <w:jc w:val="center"/>
        <w:rPr>
          <w:szCs w:val="28"/>
          <w:vertAlign w:val="subscript"/>
        </w:rPr>
      </w:pPr>
      <w:r w:rsidRPr="00930109">
        <w:rPr>
          <w:szCs w:val="28"/>
          <w:vertAlign w:val="subscript"/>
        </w:rPr>
        <w:t>(</w:t>
      </w:r>
      <w:r w:rsidRPr="00930109">
        <w:rPr>
          <w:i/>
          <w:szCs w:val="28"/>
          <w:vertAlign w:val="subscript"/>
        </w:rPr>
        <w:t>указать номер запроса котировок согласно извещению и номер лота</w:t>
      </w:r>
      <w:r w:rsidRPr="00930109">
        <w:rPr>
          <w:szCs w:val="28"/>
          <w:vertAlign w:val="subscript"/>
        </w:rPr>
        <w:t>)</w:t>
      </w:r>
    </w:p>
    <w:p w:rsidR="00AE01FB" w:rsidRPr="00930109" w:rsidRDefault="00AE01FB" w:rsidP="00AE01FB">
      <w:pPr>
        <w:pStyle w:val="110"/>
        <w:rPr>
          <w:szCs w:val="28"/>
        </w:rPr>
      </w:pPr>
      <w:r w:rsidRPr="00930109">
        <w:rPr>
          <w:szCs w:val="28"/>
        </w:rPr>
        <w:t xml:space="preserve">(далее – запрос котировок) на право заключения договора </w:t>
      </w:r>
    </w:p>
    <w:p w:rsidR="00AE01FB" w:rsidRPr="00930109" w:rsidRDefault="00AE01FB" w:rsidP="00AE01FB">
      <w:pPr>
        <w:pStyle w:val="110"/>
        <w:rPr>
          <w:szCs w:val="28"/>
        </w:rPr>
      </w:pPr>
      <w:r w:rsidRPr="00930109">
        <w:rPr>
          <w:szCs w:val="28"/>
        </w:rPr>
        <w:t>_____________________________________________________________</w:t>
      </w:r>
      <w:r w:rsidRPr="00930109">
        <w:rPr>
          <w:vertAlign w:val="subscript"/>
        </w:rPr>
        <w:t>(указать предмет договора согласно извещению)</w:t>
      </w:r>
      <w:r w:rsidRPr="009301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E01FB" w:rsidRPr="00930109" w:rsidRDefault="00AE01FB" w:rsidP="00AE01FB">
      <w:pPr>
        <w:pStyle w:val="110"/>
        <w:rPr>
          <w:szCs w:val="28"/>
        </w:rPr>
      </w:pPr>
      <w:r w:rsidRPr="009301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E01FB" w:rsidRPr="00930109" w:rsidRDefault="00AE01FB" w:rsidP="00AE01FB">
      <w:pPr>
        <w:pStyle w:val="110"/>
        <w:rPr>
          <w:szCs w:val="28"/>
        </w:rPr>
      </w:pPr>
      <w:r w:rsidRPr="00930109">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E01FB" w:rsidRPr="00930109" w:rsidRDefault="00AE01FB" w:rsidP="00AE01FB">
      <w:pPr>
        <w:pStyle w:val="110"/>
        <w:rPr>
          <w:szCs w:val="28"/>
        </w:rPr>
      </w:pPr>
      <w:r w:rsidRPr="00930109">
        <w:rPr>
          <w:szCs w:val="28"/>
        </w:rPr>
        <w:t>В частности, участник, подавая настоящую заявку, согласен с тем, что:</w:t>
      </w:r>
    </w:p>
    <w:p w:rsidR="00AE01FB" w:rsidRPr="00930109" w:rsidRDefault="00AE01FB" w:rsidP="00AE01FB">
      <w:pPr>
        <w:pStyle w:val="af0"/>
        <w:widowControl w:val="0"/>
        <w:tabs>
          <w:tab w:val="left" w:pos="960"/>
          <w:tab w:val="left" w:pos="1080"/>
        </w:tabs>
        <w:spacing w:after="0"/>
        <w:ind w:left="0" w:firstLine="720"/>
        <w:jc w:val="both"/>
        <w:rPr>
          <w:sz w:val="28"/>
          <w:szCs w:val="28"/>
        </w:rPr>
      </w:pPr>
      <w:r w:rsidRPr="00930109">
        <w:rPr>
          <w:sz w:val="28"/>
          <w:szCs w:val="28"/>
        </w:rPr>
        <w:t>- результаты рассмотрения заявки зависят от проверки всех данных, представленных</w:t>
      </w:r>
      <w:r w:rsidRPr="00930109">
        <w:rPr>
          <w:i/>
          <w:sz w:val="28"/>
          <w:szCs w:val="28"/>
        </w:rPr>
        <w:t>, участником</w:t>
      </w:r>
      <w:r w:rsidRPr="00930109">
        <w:rPr>
          <w:sz w:val="28"/>
          <w:szCs w:val="28"/>
        </w:rPr>
        <w:t>, а также иных сведений, имеющихся в распоряжении заказчика;</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за любую ошибку или упущение в представленной </w:t>
      </w:r>
      <w:r w:rsidRPr="00930109">
        <w:rPr>
          <w:i/>
          <w:sz w:val="28"/>
          <w:szCs w:val="28"/>
        </w:rPr>
        <w:t xml:space="preserve">__________________ участником </w:t>
      </w:r>
      <w:r w:rsidRPr="00930109">
        <w:rPr>
          <w:sz w:val="28"/>
          <w:szCs w:val="28"/>
        </w:rPr>
        <w:t xml:space="preserve">заявке ответственность целиком и полностью будет лежать на </w:t>
      </w:r>
      <w:r w:rsidRPr="00930109">
        <w:rPr>
          <w:i/>
          <w:sz w:val="28"/>
          <w:szCs w:val="28"/>
        </w:rPr>
        <w:t>участнике</w:t>
      </w:r>
      <w:r w:rsidRPr="00930109">
        <w:rPr>
          <w:sz w:val="28"/>
          <w:szCs w:val="28"/>
        </w:rPr>
        <w:t>;</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E01FB" w:rsidRPr="00930109" w:rsidRDefault="00AE01FB" w:rsidP="00AE01FB">
      <w:pPr>
        <w:pStyle w:val="af0"/>
        <w:tabs>
          <w:tab w:val="left" w:pos="1080"/>
          <w:tab w:val="left" w:pos="7938"/>
        </w:tabs>
        <w:spacing w:after="0"/>
        <w:ind w:left="0" w:firstLine="720"/>
        <w:jc w:val="both"/>
        <w:rPr>
          <w:sz w:val="28"/>
          <w:szCs w:val="28"/>
        </w:rPr>
      </w:pPr>
      <w:r w:rsidRPr="00930109">
        <w:rPr>
          <w:sz w:val="28"/>
          <w:szCs w:val="28"/>
        </w:rPr>
        <w:t>- победителем может быть признан участник, предложивший не самую низкую цену;</w:t>
      </w:r>
    </w:p>
    <w:p w:rsidR="00AE01FB" w:rsidRPr="00930109" w:rsidRDefault="00AE01FB" w:rsidP="00AE01FB">
      <w:pPr>
        <w:pStyle w:val="af0"/>
        <w:tabs>
          <w:tab w:val="left" w:pos="1080"/>
          <w:tab w:val="left" w:pos="7938"/>
        </w:tabs>
        <w:spacing w:after="0"/>
        <w:ind w:left="0" w:firstLine="720"/>
        <w:jc w:val="both"/>
        <w:rPr>
          <w:sz w:val="36"/>
          <w:szCs w:val="36"/>
        </w:rPr>
      </w:pPr>
      <w:r w:rsidRPr="0093010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E01FB" w:rsidRPr="00930109" w:rsidRDefault="00AE01FB" w:rsidP="00AE01FB">
      <w:pPr>
        <w:ind w:firstLine="720"/>
        <w:jc w:val="both"/>
        <w:rPr>
          <w:sz w:val="28"/>
          <w:szCs w:val="20"/>
        </w:rPr>
      </w:pPr>
      <w:r w:rsidRPr="00930109">
        <w:rPr>
          <w:sz w:val="28"/>
          <w:szCs w:val="20"/>
        </w:rPr>
        <w:t>В случае признания участника (в случае принятия решения о заключении договора с участником) победителем мы обязуемся:</w:t>
      </w:r>
    </w:p>
    <w:p w:rsidR="00AE01FB" w:rsidRPr="00930109" w:rsidRDefault="00AE01FB" w:rsidP="00AE01FB">
      <w:pPr>
        <w:numPr>
          <w:ilvl w:val="0"/>
          <w:numId w:val="7"/>
        </w:numPr>
        <w:ind w:left="0" w:firstLine="714"/>
        <w:jc w:val="both"/>
        <w:rPr>
          <w:sz w:val="28"/>
          <w:szCs w:val="20"/>
        </w:rPr>
      </w:pPr>
      <w:r w:rsidRPr="009301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E01FB" w:rsidRPr="00930109" w:rsidRDefault="00AE01FB" w:rsidP="00AE01FB">
      <w:pPr>
        <w:numPr>
          <w:ilvl w:val="0"/>
          <w:numId w:val="7"/>
        </w:numPr>
        <w:ind w:left="0" w:firstLine="714"/>
        <w:jc w:val="both"/>
        <w:rPr>
          <w:sz w:val="28"/>
          <w:szCs w:val="20"/>
        </w:rPr>
      </w:pPr>
      <w:r w:rsidRPr="0093010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E01FB" w:rsidRPr="00930109" w:rsidRDefault="00AE01FB" w:rsidP="00AE01FB">
      <w:pPr>
        <w:numPr>
          <w:ilvl w:val="0"/>
          <w:numId w:val="7"/>
        </w:numPr>
        <w:ind w:left="0" w:firstLine="714"/>
        <w:jc w:val="both"/>
        <w:rPr>
          <w:sz w:val="28"/>
          <w:szCs w:val="20"/>
        </w:rPr>
      </w:pPr>
      <w:r w:rsidRPr="009301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E01FB" w:rsidRPr="00930109" w:rsidRDefault="00AE01FB" w:rsidP="00AE01FB">
      <w:pPr>
        <w:numPr>
          <w:ilvl w:val="0"/>
          <w:numId w:val="7"/>
        </w:numPr>
        <w:ind w:left="0" w:firstLine="714"/>
        <w:jc w:val="both"/>
        <w:rPr>
          <w:sz w:val="28"/>
          <w:szCs w:val="20"/>
        </w:rPr>
      </w:pPr>
      <w:r w:rsidRPr="00930109">
        <w:rPr>
          <w:sz w:val="28"/>
          <w:szCs w:val="20"/>
        </w:rPr>
        <w:t>Не вносить в договор изменения, не предусмотренные условиями извещения о проведении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что:</w:t>
      </w:r>
    </w:p>
    <w:p w:rsidR="00AE01FB" w:rsidRPr="00930109" w:rsidRDefault="00AE01FB" w:rsidP="00AE01FB">
      <w:pPr>
        <w:pStyle w:val="a6"/>
        <w:rPr>
          <w:rFonts w:eastAsia="Times New Roman"/>
          <w:sz w:val="28"/>
          <w:szCs w:val="20"/>
        </w:rPr>
      </w:pPr>
      <w:r w:rsidRPr="00930109">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поставляемый товар не  является контрафактным </w:t>
      </w:r>
      <w:r w:rsidRPr="00930109">
        <w:rPr>
          <w:sz w:val="28"/>
          <w:szCs w:val="28"/>
        </w:rPr>
        <w:t>(применимо если условиями закупки предусмотрена поставка товара)</w:t>
      </w:r>
      <w:r w:rsidRPr="00930109">
        <w:rPr>
          <w:rFonts w:eastAsia="Times New Roman"/>
          <w:sz w:val="28"/>
          <w:szCs w:val="20"/>
        </w:rPr>
        <w:t>;</w:t>
      </w:r>
    </w:p>
    <w:p w:rsidR="00AE01FB" w:rsidRPr="00930109" w:rsidRDefault="00AE01FB" w:rsidP="00AE01FB">
      <w:pPr>
        <w:pStyle w:val="ConsPlusNormal"/>
        <w:ind w:firstLine="709"/>
        <w:jc w:val="both"/>
        <w:rPr>
          <w:szCs w:val="20"/>
        </w:rPr>
      </w:pPr>
      <w:r w:rsidRPr="00930109">
        <w:rPr>
          <w:szCs w:val="20"/>
        </w:rPr>
        <w:t xml:space="preserve">- </w:t>
      </w:r>
      <w:r w:rsidRPr="0093010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не находится в процессе ликвидации;</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в отношении </w:t>
      </w:r>
      <w:r w:rsidRPr="00930109">
        <w:rPr>
          <w:rFonts w:eastAsia="Times New Roman"/>
          <w:i/>
          <w:sz w:val="28"/>
          <w:szCs w:val="20"/>
        </w:rPr>
        <w:t>участника</w:t>
      </w:r>
      <w:r w:rsidRPr="00930109">
        <w:rPr>
          <w:rFonts w:eastAsia="Times New Roman"/>
          <w:sz w:val="28"/>
          <w:szCs w:val="20"/>
        </w:rPr>
        <w:t xml:space="preserve"> не открыто конкурсное производство;</w:t>
      </w:r>
    </w:p>
    <w:p w:rsidR="00AE01FB" w:rsidRPr="00930109" w:rsidRDefault="00AE01FB" w:rsidP="00AE01FB">
      <w:pPr>
        <w:pStyle w:val="a6"/>
        <w:rPr>
          <w:rFonts w:eastAsia="Times New Roman"/>
          <w:sz w:val="28"/>
          <w:szCs w:val="20"/>
        </w:rPr>
      </w:pPr>
      <w:r w:rsidRPr="00930109">
        <w:rPr>
          <w:rFonts w:eastAsia="Times New Roman"/>
          <w:sz w:val="28"/>
          <w:szCs w:val="20"/>
        </w:rPr>
        <w:t>- на имущество участника не наложен арест, экономическая деятельность не приостановлена;</w:t>
      </w:r>
    </w:p>
    <w:p w:rsidR="00AE01FB" w:rsidRPr="00930109" w:rsidRDefault="00AE01FB" w:rsidP="00AE01FB">
      <w:pPr>
        <w:pStyle w:val="a6"/>
        <w:rPr>
          <w:rFonts w:eastAsia="Times New Roman"/>
          <w:sz w:val="28"/>
          <w:szCs w:val="20"/>
        </w:rPr>
      </w:pPr>
      <w:r w:rsidRPr="00930109">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E01FB" w:rsidRPr="00930109" w:rsidRDefault="00AE01FB" w:rsidP="00AE01FB">
      <w:pPr>
        <w:pStyle w:val="a6"/>
        <w:rPr>
          <w:sz w:val="28"/>
          <w:szCs w:val="20"/>
        </w:rPr>
      </w:pPr>
      <w:r w:rsidRPr="00930109">
        <w:rPr>
          <w:sz w:val="28"/>
          <w:szCs w:val="20"/>
        </w:rPr>
        <w:lastRenderedPageBreak/>
        <w:t xml:space="preserve">- в отношении </w:t>
      </w:r>
      <w:r w:rsidRPr="00930109">
        <w:rPr>
          <w:i/>
          <w:sz w:val="28"/>
          <w:szCs w:val="20"/>
        </w:rPr>
        <w:t xml:space="preserve">участника </w:t>
      </w:r>
      <w:r w:rsidRPr="00930109">
        <w:rPr>
          <w:sz w:val="28"/>
          <w:szCs w:val="20"/>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E01FB" w:rsidRPr="00930109" w:rsidRDefault="00AE01FB" w:rsidP="00AE01FB">
      <w:pPr>
        <w:pStyle w:val="a6"/>
        <w:rPr>
          <w:rFonts w:eastAsia="Times New Roman"/>
          <w:sz w:val="28"/>
          <w:szCs w:val="20"/>
        </w:rPr>
      </w:pPr>
      <w:r w:rsidRPr="00930109">
        <w:rPr>
          <w:rFonts w:eastAsia="Times New Roman"/>
          <w:sz w:val="28"/>
          <w:szCs w:val="20"/>
        </w:rPr>
        <w:t xml:space="preserve">- </w:t>
      </w:r>
      <w:r w:rsidRPr="00930109">
        <w:rPr>
          <w:rFonts w:eastAsia="Times New Roman"/>
          <w:i/>
          <w:sz w:val="28"/>
          <w:szCs w:val="20"/>
        </w:rPr>
        <w:t xml:space="preserve">участник </w:t>
      </w:r>
      <w:r w:rsidRPr="00930109">
        <w:rPr>
          <w:rFonts w:eastAsia="Times New Roman"/>
          <w:sz w:val="28"/>
          <w:szCs w:val="20"/>
        </w:rPr>
        <w:t xml:space="preserve">извещен о включении сведений о </w:t>
      </w:r>
      <w:r w:rsidRPr="00930109">
        <w:rPr>
          <w:rFonts w:eastAsia="Times New Roman"/>
          <w:i/>
          <w:sz w:val="28"/>
          <w:szCs w:val="20"/>
        </w:rPr>
        <w:t>об участнике</w:t>
      </w:r>
      <w:r w:rsidRPr="00930109">
        <w:rPr>
          <w:rFonts w:eastAsia="Times New Roman"/>
          <w:sz w:val="28"/>
          <w:szCs w:val="20"/>
        </w:rPr>
        <w:t xml:space="preserve"> в Реестр недобросовестных поставщиков в случае уклонения </w:t>
      </w:r>
      <w:r w:rsidRPr="00930109">
        <w:rPr>
          <w:rFonts w:eastAsia="Times New Roman"/>
          <w:i/>
          <w:sz w:val="28"/>
          <w:szCs w:val="20"/>
        </w:rPr>
        <w:t>участника</w:t>
      </w:r>
      <w:r w:rsidRPr="00930109">
        <w:rPr>
          <w:rFonts w:eastAsia="Times New Roman"/>
          <w:sz w:val="28"/>
          <w:szCs w:val="20"/>
        </w:rPr>
        <w:t xml:space="preserve"> от заключения договора;</w:t>
      </w:r>
    </w:p>
    <w:p w:rsidR="00AE01FB" w:rsidRPr="00930109" w:rsidRDefault="00AE01FB" w:rsidP="00AE01FB">
      <w:pPr>
        <w:pStyle w:val="a6"/>
        <w:rPr>
          <w:rFonts w:eastAsia="Times New Roman"/>
          <w:sz w:val="28"/>
          <w:szCs w:val="20"/>
        </w:rPr>
      </w:pPr>
      <w:r w:rsidRPr="0093010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E01FB" w:rsidRPr="00930109" w:rsidRDefault="00AE01FB" w:rsidP="00AE01FB">
      <w:pPr>
        <w:pStyle w:val="a6"/>
        <w:rPr>
          <w:rFonts w:eastAsia="Times New Roman"/>
          <w:sz w:val="28"/>
          <w:szCs w:val="20"/>
        </w:rPr>
      </w:pPr>
      <w:r w:rsidRPr="00930109">
        <w:rPr>
          <w:rFonts w:eastAsia="Times New Roman"/>
          <w:sz w:val="28"/>
          <w:szCs w:val="20"/>
        </w:rPr>
        <w:t xml:space="preserve">Участник подтверждает, что на момент подачи заявки </w:t>
      </w:r>
      <w:r w:rsidRPr="00930109">
        <w:rPr>
          <w:rFonts w:eastAsia="Times New Roman"/>
          <w:sz w:val="28"/>
          <w:szCs w:val="28"/>
        </w:rPr>
        <w:t xml:space="preserve">совокупный размер неисполненных обязательств, принятых на себя </w:t>
      </w:r>
      <w:r w:rsidRPr="00930109">
        <w:rPr>
          <w:rFonts w:eastAsia="Times New Roman"/>
          <w:i/>
          <w:sz w:val="28"/>
          <w:szCs w:val="20"/>
        </w:rPr>
        <w:t xml:space="preserve"> участником </w:t>
      </w:r>
      <w:r w:rsidRPr="00930109">
        <w:rPr>
          <w:rFonts w:eastAsia="Times New Roman"/>
          <w:sz w:val="28"/>
          <w:szCs w:val="28"/>
        </w:rPr>
        <w:t xml:space="preserve">по </w:t>
      </w:r>
      <w:r w:rsidRPr="0093010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30109">
        <w:rPr>
          <w:rFonts w:eastAsia="Times New Roman"/>
          <w:sz w:val="28"/>
          <w:szCs w:val="28"/>
        </w:rPr>
        <w:t xml:space="preserve">, заключаемым с использованием конкурентных способов заключения договоров </w:t>
      </w:r>
      <w:r w:rsidRPr="00930109">
        <w:t xml:space="preserve"> </w:t>
      </w:r>
      <w:r w:rsidRPr="00930109">
        <w:rPr>
          <w:rFonts w:eastAsia="Times New Roman"/>
          <w:sz w:val="28"/>
          <w:szCs w:val="28"/>
        </w:rPr>
        <w:t xml:space="preserve">не превышает предельный размер обязательств, исходя из которого </w:t>
      </w:r>
      <w:r w:rsidRPr="00930109">
        <w:rPr>
          <w:rFonts w:eastAsia="Times New Roman"/>
          <w:i/>
          <w:sz w:val="28"/>
          <w:szCs w:val="20"/>
        </w:rPr>
        <w:t xml:space="preserve">участником </w:t>
      </w:r>
      <w:r w:rsidRPr="00930109">
        <w:rPr>
          <w:rFonts w:eastAsia="Times New Roman"/>
          <w:sz w:val="28"/>
          <w:szCs w:val="28"/>
        </w:rPr>
        <w:t xml:space="preserve"> был внесен взнос в компенсационный фонд обеспечения договорных обязательств в соответствии </w:t>
      </w:r>
      <w:r w:rsidRPr="00930109">
        <w:rPr>
          <w:rFonts w:eastAsia="Times New Roman"/>
          <w:i/>
          <w:sz w:val="28"/>
          <w:szCs w:val="28"/>
        </w:rPr>
        <w:t>с частью 11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работы по выполнению инженерных изысканий или </w:t>
      </w:r>
      <w:r w:rsidRPr="00930109">
        <w:rPr>
          <w:rFonts w:eastAsia="Times New Roman"/>
          <w:i/>
          <w:sz w:val="28"/>
          <w:szCs w:val="28"/>
        </w:rPr>
        <w:t>подготовк</w:t>
      </w:r>
      <w:r w:rsidRPr="00930109">
        <w:rPr>
          <w:i/>
          <w:sz w:val="28"/>
          <w:szCs w:val="28"/>
        </w:rPr>
        <w:t>е</w:t>
      </w:r>
      <w:r w:rsidRPr="00930109">
        <w:rPr>
          <w:rFonts w:eastAsia="Times New Roman"/>
          <w:i/>
          <w:sz w:val="28"/>
          <w:szCs w:val="28"/>
        </w:rPr>
        <w:t xml:space="preserve"> проектной документации</w:t>
      </w:r>
      <w:r w:rsidRPr="00930109">
        <w:rPr>
          <w:i/>
          <w:sz w:val="28"/>
          <w:szCs w:val="28"/>
        </w:rPr>
        <w:t>)</w:t>
      </w:r>
      <w:r w:rsidRPr="00930109">
        <w:rPr>
          <w:rFonts w:eastAsia="Times New Roman"/>
          <w:i/>
          <w:sz w:val="28"/>
          <w:szCs w:val="28"/>
        </w:rPr>
        <w:t xml:space="preserve"> или 13 (указывается</w:t>
      </w:r>
      <w:r w:rsidRPr="00930109">
        <w:rPr>
          <w:i/>
          <w:sz w:val="28"/>
          <w:szCs w:val="28"/>
        </w:rPr>
        <w:t>,</w:t>
      </w:r>
      <w:r w:rsidRPr="00930109">
        <w:rPr>
          <w:rFonts w:eastAsia="Times New Roman"/>
          <w:i/>
          <w:sz w:val="28"/>
          <w:szCs w:val="28"/>
        </w:rPr>
        <w:t xml:space="preserve"> </w:t>
      </w:r>
      <w:r w:rsidRPr="00930109">
        <w:rPr>
          <w:i/>
          <w:sz w:val="28"/>
          <w:szCs w:val="28"/>
        </w:rPr>
        <w:t xml:space="preserve">если предметом договора является </w:t>
      </w:r>
      <w:r w:rsidRPr="00930109">
        <w:rPr>
          <w:rFonts w:eastAsia="Times New Roman"/>
          <w:i/>
          <w:sz w:val="28"/>
          <w:szCs w:val="28"/>
        </w:rPr>
        <w:t>строительств</w:t>
      </w:r>
      <w:r w:rsidRPr="00930109">
        <w:rPr>
          <w:i/>
          <w:sz w:val="28"/>
          <w:szCs w:val="28"/>
        </w:rPr>
        <w:t>о</w:t>
      </w:r>
      <w:r w:rsidRPr="00930109">
        <w:rPr>
          <w:rFonts w:eastAsia="Times New Roman"/>
          <w:i/>
          <w:sz w:val="28"/>
          <w:szCs w:val="28"/>
        </w:rPr>
        <w:t>, реконструкци</w:t>
      </w:r>
      <w:r w:rsidRPr="00930109">
        <w:rPr>
          <w:i/>
          <w:sz w:val="28"/>
          <w:szCs w:val="28"/>
        </w:rPr>
        <w:t>я</w:t>
      </w:r>
      <w:r w:rsidRPr="00930109">
        <w:rPr>
          <w:rFonts w:eastAsia="Times New Roman"/>
          <w:i/>
          <w:sz w:val="28"/>
          <w:szCs w:val="28"/>
        </w:rPr>
        <w:t xml:space="preserve">, </w:t>
      </w:r>
      <w:r w:rsidRPr="00930109">
        <w:rPr>
          <w:i/>
          <w:sz w:val="28"/>
          <w:szCs w:val="28"/>
        </w:rPr>
        <w:t>капитальный</w:t>
      </w:r>
      <w:r w:rsidRPr="00930109">
        <w:rPr>
          <w:rFonts w:eastAsia="Times New Roman"/>
          <w:i/>
          <w:sz w:val="28"/>
          <w:szCs w:val="28"/>
        </w:rPr>
        <w:t xml:space="preserve"> ремонт объектов капитального строительства</w:t>
      </w:r>
      <w:r w:rsidRPr="00930109">
        <w:rPr>
          <w:i/>
          <w:sz w:val="28"/>
          <w:szCs w:val="28"/>
        </w:rPr>
        <w:t xml:space="preserve">) </w:t>
      </w:r>
      <w:r w:rsidRPr="00930109">
        <w:rPr>
          <w:rFonts w:eastAsia="Times New Roman"/>
          <w:sz w:val="28"/>
          <w:szCs w:val="28"/>
        </w:rPr>
        <w:t xml:space="preserve">статьи 55.16 Градостроительного кодекса Российской Федерации </w:t>
      </w:r>
      <w:r w:rsidRPr="0093010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spacing w:line="360" w:lineRule="exact"/>
        <w:contextualSpacing/>
        <w:rPr>
          <w:rFonts w:eastAsia="Times New Roman"/>
          <w:sz w:val="28"/>
          <w:szCs w:val="20"/>
        </w:rPr>
      </w:pPr>
      <w:r w:rsidRPr="0093010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E01FB" w:rsidRPr="00930109" w:rsidRDefault="00AE01FB" w:rsidP="00AE01FB">
      <w:pPr>
        <w:pStyle w:val="a6"/>
        <w:spacing w:line="240" w:lineRule="atLeast"/>
        <w:contextualSpacing/>
        <w:jc w:val="right"/>
        <w:rPr>
          <w:rFonts w:eastAsia="Times New Roman"/>
          <w:sz w:val="28"/>
          <w:szCs w:val="20"/>
        </w:rPr>
      </w:pPr>
      <w:r w:rsidRPr="00930109">
        <w:rPr>
          <w:rFonts w:eastAsia="Times New Roman"/>
          <w:i/>
          <w:sz w:val="20"/>
          <w:szCs w:val="20"/>
        </w:rPr>
        <w:t xml:space="preserve"> (указать </w:t>
      </w:r>
      <w:r w:rsidRPr="00930109">
        <w:rPr>
          <w:i/>
          <w:sz w:val="20"/>
        </w:rPr>
        <w:t>наименование участника, лиц</w:t>
      </w:r>
      <w:r w:rsidRPr="00930109">
        <w:rPr>
          <w:rFonts w:eastAsia="Times New Roman"/>
          <w:i/>
          <w:sz w:val="20"/>
          <w:szCs w:val="20"/>
        </w:rPr>
        <w:t>(а),</w:t>
      </w:r>
      <w:r w:rsidRPr="00930109">
        <w:rPr>
          <w:i/>
          <w:sz w:val="20"/>
        </w:rPr>
        <w:t xml:space="preserve"> выступающих</w:t>
      </w:r>
      <w:r w:rsidRPr="00930109">
        <w:rPr>
          <w:rFonts w:eastAsia="Times New Roman"/>
          <w:i/>
          <w:sz w:val="20"/>
          <w:szCs w:val="20"/>
        </w:rPr>
        <w:t>(его)</w:t>
      </w:r>
      <w:r w:rsidRPr="00930109">
        <w:rPr>
          <w:i/>
          <w:sz w:val="20"/>
        </w:rPr>
        <w:t xml:space="preserve"> на стороне участника)</w:t>
      </w:r>
    </w:p>
    <w:p w:rsidR="00AE01FB" w:rsidRPr="00930109" w:rsidRDefault="00AE01FB" w:rsidP="00AE01FB">
      <w:pPr>
        <w:pStyle w:val="a6"/>
        <w:spacing w:line="360" w:lineRule="exact"/>
        <w:ind w:firstLine="0"/>
        <w:contextualSpacing/>
        <w:rPr>
          <w:rFonts w:eastAsia="Times New Roman"/>
          <w:sz w:val="28"/>
          <w:szCs w:val="20"/>
        </w:rPr>
      </w:pPr>
      <w:r w:rsidRPr="0093010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AE01FB" w:rsidRPr="00930109" w:rsidRDefault="00AE01FB" w:rsidP="00AE01FB">
      <w:pPr>
        <w:pStyle w:val="a6"/>
        <w:spacing w:line="240" w:lineRule="atLeast"/>
        <w:ind w:firstLine="0"/>
        <w:contextualSpacing/>
        <w:jc w:val="center"/>
        <w:rPr>
          <w:rFonts w:eastAsia="Times New Roman"/>
          <w:sz w:val="20"/>
          <w:szCs w:val="20"/>
        </w:rPr>
      </w:pPr>
      <w:r w:rsidRPr="00930109">
        <w:rPr>
          <w:rFonts w:eastAsia="Times New Roman"/>
          <w:i/>
          <w:sz w:val="20"/>
          <w:szCs w:val="20"/>
        </w:rPr>
        <w:t>(указать наименование, ИНН саморегулируемой организации)</w:t>
      </w:r>
    </w:p>
    <w:p w:rsidR="00AE01FB" w:rsidRPr="00930109" w:rsidRDefault="00AE01FB" w:rsidP="00AE01FB">
      <w:pPr>
        <w:pStyle w:val="a6"/>
        <w:spacing w:line="360" w:lineRule="exact"/>
        <w:ind w:firstLine="0"/>
        <w:contextualSpacing/>
        <w:rPr>
          <w:rFonts w:eastAsia="Times New Roman"/>
          <w:sz w:val="28"/>
          <w:szCs w:val="28"/>
        </w:rPr>
      </w:pPr>
      <w:r w:rsidRPr="0093010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30109">
        <w:rPr>
          <w:rFonts w:eastAsia="Times New Roman"/>
          <w:sz w:val="28"/>
          <w:szCs w:val="28"/>
        </w:rPr>
        <w:t>.</w:t>
      </w:r>
    </w:p>
    <w:p w:rsidR="00AE01FB" w:rsidRPr="00930109" w:rsidRDefault="00AE01FB" w:rsidP="00AE01FB">
      <w:pPr>
        <w:pStyle w:val="a6"/>
        <w:rPr>
          <w:rFonts w:eastAsia="Times New Roman"/>
          <w:sz w:val="28"/>
          <w:szCs w:val="20"/>
        </w:rPr>
      </w:pPr>
      <w:r w:rsidRPr="00930109">
        <w:rPr>
          <w:rFonts w:eastAsia="Times New Roman"/>
          <w:sz w:val="28"/>
          <w:szCs w:val="20"/>
        </w:rPr>
        <w:t>Участник</w:t>
      </w:r>
      <w:r w:rsidRPr="00930109">
        <w:rPr>
          <w:rFonts w:eastAsia="Times New Roman"/>
          <w:i/>
          <w:sz w:val="28"/>
          <w:szCs w:val="20"/>
        </w:rPr>
        <w:t xml:space="preserve"> </w:t>
      </w:r>
      <w:r w:rsidRPr="00930109">
        <w:rPr>
          <w:rFonts w:eastAsia="Times New Roman"/>
          <w:sz w:val="28"/>
          <w:szCs w:val="20"/>
        </w:rPr>
        <w:t xml:space="preserve">подтверждает, что при подготовке заявки на участие в запросе котировок обеспечили соблюдение требований Федерального закона Российской </w:t>
      </w:r>
      <w:r w:rsidRPr="00930109">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E01FB" w:rsidRPr="00930109" w:rsidRDefault="00AE01FB" w:rsidP="00AE01FB">
      <w:pPr>
        <w:pStyle w:val="a6"/>
        <w:rPr>
          <w:rFonts w:eastAsia="Times New Roman"/>
          <w:sz w:val="28"/>
          <w:szCs w:val="20"/>
        </w:rPr>
      </w:pPr>
      <w:r w:rsidRPr="00930109">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AE01FB" w:rsidRPr="00930109" w:rsidRDefault="00AE01FB" w:rsidP="00AE01FB">
      <w:pPr>
        <w:pStyle w:val="110"/>
        <w:ind w:firstLine="709"/>
      </w:pPr>
      <w:r w:rsidRPr="00930109">
        <w:t>Сделанные заявления и сведения, представленные в настоящей заявке, являются полными, точными и верными.</w:t>
      </w:r>
    </w:p>
    <w:p w:rsidR="00AE01FB" w:rsidRPr="00930109" w:rsidRDefault="00AE01FB" w:rsidP="00AE01FB">
      <w:pPr>
        <w:pStyle w:val="110"/>
        <w:ind w:firstLine="709"/>
      </w:pPr>
      <w:r w:rsidRPr="00930109">
        <w:t>В подтверждение этого участник предоставляет необходимые сведения и документы.</w:t>
      </w:r>
    </w:p>
    <w:p w:rsidR="00AE01FB" w:rsidRPr="00930109" w:rsidRDefault="00AE01FB" w:rsidP="00AE01FB">
      <w:pPr>
        <w:pStyle w:val="110"/>
        <w:ind w:firstLine="709"/>
      </w:pPr>
    </w:p>
    <w:p w:rsidR="00AE01FB" w:rsidRPr="00930109" w:rsidRDefault="00AE01FB" w:rsidP="00AE01FB">
      <w:pPr>
        <w:pStyle w:val="11"/>
        <w:rPr>
          <w:i/>
        </w:rPr>
      </w:pPr>
      <w:r w:rsidRPr="00930109">
        <w:t>Сведения об участнике:</w:t>
      </w:r>
      <w:r w:rsidRPr="00930109">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E01FB" w:rsidRPr="00930109" w:rsidTr="00501C30">
        <w:trPr>
          <w:gridAfter w:val="1"/>
          <w:wAfter w:w="159" w:type="dxa"/>
        </w:trPr>
        <w:tc>
          <w:tcPr>
            <w:tcW w:w="709" w:type="dxa"/>
          </w:tcPr>
          <w:p w:rsidR="00AE01FB" w:rsidRPr="00930109" w:rsidRDefault="00AE01FB" w:rsidP="00501C30">
            <w:pPr>
              <w:pStyle w:val="a6"/>
              <w:ind w:firstLine="0"/>
              <w:rPr>
                <w:sz w:val="28"/>
              </w:rPr>
            </w:pPr>
            <w:r w:rsidRPr="00930109">
              <w:rPr>
                <w:sz w:val="28"/>
                <w:szCs w:val="20"/>
              </w:rPr>
              <w:t>№ п/п</w:t>
            </w:r>
          </w:p>
        </w:tc>
        <w:tc>
          <w:tcPr>
            <w:tcW w:w="3119" w:type="dxa"/>
          </w:tcPr>
          <w:p w:rsidR="00AE01FB" w:rsidRPr="00930109" w:rsidRDefault="00AE01FB" w:rsidP="00501C30">
            <w:pPr>
              <w:pStyle w:val="a6"/>
              <w:ind w:firstLine="0"/>
              <w:rPr>
                <w:sz w:val="28"/>
                <w:szCs w:val="20"/>
              </w:rPr>
            </w:pPr>
            <w:r w:rsidRPr="00930109">
              <w:rPr>
                <w:sz w:val="28"/>
                <w:szCs w:val="20"/>
              </w:rPr>
              <w:t>Требуемая информация</w:t>
            </w:r>
          </w:p>
        </w:tc>
        <w:tc>
          <w:tcPr>
            <w:tcW w:w="5953" w:type="dxa"/>
            <w:gridSpan w:val="2"/>
          </w:tcPr>
          <w:p w:rsidR="00AE01FB" w:rsidRPr="00930109" w:rsidRDefault="00AE01FB" w:rsidP="00501C30">
            <w:pPr>
              <w:pStyle w:val="a6"/>
              <w:ind w:firstLine="0"/>
              <w:rPr>
                <w:sz w:val="28"/>
                <w:szCs w:val="20"/>
              </w:rPr>
            </w:pPr>
            <w:r w:rsidRPr="00930109">
              <w:rPr>
                <w:sz w:val="28"/>
                <w:szCs w:val="20"/>
              </w:rPr>
              <w:t>Сведения об участнике</w:t>
            </w:r>
          </w:p>
        </w:tc>
      </w:tr>
      <w:tr w:rsidR="00AE01FB" w:rsidRPr="00930109" w:rsidTr="00501C30">
        <w:trPr>
          <w:gridAfter w:val="1"/>
          <w:wAfter w:w="159" w:type="dxa"/>
        </w:trPr>
        <w:tc>
          <w:tcPr>
            <w:tcW w:w="709" w:type="dxa"/>
          </w:tcPr>
          <w:p w:rsidR="00AE01FB" w:rsidRPr="00930109" w:rsidRDefault="00AE01FB" w:rsidP="00501C30">
            <w:pPr>
              <w:pStyle w:val="a6"/>
              <w:ind w:firstLine="0"/>
              <w:rPr>
                <w:sz w:val="28"/>
                <w:szCs w:val="20"/>
              </w:rPr>
            </w:pPr>
            <w:r w:rsidRPr="00930109">
              <w:rPr>
                <w:sz w:val="28"/>
                <w:szCs w:val="20"/>
              </w:rPr>
              <w:t>1</w:t>
            </w:r>
          </w:p>
        </w:tc>
        <w:tc>
          <w:tcPr>
            <w:tcW w:w="3119" w:type="dxa"/>
          </w:tcPr>
          <w:p w:rsidR="00AE01FB" w:rsidRPr="00930109" w:rsidRDefault="00AE01FB" w:rsidP="00501C30">
            <w:pPr>
              <w:pStyle w:val="a6"/>
              <w:ind w:firstLine="0"/>
              <w:rPr>
                <w:sz w:val="28"/>
                <w:szCs w:val="20"/>
              </w:rPr>
            </w:pPr>
            <w:r w:rsidRPr="0093010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E01FB" w:rsidRPr="00930109" w:rsidRDefault="00AE01FB" w:rsidP="00501C30">
            <w:pPr>
              <w:pStyle w:val="a6"/>
              <w:ind w:firstLine="0"/>
              <w:rPr>
                <w:sz w:val="28"/>
                <w:szCs w:val="20"/>
              </w:rPr>
            </w:pPr>
          </w:p>
          <w:p w:rsidR="00AE01FB" w:rsidRPr="00930109" w:rsidRDefault="00AE01FB" w:rsidP="00501C30">
            <w:pPr>
              <w:pStyle w:val="a6"/>
              <w:ind w:firstLine="0"/>
              <w:rPr>
                <w:sz w:val="28"/>
                <w:szCs w:val="20"/>
              </w:rPr>
            </w:pPr>
            <w:r w:rsidRPr="00930109">
              <w:rPr>
                <w:sz w:val="28"/>
                <w:szCs w:val="20"/>
              </w:rPr>
              <w:fldChar w:fldCharType="begin">
                <w:ffData>
                  <w:name w:val="Флажок5"/>
                  <w:enabled/>
                  <w:calcOnExit w:val="0"/>
                  <w:checkBox>
                    <w:sizeAuto/>
                    <w:default w:val="0"/>
                  </w:checkBox>
                </w:ffData>
              </w:fldChar>
            </w:r>
            <w:bookmarkStart w:id="3" w:name="Флажок5"/>
            <w:r w:rsidRPr="00930109">
              <w:rPr>
                <w:sz w:val="28"/>
                <w:szCs w:val="20"/>
              </w:rPr>
              <w:instrText xml:space="preserve"> FORMCHECKBOX </w:instrText>
            </w:r>
            <w:r w:rsidR="00501C30">
              <w:rPr>
                <w:sz w:val="28"/>
                <w:szCs w:val="20"/>
              </w:rPr>
            </w:r>
            <w:r w:rsidR="00501C30">
              <w:rPr>
                <w:sz w:val="28"/>
                <w:szCs w:val="20"/>
              </w:rPr>
              <w:fldChar w:fldCharType="separate"/>
            </w:r>
            <w:r w:rsidRPr="00930109">
              <w:rPr>
                <w:sz w:val="28"/>
                <w:szCs w:val="20"/>
              </w:rPr>
              <w:fldChar w:fldCharType="end"/>
            </w:r>
            <w:bookmarkEnd w:id="3"/>
            <w:r w:rsidRPr="00930109">
              <w:rPr>
                <w:sz w:val="28"/>
                <w:szCs w:val="20"/>
              </w:rPr>
              <w:t xml:space="preserve"> Да                  </w:t>
            </w:r>
            <w:r w:rsidRPr="00930109">
              <w:rPr>
                <w:sz w:val="28"/>
                <w:szCs w:val="20"/>
              </w:rPr>
              <w:fldChar w:fldCharType="begin">
                <w:ffData>
                  <w:name w:val="Флажок6"/>
                  <w:enabled/>
                  <w:calcOnExit w:val="0"/>
                  <w:checkBox>
                    <w:sizeAuto/>
                    <w:default w:val="0"/>
                  </w:checkBox>
                </w:ffData>
              </w:fldChar>
            </w:r>
            <w:bookmarkStart w:id="4" w:name="Флажок6"/>
            <w:r w:rsidRPr="00930109">
              <w:rPr>
                <w:sz w:val="28"/>
                <w:szCs w:val="20"/>
              </w:rPr>
              <w:instrText xml:space="preserve"> FORMCHECKBOX </w:instrText>
            </w:r>
            <w:r w:rsidR="00501C30">
              <w:rPr>
                <w:sz w:val="28"/>
                <w:szCs w:val="20"/>
              </w:rPr>
            </w:r>
            <w:r w:rsidR="00501C30">
              <w:rPr>
                <w:sz w:val="28"/>
                <w:szCs w:val="20"/>
              </w:rPr>
              <w:fldChar w:fldCharType="separate"/>
            </w:r>
            <w:r w:rsidRPr="00930109">
              <w:rPr>
                <w:sz w:val="28"/>
                <w:szCs w:val="20"/>
              </w:rPr>
              <w:fldChar w:fldCharType="end"/>
            </w:r>
            <w:bookmarkEnd w:id="4"/>
            <w:r w:rsidRPr="00930109">
              <w:rPr>
                <w:sz w:val="28"/>
                <w:szCs w:val="20"/>
              </w:rPr>
              <w:t xml:space="preserve"> Нет</w:t>
            </w:r>
          </w:p>
        </w:tc>
      </w:tr>
      <w:tr w:rsidR="00AE01FB" w:rsidRPr="00930109" w:rsidTr="00501C30">
        <w:trPr>
          <w:gridAfter w:val="1"/>
          <w:wAfter w:w="159" w:type="dxa"/>
        </w:trPr>
        <w:tc>
          <w:tcPr>
            <w:tcW w:w="709" w:type="dxa"/>
          </w:tcPr>
          <w:p w:rsidR="00AE01FB" w:rsidRPr="00930109" w:rsidRDefault="00AE01FB" w:rsidP="00501C30">
            <w:pPr>
              <w:pStyle w:val="a6"/>
              <w:ind w:firstLine="0"/>
              <w:rPr>
                <w:sz w:val="28"/>
                <w:szCs w:val="20"/>
              </w:rPr>
            </w:pPr>
            <w:r w:rsidRPr="00930109">
              <w:rPr>
                <w:sz w:val="28"/>
                <w:szCs w:val="20"/>
              </w:rPr>
              <w:t>2</w:t>
            </w:r>
          </w:p>
        </w:tc>
        <w:tc>
          <w:tcPr>
            <w:tcW w:w="3119" w:type="dxa"/>
          </w:tcPr>
          <w:p w:rsidR="00AE01FB" w:rsidRPr="00930109" w:rsidRDefault="00AE01FB" w:rsidP="00501C30">
            <w:pPr>
              <w:pStyle w:val="a6"/>
              <w:ind w:firstLine="0"/>
              <w:rPr>
                <w:sz w:val="28"/>
                <w:szCs w:val="20"/>
              </w:rPr>
            </w:pPr>
            <w:r w:rsidRPr="00930109">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E01FB" w:rsidRPr="00930109" w:rsidRDefault="00AE01FB" w:rsidP="00501C30">
            <w:pPr>
              <w:pStyle w:val="a6"/>
              <w:ind w:firstLine="0"/>
              <w:rPr>
                <w:sz w:val="28"/>
                <w:szCs w:val="20"/>
              </w:rPr>
            </w:pPr>
            <w:r w:rsidRPr="00930109">
              <w:rPr>
                <w:sz w:val="28"/>
                <w:szCs w:val="20"/>
              </w:rPr>
              <w:t>ФИО: _______________________________</w:t>
            </w:r>
          </w:p>
          <w:p w:rsidR="00AE01FB" w:rsidRPr="00930109" w:rsidRDefault="00AE01FB" w:rsidP="00501C30">
            <w:pPr>
              <w:pStyle w:val="a6"/>
              <w:ind w:firstLine="0"/>
              <w:rPr>
                <w:sz w:val="28"/>
                <w:szCs w:val="20"/>
              </w:rPr>
            </w:pPr>
            <w:r w:rsidRPr="00930109">
              <w:rPr>
                <w:sz w:val="28"/>
                <w:szCs w:val="20"/>
              </w:rPr>
              <w:t>Должность: __________________________</w:t>
            </w:r>
          </w:p>
          <w:p w:rsidR="00AE01FB" w:rsidRPr="00930109" w:rsidRDefault="00AE01FB" w:rsidP="00501C30">
            <w:pPr>
              <w:pStyle w:val="a6"/>
              <w:ind w:firstLine="0"/>
              <w:rPr>
                <w:sz w:val="28"/>
                <w:szCs w:val="20"/>
              </w:rPr>
            </w:pPr>
            <w:r w:rsidRPr="00930109">
              <w:rPr>
                <w:sz w:val="28"/>
                <w:szCs w:val="20"/>
              </w:rPr>
              <w:t>Телефон: ____________________________</w:t>
            </w:r>
          </w:p>
        </w:tc>
      </w:tr>
      <w:tr w:rsidR="00AE01FB" w:rsidRPr="00930109" w:rsidTr="00501C30">
        <w:trPr>
          <w:gridAfter w:val="1"/>
          <w:wAfter w:w="159" w:type="dxa"/>
        </w:trPr>
        <w:tc>
          <w:tcPr>
            <w:tcW w:w="709" w:type="dxa"/>
          </w:tcPr>
          <w:p w:rsidR="00AE01FB" w:rsidRPr="00930109" w:rsidRDefault="00AE01FB" w:rsidP="00501C30">
            <w:pPr>
              <w:pStyle w:val="a6"/>
              <w:ind w:firstLine="0"/>
              <w:rPr>
                <w:sz w:val="28"/>
              </w:rPr>
            </w:pPr>
            <w:r w:rsidRPr="00930109">
              <w:rPr>
                <w:sz w:val="28"/>
                <w:szCs w:val="20"/>
              </w:rPr>
              <w:t>3</w:t>
            </w:r>
          </w:p>
        </w:tc>
        <w:tc>
          <w:tcPr>
            <w:tcW w:w="3119" w:type="dxa"/>
          </w:tcPr>
          <w:p w:rsidR="00AE01FB" w:rsidRPr="00930109" w:rsidRDefault="00AE01FB" w:rsidP="00501C30">
            <w:pPr>
              <w:pStyle w:val="a6"/>
              <w:ind w:firstLine="0"/>
              <w:rPr>
                <w:sz w:val="28"/>
              </w:rPr>
            </w:pPr>
            <w:r w:rsidRPr="0093010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Pr>
                <w:sz w:val="28"/>
                <w:szCs w:val="20"/>
              </w:rPr>
              <w:t>приложении к извещению о проведении запроса котировок</w:t>
            </w:r>
            <w:r w:rsidRPr="00930109">
              <w:rPr>
                <w:sz w:val="28"/>
                <w:szCs w:val="20"/>
              </w:rPr>
              <w:t xml:space="preserve"> и участник предоставляет обеспечение в форме банковской гарантии)</w:t>
            </w:r>
          </w:p>
        </w:tc>
        <w:tc>
          <w:tcPr>
            <w:tcW w:w="5953" w:type="dxa"/>
            <w:gridSpan w:val="2"/>
          </w:tcPr>
          <w:p w:rsidR="00AE01FB" w:rsidRPr="00930109" w:rsidRDefault="00AE01FB" w:rsidP="00501C30">
            <w:pPr>
              <w:pStyle w:val="a6"/>
              <w:ind w:firstLine="0"/>
              <w:rPr>
                <w:sz w:val="28"/>
                <w:szCs w:val="20"/>
              </w:rPr>
            </w:pPr>
            <w:r w:rsidRPr="00930109">
              <w:rPr>
                <w:sz w:val="28"/>
                <w:szCs w:val="20"/>
              </w:rPr>
              <w:t>ФИО: _______________________________</w:t>
            </w:r>
          </w:p>
          <w:p w:rsidR="00AE01FB" w:rsidRPr="00930109" w:rsidRDefault="00AE01FB" w:rsidP="00501C30">
            <w:pPr>
              <w:pStyle w:val="a6"/>
              <w:ind w:firstLine="0"/>
              <w:rPr>
                <w:sz w:val="28"/>
                <w:szCs w:val="20"/>
              </w:rPr>
            </w:pPr>
            <w:r w:rsidRPr="00930109">
              <w:rPr>
                <w:sz w:val="28"/>
                <w:szCs w:val="20"/>
              </w:rPr>
              <w:t>Должность: __________________________</w:t>
            </w:r>
          </w:p>
          <w:p w:rsidR="00AE01FB" w:rsidRPr="00930109" w:rsidRDefault="00AE01FB" w:rsidP="00501C30">
            <w:pPr>
              <w:pStyle w:val="11"/>
              <w:ind w:firstLine="0"/>
            </w:pPr>
            <w:r w:rsidRPr="00930109">
              <w:t>Телефон: ____________________________</w:t>
            </w:r>
          </w:p>
          <w:p w:rsidR="00AE01FB" w:rsidRPr="00930109" w:rsidRDefault="00AE01FB" w:rsidP="00501C30">
            <w:pPr>
              <w:pStyle w:val="11"/>
              <w:ind w:firstLine="0"/>
              <w:rPr>
                <w:i/>
              </w:rPr>
            </w:pPr>
            <w:r w:rsidRPr="00930109">
              <w:t>Адрес электронной почты: _______________</w:t>
            </w:r>
          </w:p>
        </w:tc>
      </w:tr>
      <w:tr w:rsidR="00AE01FB" w:rsidRPr="00930109" w:rsidTr="00501C30">
        <w:trPr>
          <w:gridAfter w:val="1"/>
          <w:wAfter w:w="159" w:type="dxa"/>
          <w:trHeight w:val="760"/>
        </w:trPr>
        <w:tc>
          <w:tcPr>
            <w:tcW w:w="709" w:type="dxa"/>
          </w:tcPr>
          <w:p w:rsidR="00AE01FB" w:rsidRPr="00930109" w:rsidRDefault="00AE01FB" w:rsidP="00501C30">
            <w:pPr>
              <w:pStyle w:val="a6"/>
              <w:ind w:firstLine="0"/>
              <w:rPr>
                <w:sz w:val="28"/>
              </w:rPr>
            </w:pPr>
            <w:r w:rsidRPr="00930109">
              <w:rPr>
                <w:sz w:val="28"/>
                <w:szCs w:val="20"/>
              </w:rPr>
              <w:lastRenderedPageBreak/>
              <w:t>4</w:t>
            </w:r>
          </w:p>
        </w:tc>
        <w:tc>
          <w:tcPr>
            <w:tcW w:w="3119" w:type="dxa"/>
            <w:vMerge w:val="restart"/>
          </w:tcPr>
          <w:p w:rsidR="00AE01FB" w:rsidRPr="00930109" w:rsidRDefault="00AE01FB" w:rsidP="00501C30">
            <w:pPr>
              <w:pStyle w:val="a6"/>
              <w:ind w:firstLine="0"/>
              <w:rPr>
                <w:sz w:val="28"/>
              </w:rPr>
            </w:pPr>
            <w:r w:rsidRPr="00930109">
              <w:rPr>
                <w:sz w:val="28"/>
                <w:szCs w:val="20"/>
              </w:rPr>
              <w:t>Категория субъекта малого и среднего предпринимательства (выбрать один из предложенных вариантов)</w:t>
            </w:r>
          </w:p>
        </w:tc>
        <w:tc>
          <w:tcPr>
            <w:tcW w:w="5953" w:type="dxa"/>
            <w:gridSpan w:val="2"/>
          </w:tcPr>
          <w:p w:rsidR="00AE01FB" w:rsidRPr="00930109" w:rsidRDefault="00AE01FB" w:rsidP="00501C30">
            <w:pPr>
              <w:pStyle w:val="a6"/>
              <w:ind w:firstLine="0"/>
              <w:rPr>
                <w:sz w:val="24"/>
              </w:rPr>
            </w:pPr>
          </w:p>
          <w:p w:rsidR="00AE01FB" w:rsidRPr="00930109" w:rsidRDefault="00AE01FB" w:rsidP="00501C30">
            <w:pPr>
              <w:pStyle w:val="a6"/>
              <w:ind w:firstLine="0"/>
            </w:pPr>
            <w:r w:rsidRPr="00930109">
              <w:fldChar w:fldCharType="begin">
                <w:ffData>
                  <w:name w:val="Флажок1"/>
                  <w:enabled/>
                  <w:calcOnExit w:val="0"/>
                  <w:checkBox>
                    <w:sizeAuto/>
                    <w:default w:val="0"/>
                  </w:checkBox>
                </w:ffData>
              </w:fldChar>
            </w:r>
            <w:bookmarkStart w:id="5" w:name="Флажок1"/>
            <w:r w:rsidRPr="00930109">
              <w:instrText xml:space="preserve"> FORMCHECKBOX </w:instrText>
            </w:r>
            <w:r w:rsidR="00501C30">
              <w:fldChar w:fldCharType="separate"/>
            </w:r>
            <w:r w:rsidRPr="00930109">
              <w:fldChar w:fldCharType="end"/>
            </w:r>
            <w:bookmarkEnd w:id="5"/>
            <w:r w:rsidRPr="00930109">
              <w:t xml:space="preserve"> Микропредприятие</w:t>
            </w:r>
          </w:p>
          <w:p w:rsidR="00AE01FB" w:rsidRPr="00930109" w:rsidRDefault="00AE01FB" w:rsidP="00501C30">
            <w:pPr>
              <w:pStyle w:val="a6"/>
              <w:ind w:firstLine="0"/>
            </w:pPr>
            <w:r w:rsidRPr="00930109">
              <w:t>___________________________________________</w:t>
            </w:r>
          </w:p>
          <w:p w:rsidR="00AE01FB" w:rsidRPr="00930109" w:rsidRDefault="00AE01FB" w:rsidP="00501C30">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501C30">
        <w:trPr>
          <w:gridAfter w:val="1"/>
          <w:wAfter w:w="159" w:type="dxa"/>
          <w:trHeight w:val="2096"/>
        </w:trPr>
        <w:tc>
          <w:tcPr>
            <w:tcW w:w="709" w:type="dxa"/>
          </w:tcPr>
          <w:p w:rsidR="00AE01FB" w:rsidRPr="00930109" w:rsidRDefault="00AE01FB" w:rsidP="00501C30">
            <w:pPr>
              <w:pStyle w:val="a6"/>
              <w:ind w:firstLine="0"/>
              <w:rPr>
                <w:sz w:val="28"/>
              </w:rPr>
            </w:pPr>
          </w:p>
        </w:tc>
        <w:tc>
          <w:tcPr>
            <w:tcW w:w="3119" w:type="dxa"/>
            <w:vMerge/>
          </w:tcPr>
          <w:p w:rsidR="00AE01FB" w:rsidRPr="00930109" w:rsidRDefault="00AE01FB" w:rsidP="00501C30">
            <w:pPr>
              <w:pStyle w:val="a6"/>
              <w:ind w:firstLine="0"/>
              <w:rPr>
                <w:sz w:val="28"/>
              </w:rPr>
            </w:pPr>
          </w:p>
        </w:tc>
        <w:tc>
          <w:tcPr>
            <w:tcW w:w="5953" w:type="dxa"/>
            <w:gridSpan w:val="2"/>
          </w:tcPr>
          <w:p w:rsidR="00AE01FB" w:rsidRPr="00930109" w:rsidRDefault="00AE01FB" w:rsidP="00501C30">
            <w:pPr>
              <w:pStyle w:val="a6"/>
              <w:ind w:firstLine="0"/>
            </w:pPr>
          </w:p>
          <w:p w:rsidR="00AE01FB" w:rsidRPr="00930109" w:rsidRDefault="00AE01FB" w:rsidP="00501C30">
            <w:pPr>
              <w:pStyle w:val="a6"/>
              <w:ind w:firstLine="0"/>
            </w:pPr>
            <w:r w:rsidRPr="00930109">
              <w:fldChar w:fldCharType="begin">
                <w:ffData>
                  <w:name w:val="Флажок2"/>
                  <w:enabled/>
                  <w:calcOnExit w:val="0"/>
                  <w:checkBox>
                    <w:sizeAuto/>
                    <w:default w:val="0"/>
                  </w:checkBox>
                </w:ffData>
              </w:fldChar>
            </w:r>
            <w:bookmarkStart w:id="6" w:name="Флажок2"/>
            <w:r w:rsidRPr="00930109">
              <w:instrText xml:space="preserve"> FORMCHECKBOX </w:instrText>
            </w:r>
            <w:r w:rsidR="00501C30">
              <w:fldChar w:fldCharType="separate"/>
            </w:r>
            <w:r w:rsidRPr="00930109">
              <w:fldChar w:fldCharType="end"/>
            </w:r>
            <w:bookmarkEnd w:id="6"/>
            <w:r w:rsidRPr="00930109">
              <w:t xml:space="preserve"> Малое предприятие</w:t>
            </w:r>
          </w:p>
          <w:p w:rsidR="00AE01FB" w:rsidRPr="00930109" w:rsidRDefault="00AE01FB" w:rsidP="00501C30">
            <w:pPr>
              <w:pStyle w:val="a6"/>
              <w:ind w:firstLine="0"/>
            </w:pPr>
            <w:r w:rsidRPr="00930109">
              <w:t>_________________________________________</w:t>
            </w:r>
          </w:p>
          <w:p w:rsidR="00AE01FB" w:rsidRPr="00930109" w:rsidRDefault="00AE01FB" w:rsidP="00501C30">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E01FB" w:rsidRPr="00930109" w:rsidRDefault="00AE01FB" w:rsidP="00501C30">
            <w:pPr>
              <w:pStyle w:val="a6"/>
              <w:rPr>
                <w:sz w:val="24"/>
              </w:rPr>
            </w:pPr>
          </w:p>
        </w:tc>
      </w:tr>
      <w:tr w:rsidR="00AE01FB" w:rsidRPr="00930109" w:rsidTr="00501C30">
        <w:trPr>
          <w:gridAfter w:val="1"/>
          <w:wAfter w:w="159" w:type="dxa"/>
          <w:trHeight w:val="2096"/>
        </w:trPr>
        <w:tc>
          <w:tcPr>
            <w:tcW w:w="709" w:type="dxa"/>
          </w:tcPr>
          <w:p w:rsidR="00AE01FB" w:rsidRPr="00930109" w:rsidRDefault="00AE01FB" w:rsidP="00501C30">
            <w:pPr>
              <w:pStyle w:val="a6"/>
              <w:ind w:firstLine="0"/>
              <w:rPr>
                <w:sz w:val="28"/>
              </w:rPr>
            </w:pPr>
          </w:p>
        </w:tc>
        <w:tc>
          <w:tcPr>
            <w:tcW w:w="3119" w:type="dxa"/>
            <w:vMerge/>
          </w:tcPr>
          <w:p w:rsidR="00AE01FB" w:rsidRPr="00930109" w:rsidRDefault="00AE01FB" w:rsidP="00501C30">
            <w:pPr>
              <w:pStyle w:val="a6"/>
              <w:ind w:firstLine="0"/>
              <w:rPr>
                <w:sz w:val="28"/>
              </w:rPr>
            </w:pPr>
          </w:p>
        </w:tc>
        <w:tc>
          <w:tcPr>
            <w:tcW w:w="5953" w:type="dxa"/>
            <w:gridSpan w:val="2"/>
          </w:tcPr>
          <w:p w:rsidR="00AE01FB" w:rsidRPr="00930109" w:rsidRDefault="00AE01FB" w:rsidP="00501C30">
            <w:pPr>
              <w:pStyle w:val="a6"/>
              <w:ind w:firstLine="0"/>
            </w:pPr>
          </w:p>
          <w:p w:rsidR="00AE01FB" w:rsidRPr="00930109" w:rsidRDefault="00AE01FB" w:rsidP="00501C30">
            <w:pPr>
              <w:pStyle w:val="a6"/>
              <w:ind w:firstLine="0"/>
            </w:pPr>
            <w:r w:rsidRPr="00930109">
              <w:fldChar w:fldCharType="begin">
                <w:ffData>
                  <w:name w:val="Флажок3"/>
                  <w:enabled/>
                  <w:calcOnExit w:val="0"/>
                  <w:checkBox>
                    <w:sizeAuto/>
                    <w:default w:val="0"/>
                  </w:checkBox>
                </w:ffData>
              </w:fldChar>
            </w:r>
            <w:bookmarkStart w:id="7" w:name="Флажок3"/>
            <w:r w:rsidRPr="00930109">
              <w:instrText xml:space="preserve"> FORMCHECKBOX </w:instrText>
            </w:r>
            <w:r w:rsidR="00501C30">
              <w:fldChar w:fldCharType="separate"/>
            </w:r>
            <w:r w:rsidRPr="00930109">
              <w:fldChar w:fldCharType="end"/>
            </w:r>
            <w:bookmarkEnd w:id="7"/>
            <w:r w:rsidRPr="00930109">
              <w:t xml:space="preserve"> Среднее предприятие</w:t>
            </w:r>
          </w:p>
          <w:p w:rsidR="00AE01FB" w:rsidRPr="00930109" w:rsidRDefault="00AE01FB" w:rsidP="00501C30">
            <w:pPr>
              <w:pStyle w:val="a6"/>
              <w:ind w:firstLine="0"/>
            </w:pPr>
            <w:r w:rsidRPr="00930109">
              <w:t>_________________________________________</w:t>
            </w:r>
          </w:p>
          <w:p w:rsidR="00AE01FB" w:rsidRPr="00930109" w:rsidRDefault="00AE01FB" w:rsidP="00501C30">
            <w:pPr>
              <w:pStyle w:val="a6"/>
              <w:ind w:firstLine="0"/>
            </w:pPr>
            <w:r w:rsidRPr="0093010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E01FB" w:rsidRPr="00930109" w:rsidTr="00501C30">
        <w:trPr>
          <w:gridAfter w:val="1"/>
          <w:wAfter w:w="159" w:type="dxa"/>
          <w:trHeight w:val="2926"/>
        </w:trPr>
        <w:tc>
          <w:tcPr>
            <w:tcW w:w="709" w:type="dxa"/>
            <w:tcBorders>
              <w:bottom w:val="single" w:sz="4" w:space="0" w:color="auto"/>
            </w:tcBorders>
          </w:tcPr>
          <w:p w:rsidR="00AE01FB" w:rsidRPr="00930109" w:rsidRDefault="00AE01FB" w:rsidP="00501C30">
            <w:pPr>
              <w:pStyle w:val="a6"/>
              <w:ind w:firstLine="0"/>
              <w:rPr>
                <w:sz w:val="28"/>
              </w:rPr>
            </w:pPr>
          </w:p>
        </w:tc>
        <w:tc>
          <w:tcPr>
            <w:tcW w:w="3119" w:type="dxa"/>
            <w:tcBorders>
              <w:bottom w:val="single" w:sz="4" w:space="0" w:color="auto"/>
            </w:tcBorders>
          </w:tcPr>
          <w:p w:rsidR="00AE01FB" w:rsidRPr="00930109" w:rsidRDefault="00AE01FB" w:rsidP="00501C30">
            <w:pPr>
              <w:pStyle w:val="a6"/>
              <w:ind w:firstLine="0"/>
              <w:rPr>
                <w:sz w:val="28"/>
                <w:szCs w:val="20"/>
              </w:rPr>
            </w:pPr>
          </w:p>
        </w:tc>
        <w:tc>
          <w:tcPr>
            <w:tcW w:w="5953" w:type="dxa"/>
            <w:gridSpan w:val="2"/>
          </w:tcPr>
          <w:p w:rsidR="00AE01FB" w:rsidRPr="00930109" w:rsidRDefault="00AE01FB" w:rsidP="00501C30">
            <w:pPr>
              <w:pStyle w:val="a6"/>
              <w:ind w:firstLine="0"/>
            </w:pPr>
          </w:p>
          <w:p w:rsidR="00AE01FB" w:rsidRPr="00930109" w:rsidRDefault="00AE01FB" w:rsidP="00501C30">
            <w:pPr>
              <w:pStyle w:val="a6"/>
              <w:ind w:firstLine="0"/>
            </w:pPr>
            <w:r w:rsidRPr="00930109">
              <w:fldChar w:fldCharType="begin">
                <w:ffData>
                  <w:name w:val="Флажок4"/>
                  <w:enabled/>
                  <w:calcOnExit w:val="0"/>
                  <w:checkBox>
                    <w:sizeAuto/>
                    <w:default w:val="0"/>
                  </w:checkBox>
                </w:ffData>
              </w:fldChar>
            </w:r>
            <w:bookmarkStart w:id="8" w:name="Флажок4"/>
            <w:r w:rsidRPr="00930109">
              <w:instrText xml:space="preserve"> FORMCHECKBOX </w:instrText>
            </w:r>
            <w:r w:rsidR="00501C30">
              <w:fldChar w:fldCharType="separate"/>
            </w:r>
            <w:r w:rsidRPr="00930109">
              <w:fldChar w:fldCharType="end"/>
            </w:r>
            <w:bookmarkEnd w:id="8"/>
            <w:r w:rsidRPr="00930109">
              <w:t xml:space="preserve"> Не является субъектом малого и среднего предпринимательства</w:t>
            </w:r>
          </w:p>
          <w:p w:rsidR="00AE01FB" w:rsidRPr="00930109" w:rsidRDefault="00AE01FB" w:rsidP="00501C30">
            <w:pPr>
              <w:pStyle w:val="a6"/>
              <w:ind w:firstLine="0"/>
            </w:pPr>
            <w:r w:rsidRPr="00930109">
              <w:t>_________________________________________</w:t>
            </w:r>
          </w:p>
          <w:p w:rsidR="00AE01FB" w:rsidRPr="00930109" w:rsidRDefault="00AE01FB" w:rsidP="00501C30">
            <w:pPr>
              <w:pStyle w:val="a6"/>
              <w:ind w:firstLine="0"/>
            </w:pPr>
            <w:r w:rsidRPr="0093010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E01FB" w:rsidRPr="00930109" w:rsidRDefault="00AE01FB" w:rsidP="00501C30">
            <w:pPr>
              <w:pStyle w:val="a6"/>
              <w:ind w:firstLine="0"/>
            </w:pPr>
          </w:p>
          <w:p w:rsidR="00AE01FB" w:rsidRPr="00930109" w:rsidRDefault="00AE01FB" w:rsidP="00501C30">
            <w:pPr>
              <w:pStyle w:val="a6"/>
              <w:ind w:firstLine="0"/>
            </w:pPr>
            <w:r w:rsidRPr="0093010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AE01FB" w:rsidRPr="00930109" w:rsidTr="00501C30">
        <w:trPr>
          <w:trHeight w:val="2350"/>
        </w:trPr>
        <w:tc>
          <w:tcPr>
            <w:tcW w:w="709" w:type="dxa"/>
            <w:tcBorders>
              <w:bottom w:val="nil"/>
            </w:tcBorders>
          </w:tcPr>
          <w:p w:rsidR="00AE01FB" w:rsidRPr="00930109" w:rsidRDefault="00AE01FB" w:rsidP="00501C30">
            <w:pPr>
              <w:pStyle w:val="a6"/>
              <w:ind w:firstLine="0"/>
              <w:rPr>
                <w:sz w:val="28"/>
              </w:rPr>
            </w:pPr>
            <w:r w:rsidRPr="00930109">
              <w:rPr>
                <w:sz w:val="28"/>
                <w:szCs w:val="20"/>
              </w:rPr>
              <w:t>5.</w:t>
            </w:r>
          </w:p>
        </w:tc>
        <w:tc>
          <w:tcPr>
            <w:tcW w:w="3119" w:type="dxa"/>
            <w:tcBorders>
              <w:bottom w:val="nil"/>
            </w:tcBorders>
          </w:tcPr>
          <w:p w:rsidR="00AE01FB" w:rsidRPr="00930109" w:rsidRDefault="00AE01FB" w:rsidP="00501C30">
            <w:pPr>
              <w:pStyle w:val="a6"/>
              <w:ind w:firstLine="0"/>
              <w:rPr>
                <w:sz w:val="28"/>
                <w:szCs w:val="20"/>
              </w:rPr>
            </w:pPr>
            <w:r w:rsidRPr="00930109">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E01FB" w:rsidRPr="00930109" w:rsidRDefault="00AE01FB" w:rsidP="00501C30">
            <w:pPr>
              <w:pStyle w:val="11"/>
              <w:ind w:firstLine="0"/>
            </w:pPr>
            <w:r w:rsidRPr="00930109">
              <w:t>1.</w:t>
            </w:r>
          </w:p>
        </w:tc>
        <w:tc>
          <w:tcPr>
            <w:tcW w:w="5687" w:type="dxa"/>
            <w:gridSpan w:val="2"/>
          </w:tcPr>
          <w:p w:rsidR="00AE01FB" w:rsidRPr="00930109" w:rsidRDefault="00AE01FB" w:rsidP="00501C30">
            <w:pPr>
              <w:pStyle w:val="11"/>
              <w:ind w:firstLine="0"/>
              <w:rPr>
                <w:i/>
              </w:rPr>
            </w:pPr>
            <w:r w:rsidRPr="00930109">
              <w:t>Наименование лица: ______________________ (</w:t>
            </w:r>
            <w:r w:rsidRPr="0093010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E01FB" w:rsidRPr="00930109" w:rsidRDefault="00AE01FB" w:rsidP="00501C30">
            <w:pPr>
              <w:pStyle w:val="11"/>
              <w:ind w:firstLine="0"/>
              <w:rPr>
                <w:i/>
              </w:rPr>
            </w:pPr>
            <w:r w:rsidRPr="00930109">
              <w:t>Адрес: _______________________________ (</w:t>
            </w:r>
            <w:r w:rsidRPr="00930109">
              <w:rPr>
                <w:i/>
              </w:rPr>
              <w:t>указать адрес каждого лица, выступающего на стороне участника)</w:t>
            </w:r>
          </w:p>
          <w:p w:rsidR="00AE01FB" w:rsidRPr="00930109" w:rsidRDefault="00AE01FB" w:rsidP="00501C30">
            <w:pPr>
              <w:pStyle w:val="11"/>
              <w:ind w:firstLine="0"/>
            </w:pPr>
            <w:r w:rsidRPr="00930109">
              <w:t>Фактическое местонахождение: ________________________________________ (</w:t>
            </w:r>
            <w:r w:rsidRPr="00930109">
              <w:rPr>
                <w:i/>
              </w:rPr>
              <w:t>указать местонахождения каждого лица, выступающего на стороне участника)</w:t>
            </w:r>
          </w:p>
          <w:p w:rsidR="00AE01FB" w:rsidRPr="00930109" w:rsidRDefault="00AE01FB" w:rsidP="00501C30">
            <w:pPr>
              <w:pStyle w:val="11"/>
              <w:ind w:firstLine="0"/>
              <w:rPr>
                <w:i/>
              </w:rPr>
            </w:pPr>
            <w:r w:rsidRPr="00930109">
              <w:t>Телефон: _______________________ (</w:t>
            </w:r>
            <w:r w:rsidRPr="00930109">
              <w:rPr>
                <w:i/>
              </w:rPr>
              <w:t>указать телефон каждого лица, выступающего на стороне участника)</w:t>
            </w:r>
          </w:p>
          <w:p w:rsidR="00AE01FB" w:rsidRPr="00930109" w:rsidRDefault="00AE01FB" w:rsidP="00501C30">
            <w:pPr>
              <w:pStyle w:val="11"/>
              <w:ind w:firstLine="0"/>
            </w:pPr>
            <w:r w:rsidRPr="00930109">
              <w:lastRenderedPageBreak/>
              <w:t>Факс: __________________________ (</w:t>
            </w:r>
            <w:r w:rsidRPr="00930109">
              <w:rPr>
                <w:i/>
              </w:rPr>
              <w:t>указать факс каждого лица, выступающего на стороне участника)</w:t>
            </w:r>
          </w:p>
          <w:p w:rsidR="00AE01FB" w:rsidRPr="00930109" w:rsidRDefault="00AE01FB" w:rsidP="00501C30">
            <w:pPr>
              <w:pStyle w:val="11"/>
              <w:ind w:firstLine="0"/>
            </w:pPr>
            <w:r w:rsidRPr="00930109">
              <w:t xml:space="preserve">Адрес электронной почты: ________________ </w:t>
            </w:r>
            <w:r w:rsidRPr="00930109">
              <w:rPr>
                <w:i/>
              </w:rPr>
              <w:t>указать адрес электронной почты каждого лица, выступающего на стороне участника</w:t>
            </w:r>
          </w:p>
          <w:p w:rsidR="00AE01FB" w:rsidRPr="00930109" w:rsidRDefault="00AE01FB" w:rsidP="00501C30">
            <w:pPr>
              <w:pStyle w:val="11"/>
              <w:ind w:firstLine="0"/>
            </w:pPr>
            <w:r w:rsidRPr="00930109">
              <w:t xml:space="preserve">ИНН: ________________________________ </w:t>
            </w:r>
            <w:r w:rsidRPr="00930109">
              <w:rPr>
                <w:i/>
              </w:rPr>
              <w:t>указать ИНН каждого лица, выступающего на стороне участника</w:t>
            </w:r>
            <w:r w:rsidRPr="00930109">
              <w:t>.</w:t>
            </w:r>
          </w:p>
        </w:tc>
      </w:tr>
      <w:tr w:rsidR="00AE01FB" w:rsidRPr="00930109" w:rsidTr="00501C30">
        <w:trPr>
          <w:trHeight w:val="150"/>
        </w:trPr>
        <w:tc>
          <w:tcPr>
            <w:tcW w:w="709" w:type="dxa"/>
            <w:vMerge w:val="restart"/>
            <w:tcBorders>
              <w:top w:val="nil"/>
            </w:tcBorders>
          </w:tcPr>
          <w:p w:rsidR="00AE01FB" w:rsidRPr="00930109" w:rsidRDefault="00AE01FB" w:rsidP="00501C30">
            <w:pPr>
              <w:pStyle w:val="a6"/>
              <w:ind w:firstLine="0"/>
              <w:rPr>
                <w:sz w:val="28"/>
                <w:szCs w:val="20"/>
              </w:rPr>
            </w:pPr>
          </w:p>
        </w:tc>
        <w:tc>
          <w:tcPr>
            <w:tcW w:w="3119" w:type="dxa"/>
            <w:vMerge w:val="restart"/>
            <w:tcBorders>
              <w:top w:val="nil"/>
            </w:tcBorders>
          </w:tcPr>
          <w:p w:rsidR="00AE01FB" w:rsidRPr="00930109" w:rsidRDefault="00AE01FB" w:rsidP="00501C30">
            <w:pPr>
              <w:pStyle w:val="a6"/>
              <w:ind w:firstLine="0"/>
            </w:pPr>
          </w:p>
        </w:tc>
        <w:tc>
          <w:tcPr>
            <w:tcW w:w="425" w:type="dxa"/>
          </w:tcPr>
          <w:p w:rsidR="00AE01FB" w:rsidRPr="00930109" w:rsidRDefault="00AE01FB" w:rsidP="00501C30">
            <w:pPr>
              <w:pStyle w:val="11"/>
              <w:ind w:firstLine="0"/>
            </w:pPr>
            <w:r w:rsidRPr="00930109">
              <w:t>2.</w:t>
            </w:r>
          </w:p>
        </w:tc>
        <w:tc>
          <w:tcPr>
            <w:tcW w:w="5687" w:type="dxa"/>
            <w:gridSpan w:val="2"/>
          </w:tcPr>
          <w:p w:rsidR="00AE01FB" w:rsidRPr="00930109" w:rsidRDefault="00AE01FB" w:rsidP="00501C30">
            <w:pPr>
              <w:pStyle w:val="11"/>
              <w:ind w:firstLine="0"/>
            </w:pPr>
            <w:r w:rsidRPr="00930109">
              <w:t>……</w:t>
            </w:r>
          </w:p>
        </w:tc>
      </w:tr>
      <w:tr w:rsidR="00AE01FB" w:rsidRPr="00930109" w:rsidTr="00501C30">
        <w:trPr>
          <w:trHeight w:val="150"/>
        </w:trPr>
        <w:tc>
          <w:tcPr>
            <w:tcW w:w="709" w:type="dxa"/>
            <w:vMerge/>
          </w:tcPr>
          <w:p w:rsidR="00AE01FB" w:rsidRPr="00930109" w:rsidRDefault="00AE01FB" w:rsidP="00501C30">
            <w:pPr>
              <w:pStyle w:val="a6"/>
              <w:ind w:firstLine="0"/>
              <w:rPr>
                <w:sz w:val="28"/>
                <w:szCs w:val="20"/>
              </w:rPr>
            </w:pPr>
          </w:p>
        </w:tc>
        <w:tc>
          <w:tcPr>
            <w:tcW w:w="3119" w:type="dxa"/>
            <w:vMerge/>
          </w:tcPr>
          <w:p w:rsidR="00AE01FB" w:rsidRPr="00930109" w:rsidRDefault="00AE01FB" w:rsidP="00501C30">
            <w:pPr>
              <w:pStyle w:val="a6"/>
              <w:ind w:firstLine="0"/>
            </w:pPr>
          </w:p>
        </w:tc>
        <w:tc>
          <w:tcPr>
            <w:tcW w:w="425" w:type="dxa"/>
          </w:tcPr>
          <w:p w:rsidR="00AE01FB" w:rsidRPr="00930109" w:rsidRDefault="00AE01FB" w:rsidP="00501C30">
            <w:pPr>
              <w:pStyle w:val="11"/>
              <w:ind w:firstLine="0"/>
            </w:pPr>
            <w:r w:rsidRPr="00930109">
              <w:t>3.</w:t>
            </w:r>
          </w:p>
        </w:tc>
        <w:tc>
          <w:tcPr>
            <w:tcW w:w="5687" w:type="dxa"/>
            <w:gridSpan w:val="2"/>
          </w:tcPr>
          <w:p w:rsidR="00AE01FB" w:rsidRPr="00930109" w:rsidRDefault="00AE01FB" w:rsidP="00501C30">
            <w:pPr>
              <w:pStyle w:val="11"/>
              <w:ind w:firstLine="0"/>
            </w:pPr>
            <w:r w:rsidRPr="00930109">
              <w:t>……</w:t>
            </w:r>
          </w:p>
        </w:tc>
      </w:tr>
      <w:tr w:rsidR="00AE01FB" w:rsidRPr="00930109" w:rsidTr="00501C30">
        <w:trPr>
          <w:trHeight w:val="150"/>
        </w:trPr>
        <w:tc>
          <w:tcPr>
            <w:tcW w:w="709" w:type="dxa"/>
            <w:vMerge/>
          </w:tcPr>
          <w:p w:rsidR="00AE01FB" w:rsidRPr="00930109" w:rsidRDefault="00AE01FB" w:rsidP="00501C30">
            <w:pPr>
              <w:pStyle w:val="a6"/>
              <w:ind w:firstLine="0"/>
              <w:rPr>
                <w:sz w:val="28"/>
                <w:szCs w:val="20"/>
              </w:rPr>
            </w:pPr>
          </w:p>
        </w:tc>
        <w:tc>
          <w:tcPr>
            <w:tcW w:w="3119" w:type="dxa"/>
            <w:vMerge/>
          </w:tcPr>
          <w:p w:rsidR="00AE01FB" w:rsidRPr="00930109" w:rsidRDefault="00AE01FB" w:rsidP="00501C30">
            <w:pPr>
              <w:pStyle w:val="a6"/>
              <w:ind w:firstLine="0"/>
            </w:pPr>
          </w:p>
        </w:tc>
        <w:tc>
          <w:tcPr>
            <w:tcW w:w="425" w:type="dxa"/>
          </w:tcPr>
          <w:p w:rsidR="00AE01FB" w:rsidRPr="00930109" w:rsidRDefault="00AE01FB" w:rsidP="00501C30">
            <w:pPr>
              <w:pStyle w:val="11"/>
              <w:ind w:firstLine="0"/>
            </w:pPr>
            <w:r w:rsidRPr="00930109">
              <w:t>4.</w:t>
            </w:r>
          </w:p>
        </w:tc>
        <w:tc>
          <w:tcPr>
            <w:tcW w:w="5687" w:type="dxa"/>
            <w:gridSpan w:val="2"/>
          </w:tcPr>
          <w:p w:rsidR="00AE01FB" w:rsidRPr="00930109" w:rsidRDefault="00AE01FB" w:rsidP="00501C30">
            <w:pPr>
              <w:pStyle w:val="11"/>
              <w:ind w:firstLine="0"/>
            </w:pPr>
            <w:r w:rsidRPr="00930109">
              <w:t>……</w:t>
            </w:r>
          </w:p>
        </w:tc>
      </w:tr>
    </w:tbl>
    <w:p w:rsidR="00AE01FB" w:rsidRPr="00930109" w:rsidRDefault="00AE01FB" w:rsidP="00AE01FB">
      <w:pPr>
        <w:pStyle w:val="a6"/>
        <w:rPr>
          <w:rFonts w:eastAsia="Times New Roman"/>
          <w:sz w:val="28"/>
          <w:szCs w:val="20"/>
        </w:rPr>
      </w:pPr>
    </w:p>
    <w:p w:rsidR="00AE01FB" w:rsidRPr="00930109" w:rsidRDefault="00AE01FB" w:rsidP="00AE01FB">
      <w:pPr>
        <w:pStyle w:val="11"/>
        <w:ind w:firstLine="709"/>
      </w:pPr>
      <w:r w:rsidRPr="0093010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1"/>
      </w:r>
      <w:r w:rsidRPr="00930109">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E01FB" w:rsidRPr="00930109" w:rsidTr="00501C30">
        <w:tc>
          <w:tcPr>
            <w:tcW w:w="1636" w:type="pct"/>
            <w:vMerge w:val="restart"/>
          </w:tcPr>
          <w:p w:rsidR="00AE01FB" w:rsidRPr="00930109" w:rsidRDefault="00AE01FB" w:rsidP="00501C30">
            <w:pPr>
              <w:jc w:val="both"/>
              <w:rPr>
                <w:sz w:val="28"/>
                <w:szCs w:val="28"/>
              </w:rPr>
            </w:pPr>
            <w:r w:rsidRPr="00930109">
              <w:rPr>
                <w:b/>
                <w:sz w:val="22"/>
                <w:szCs w:val="22"/>
              </w:rPr>
              <w:t>Наименование показателя</w:t>
            </w:r>
          </w:p>
        </w:tc>
        <w:tc>
          <w:tcPr>
            <w:tcW w:w="793" w:type="pct"/>
            <w:vMerge w:val="restart"/>
          </w:tcPr>
          <w:p w:rsidR="00AE01FB" w:rsidRPr="00930109" w:rsidRDefault="00AE01FB" w:rsidP="00501C30">
            <w:pPr>
              <w:jc w:val="both"/>
              <w:rPr>
                <w:sz w:val="28"/>
                <w:szCs w:val="28"/>
              </w:rPr>
            </w:pPr>
            <w:r w:rsidRPr="00930109">
              <w:rPr>
                <w:b/>
                <w:sz w:val="22"/>
                <w:szCs w:val="22"/>
              </w:rPr>
              <w:t>Общая доля</w:t>
            </w:r>
          </w:p>
        </w:tc>
        <w:tc>
          <w:tcPr>
            <w:tcW w:w="2571" w:type="pct"/>
            <w:gridSpan w:val="3"/>
          </w:tcPr>
          <w:p w:rsidR="00AE01FB" w:rsidRPr="00930109" w:rsidRDefault="00AE01FB" w:rsidP="00501C30">
            <w:pPr>
              <w:jc w:val="both"/>
              <w:rPr>
                <w:sz w:val="28"/>
                <w:szCs w:val="28"/>
              </w:rPr>
            </w:pPr>
            <w:r w:rsidRPr="00930109">
              <w:rPr>
                <w:b/>
                <w:sz w:val="22"/>
                <w:szCs w:val="22"/>
              </w:rPr>
              <w:t>в том числе</w:t>
            </w:r>
            <w:r w:rsidRPr="00930109">
              <w:rPr>
                <w:rStyle w:val="a8"/>
                <w:b/>
                <w:sz w:val="22"/>
                <w:szCs w:val="22"/>
              </w:rPr>
              <w:footnoteReference w:id="2"/>
            </w:r>
            <w:r w:rsidRPr="00930109">
              <w:rPr>
                <w:b/>
                <w:sz w:val="22"/>
                <w:szCs w:val="22"/>
              </w:rPr>
              <w:t xml:space="preserve">: </w:t>
            </w:r>
            <w:r w:rsidRPr="00930109">
              <w:rPr>
                <w:b/>
                <w:i/>
                <w:sz w:val="22"/>
                <w:szCs w:val="22"/>
              </w:rPr>
              <w:t>(указать сведения о доле на каждый год, в котором выполняются работы, оказываются услуги, поставляются товары</w:t>
            </w:r>
            <w:r w:rsidRPr="00930109">
              <w:rPr>
                <w:b/>
                <w:sz w:val="22"/>
                <w:szCs w:val="22"/>
              </w:rPr>
              <w:t>)</w:t>
            </w:r>
          </w:p>
        </w:tc>
      </w:tr>
      <w:tr w:rsidR="00AE01FB" w:rsidRPr="00930109" w:rsidTr="00501C30">
        <w:tc>
          <w:tcPr>
            <w:tcW w:w="1636" w:type="pct"/>
            <w:vMerge/>
          </w:tcPr>
          <w:p w:rsidR="00AE01FB" w:rsidRPr="00930109" w:rsidRDefault="00AE01FB" w:rsidP="00501C30">
            <w:pPr>
              <w:jc w:val="both"/>
              <w:rPr>
                <w:sz w:val="28"/>
                <w:szCs w:val="28"/>
              </w:rPr>
            </w:pPr>
          </w:p>
        </w:tc>
        <w:tc>
          <w:tcPr>
            <w:tcW w:w="793" w:type="pct"/>
            <w:vMerge/>
          </w:tcPr>
          <w:p w:rsidR="00AE01FB" w:rsidRPr="00930109" w:rsidRDefault="00AE01FB" w:rsidP="00501C30">
            <w:pPr>
              <w:jc w:val="both"/>
              <w:rPr>
                <w:sz w:val="28"/>
                <w:szCs w:val="28"/>
              </w:rPr>
            </w:pPr>
          </w:p>
        </w:tc>
        <w:tc>
          <w:tcPr>
            <w:tcW w:w="858" w:type="pct"/>
          </w:tcPr>
          <w:p w:rsidR="00AE01FB" w:rsidRPr="00930109" w:rsidRDefault="00AE01FB" w:rsidP="00501C30">
            <w:pPr>
              <w:jc w:val="both"/>
              <w:rPr>
                <w:sz w:val="28"/>
                <w:szCs w:val="28"/>
              </w:rPr>
            </w:pPr>
            <w:r w:rsidRPr="00930109">
              <w:rPr>
                <w:sz w:val="22"/>
                <w:szCs w:val="22"/>
              </w:rPr>
              <w:t>на 20___ г.</w:t>
            </w:r>
          </w:p>
        </w:tc>
        <w:tc>
          <w:tcPr>
            <w:tcW w:w="857" w:type="pct"/>
          </w:tcPr>
          <w:p w:rsidR="00AE01FB" w:rsidRPr="00930109" w:rsidRDefault="00AE01FB" w:rsidP="00501C30">
            <w:pPr>
              <w:jc w:val="both"/>
              <w:rPr>
                <w:sz w:val="28"/>
                <w:szCs w:val="28"/>
              </w:rPr>
            </w:pPr>
            <w:r w:rsidRPr="00930109">
              <w:rPr>
                <w:sz w:val="22"/>
                <w:szCs w:val="22"/>
              </w:rPr>
              <w:t>на 20___ г.</w:t>
            </w:r>
          </w:p>
        </w:tc>
        <w:tc>
          <w:tcPr>
            <w:tcW w:w="857" w:type="pct"/>
          </w:tcPr>
          <w:p w:rsidR="00AE01FB" w:rsidRPr="00930109" w:rsidRDefault="00AE01FB" w:rsidP="00501C30">
            <w:pPr>
              <w:jc w:val="both"/>
              <w:rPr>
                <w:sz w:val="28"/>
                <w:szCs w:val="28"/>
              </w:rPr>
            </w:pPr>
            <w:r w:rsidRPr="00930109">
              <w:rPr>
                <w:sz w:val="22"/>
                <w:szCs w:val="22"/>
              </w:rPr>
              <w:t>и т.д.</w:t>
            </w:r>
          </w:p>
        </w:tc>
      </w:tr>
      <w:tr w:rsidR="00AE01FB" w:rsidRPr="00930109" w:rsidTr="00501C30">
        <w:tc>
          <w:tcPr>
            <w:tcW w:w="1636" w:type="pct"/>
          </w:tcPr>
          <w:p w:rsidR="00AE01FB" w:rsidRPr="00930109" w:rsidRDefault="00AE01FB" w:rsidP="00501C30">
            <w:pPr>
              <w:jc w:val="both"/>
              <w:rPr>
                <w:sz w:val="28"/>
                <w:szCs w:val="28"/>
              </w:rPr>
            </w:pPr>
            <w:r w:rsidRPr="00930109">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930109">
              <w:rPr>
                <w:rStyle w:val="a8"/>
                <w:sz w:val="22"/>
                <w:szCs w:val="22"/>
              </w:rPr>
              <w:footnoteReference w:id="3"/>
            </w:r>
          </w:p>
        </w:tc>
        <w:tc>
          <w:tcPr>
            <w:tcW w:w="793" w:type="pct"/>
          </w:tcPr>
          <w:p w:rsidR="00AE01FB" w:rsidRPr="00930109" w:rsidRDefault="00AE01FB" w:rsidP="00501C30">
            <w:pPr>
              <w:jc w:val="both"/>
              <w:rPr>
                <w:sz w:val="28"/>
                <w:szCs w:val="28"/>
              </w:rPr>
            </w:pPr>
            <w:r w:rsidRPr="00930109">
              <w:rPr>
                <w:i/>
                <w:sz w:val="22"/>
                <w:szCs w:val="22"/>
              </w:rPr>
              <w:t>Указать долю в %</w:t>
            </w:r>
          </w:p>
        </w:tc>
        <w:tc>
          <w:tcPr>
            <w:tcW w:w="858"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r>
      <w:tr w:rsidR="00AE01FB" w:rsidRPr="00930109" w:rsidTr="00501C30">
        <w:tc>
          <w:tcPr>
            <w:tcW w:w="1636" w:type="pct"/>
          </w:tcPr>
          <w:p w:rsidR="00AE01FB" w:rsidRPr="00930109" w:rsidRDefault="00AE01FB" w:rsidP="00501C30">
            <w:pPr>
              <w:jc w:val="both"/>
              <w:rPr>
                <w:sz w:val="28"/>
                <w:szCs w:val="28"/>
              </w:rPr>
            </w:pPr>
            <w:r w:rsidRPr="00930109">
              <w:rPr>
                <w:sz w:val="22"/>
                <w:szCs w:val="22"/>
              </w:rPr>
              <w:t>Доля товаров, произведенных в Российской Федерации, из общего объема закупки в %</w:t>
            </w:r>
          </w:p>
        </w:tc>
        <w:tc>
          <w:tcPr>
            <w:tcW w:w="793" w:type="pct"/>
          </w:tcPr>
          <w:p w:rsidR="00AE01FB" w:rsidRPr="00930109" w:rsidRDefault="00AE01FB" w:rsidP="00501C30">
            <w:pPr>
              <w:jc w:val="both"/>
              <w:rPr>
                <w:sz w:val="28"/>
                <w:szCs w:val="28"/>
              </w:rPr>
            </w:pPr>
            <w:r w:rsidRPr="00930109">
              <w:rPr>
                <w:i/>
                <w:sz w:val="22"/>
                <w:szCs w:val="22"/>
              </w:rPr>
              <w:t>Указать долю в %</w:t>
            </w:r>
          </w:p>
        </w:tc>
        <w:tc>
          <w:tcPr>
            <w:tcW w:w="858"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r>
      <w:tr w:rsidR="00AE01FB" w:rsidRPr="00930109" w:rsidTr="00501C30">
        <w:tc>
          <w:tcPr>
            <w:tcW w:w="1636" w:type="pct"/>
          </w:tcPr>
          <w:p w:rsidR="00AE01FB" w:rsidRPr="00930109" w:rsidRDefault="00AE01FB" w:rsidP="00501C30">
            <w:pPr>
              <w:jc w:val="both"/>
              <w:rPr>
                <w:sz w:val="28"/>
                <w:szCs w:val="28"/>
              </w:rPr>
            </w:pPr>
            <w:r w:rsidRPr="00930109">
              <w:rPr>
                <w:sz w:val="22"/>
                <w:szCs w:val="22"/>
              </w:rPr>
              <w:t>Доля товаров, по которым участник является производителем, из общего объема закупки в %</w:t>
            </w:r>
          </w:p>
        </w:tc>
        <w:tc>
          <w:tcPr>
            <w:tcW w:w="793" w:type="pct"/>
          </w:tcPr>
          <w:p w:rsidR="00AE01FB" w:rsidRPr="00930109" w:rsidRDefault="00AE01FB" w:rsidP="00501C30">
            <w:pPr>
              <w:jc w:val="both"/>
              <w:rPr>
                <w:sz w:val="28"/>
                <w:szCs w:val="28"/>
              </w:rPr>
            </w:pPr>
            <w:r w:rsidRPr="00930109">
              <w:rPr>
                <w:i/>
                <w:sz w:val="22"/>
                <w:szCs w:val="22"/>
              </w:rPr>
              <w:t>Указать долю в %</w:t>
            </w:r>
          </w:p>
        </w:tc>
        <w:tc>
          <w:tcPr>
            <w:tcW w:w="858"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c>
          <w:tcPr>
            <w:tcW w:w="857" w:type="pct"/>
          </w:tcPr>
          <w:p w:rsidR="00AE01FB" w:rsidRPr="00930109" w:rsidRDefault="00AE01FB" w:rsidP="00501C30">
            <w:pPr>
              <w:jc w:val="both"/>
              <w:rPr>
                <w:sz w:val="28"/>
                <w:szCs w:val="28"/>
              </w:rPr>
            </w:pPr>
            <w:r w:rsidRPr="00930109">
              <w:rPr>
                <w:i/>
                <w:sz w:val="22"/>
                <w:szCs w:val="22"/>
              </w:rPr>
              <w:t>Указать долю в %</w:t>
            </w:r>
          </w:p>
        </w:tc>
      </w:tr>
    </w:tbl>
    <w:p w:rsidR="00AE01FB" w:rsidRPr="00930109" w:rsidRDefault="00AE01FB" w:rsidP="00AE01FB">
      <w:pPr>
        <w:pStyle w:val="110"/>
        <w:ind w:firstLine="709"/>
      </w:pPr>
    </w:p>
    <w:p w:rsidR="00AE01FB" w:rsidRPr="00930109" w:rsidRDefault="00AE01FB" w:rsidP="00AE01FB">
      <w:pPr>
        <w:pStyle w:val="110"/>
        <w:ind w:firstLine="709"/>
      </w:pPr>
    </w:p>
    <w:p w:rsidR="00AE01FB" w:rsidRPr="00930109" w:rsidRDefault="00AE01FB" w:rsidP="00AE01FB">
      <w:pPr>
        <w:pStyle w:val="110"/>
        <w:ind w:firstLine="709"/>
        <w:rPr>
          <w:szCs w:val="28"/>
        </w:rPr>
        <w:sectPr w:rsidR="00AE01FB" w:rsidRPr="00930109" w:rsidSect="00501C30">
          <w:pgSz w:w="11907" w:h="16839" w:code="9"/>
          <w:pgMar w:top="1134" w:right="993" w:bottom="992" w:left="1134" w:header="794" w:footer="794" w:gutter="0"/>
          <w:pgNumType w:start="1"/>
          <w:cols w:space="708"/>
          <w:titlePg/>
          <w:docGrid w:linePitch="360"/>
        </w:sectPr>
      </w:pPr>
    </w:p>
    <w:p w:rsidR="00AE01FB" w:rsidRPr="00930109" w:rsidDel="00E879A1" w:rsidRDefault="00AE01FB" w:rsidP="00AE01FB">
      <w:pPr>
        <w:spacing w:after="200" w:line="276" w:lineRule="auto"/>
        <w:jc w:val="center"/>
        <w:rPr>
          <w:b/>
        </w:rPr>
      </w:pPr>
      <w:r w:rsidRPr="00930109">
        <w:rPr>
          <w:b/>
          <w:sz w:val="28"/>
          <w:szCs w:val="28"/>
        </w:rPr>
        <w:lastRenderedPageBreak/>
        <w:t>ФОРМА</w:t>
      </w:r>
      <w:r w:rsidRPr="00930109">
        <w:rPr>
          <w:b/>
          <w:sz w:val="28"/>
          <w:szCs w:val="28"/>
        </w:rPr>
        <w:br/>
        <w:t>технического предложения участника</w:t>
      </w:r>
    </w:p>
    <w:p w:rsidR="00AE01FB" w:rsidRPr="00930109" w:rsidRDefault="00AE01FB" w:rsidP="00AE01FB">
      <w:pPr>
        <w:jc w:val="both"/>
        <w:rPr>
          <w:bCs/>
          <w:i/>
          <w:sz w:val="28"/>
          <w:szCs w:val="28"/>
          <w:u w:val="single"/>
        </w:rPr>
      </w:pPr>
      <w:r w:rsidRPr="00930109">
        <w:rPr>
          <w:bCs/>
          <w:i/>
          <w:sz w:val="28"/>
          <w:szCs w:val="28"/>
          <w:u w:val="single"/>
        </w:rPr>
        <w:t>Инструкция по заполнению формы технического предложения:</w:t>
      </w:r>
    </w:p>
    <w:p w:rsidR="00AE01FB" w:rsidRPr="00930109" w:rsidRDefault="00AE01FB" w:rsidP="00AE01FB">
      <w:pPr>
        <w:jc w:val="both"/>
        <w:rPr>
          <w:bCs/>
          <w:i/>
          <w:sz w:val="28"/>
          <w:szCs w:val="28"/>
        </w:rPr>
      </w:pPr>
      <w:r w:rsidRPr="00930109">
        <w:rPr>
          <w:bCs/>
          <w:i/>
          <w:sz w:val="28"/>
          <w:szCs w:val="28"/>
        </w:rPr>
        <w:t xml:space="preserve">Техническое предложение оформляется участником отдельно по каждому лоту и предоставляется в формате </w:t>
      </w:r>
      <w:r w:rsidRPr="00930109">
        <w:rPr>
          <w:bCs/>
          <w:i/>
          <w:sz w:val="28"/>
          <w:szCs w:val="28"/>
          <w:lang w:val="en-US"/>
        </w:rPr>
        <w:t>MS</w:t>
      </w:r>
      <w:r w:rsidRPr="00930109">
        <w:rPr>
          <w:bCs/>
          <w:i/>
          <w:sz w:val="28"/>
          <w:szCs w:val="28"/>
        </w:rPr>
        <w:t xml:space="preserve"> </w:t>
      </w:r>
      <w:r w:rsidRPr="00930109">
        <w:rPr>
          <w:bCs/>
          <w:i/>
          <w:sz w:val="28"/>
          <w:szCs w:val="28"/>
          <w:lang w:val="en-US"/>
        </w:rPr>
        <w:t>Word</w:t>
      </w:r>
    </w:p>
    <w:p w:rsidR="00AE01FB" w:rsidRPr="00930109" w:rsidRDefault="00AE01FB" w:rsidP="00AE01FB">
      <w:pPr>
        <w:jc w:val="both"/>
        <w:rPr>
          <w:bCs/>
          <w:i/>
          <w:sz w:val="28"/>
          <w:szCs w:val="28"/>
        </w:rPr>
      </w:pPr>
      <w:r w:rsidRPr="009301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E01FB" w:rsidRPr="00930109" w:rsidRDefault="00AE01FB" w:rsidP="00AE01FB">
      <w:pPr>
        <w:rPr>
          <w:bCs/>
          <w:i/>
          <w:sz w:val="22"/>
          <w:szCs w:val="22"/>
        </w:rPr>
      </w:pPr>
    </w:p>
    <w:p w:rsidR="00AE01FB" w:rsidRPr="00930109" w:rsidRDefault="00AE01FB" w:rsidP="00AE01FB">
      <w:pPr>
        <w:jc w:val="both"/>
        <w:rPr>
          <w:i/>
          <w:sz w:val="28"/>
          <w:szCs w:val="28"/>
        </w:rPr>
      </w:pPr>
      <w:r w:rsidRPr="00930109">
        <w:rPr>
          <w:i/>
          <w:sz w:val="28"/>
          <w:szCs w:val="28"/>
        </w:rPr>
        <w:t>В техническом предложении не допускается указание наименования участника, а также ценового предложения.</w:t>
      </w:r>
    </w:p>
    <w:p w:rsidR="00AE01FB" w:rsidRPr="00930109" w:rsidRDefault="00AE01FB" w:rsidP="00AE01FB">
      <w:pPr>
        <w:jc w:val="both"/>
        <w:rPr>
          <w:bCs/>
          <w:i/>
          <w:sz w:val="28"/>
          <w:szCs w:val="28"/>
        </w:rPr>
      </w:pPr>
      <w:r w:rsidRPr="00930109">
        <w:rPr>
          <w:i/>
          <w:sz w:val="28"/>
          <w:szCs w:val="28"/>
        </w:rPr>
        <w:t>Т</w:t>
      </w:r>
      <w:r w:rsidRPr="00930109">
        <w:rPr>
          <w:bCs/>
          <w:i/>
          <w:sz w:val="28"/>
          <w:szCs w:val="28"/>
        </w:rPr>
        <w:t>ехническое предложение предоставляется в составе первой части заявки на участие в закупке</w:t>
      </w:r>
    </w:p>
    <w:p w:rsidR="00AE01FB" w:rsidRPr="00930109" w:rsidRDefault="00AE01FB" w:rsidP="00AE01FB">
      <w:pPr>
        <w:rPr>
          <w:bCs/>
          <w:sz w:val="16"/>
          <w:szCs w:val="22"/>
        </w:rPr>
      </w:pPr>
    </w:p>
    <w:p w:rsidR="00AE01FB" w:rsidRPr="00930109" w:rsidRDefault="00AE01FB" w:rsidP="00AE01FB">
      <w:pPr>
        <w:jc w:val="center"/>
        <w:rPr>
          <w:bCs/>
          <w:sz w:val="28"/>
          <w:szCs w:val="28"/>
        </w:rPr>
      </w:pPr>
      <w:r w:rsidRPr="00930109">
        <w:rPr>
          <w:bCs/>
          <w:sz w:val="28"/>
          <w:szCs w:val="28"/>
        </w:rPr>
        <w:t>Техническое предложение</w:t>
      </w:r>
      <w:r w:rsidRPr="00930109">
        <w:rPr>
          <w:rStyle w:val="a8"/>
          <w:bCs/>
          <w:sz w:val="28"/>
          <w:szCs w:val="28"/>
        </w:rPr>
        <w:footnoteReference w:id="4"/>
      </w:r>
    </w:p>
    <w:p w:rsidR="00AE01FB" w:rsidRPr="00930109" w:rsidRDefault="00AE01FB" w:rsidP="00AE01FB">
      <w:pPr>
        <w:ind w:firstLine="709"/>
        <w:jc w:val="both"/>
        <w:rPr>
          <w:b/>
          <w:sz w:val="22"/>
          <w:szCs w:val="22"/>
        </w:rPr>
      </w:pPr>
    </w:p>
    <w:p w:rsidR="00AE01FB" w:rsidRPr="00930109" w:rsidRDefault="00AE01FB" w:rsidP="00AE01FB">
      <w:pPr>
        <w:ind w:firstLine="709"/>
        <w:jc w:val="both"/>
        <w:rPr>
          <w:b/>
          <w:sz w:val="22"/>
          <w:szCs w:val="22"/>
        </w:rPr>
      </w:pPr>
    </w:p>
    <w:p w:rsidR="00AE01FB" w:rsidRPr="00930109" w:rsidRDefault="00AE01FB" w:rsidP="00AE01FB">
      <w:pPr>
        <w:ind w:firstLine="709"/>
        <w:jc w:val="both"/>
      </w:pPr>
      <w:r w:rsidRPr="00930109">
        <w:rPr>
          <w:b/>
        </w:rPr>
        <w:t xml:space="preserve">Номер закупки, номер и предмет лота </w:t>
      </w:r>
      <w:r w:rsidRPr="00930109">
        <w:t xml:space="preserve">________________________________________________________________ </w:t>
      </w:r>
      <w:r w:rsidRPr="00930109">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30109">
        <w:rPr>
          <w:i/>
        </w:rPr>
        <w:t>)</w:t>
      </w:r>
    </w:p>
    <w:p w:rsidR="00AE01FB" w:rsidRPr="00930109" w:rsidRDefault="00AE01FB" w:rsidP="00AE01FB">
      <w:pPr>
        <w:ind w:firstLine="709"/>
        <w:jc w:val="both"/>
        <w:rPr>
          <w:i/>
          <w:sz w:val="22"/>
          <w:szCs w:val="22"/>
        </w:rPr>
      </w:pPr>
    </w:p>
    <w:p w:rsidR="00AE01FB" w:rsidRPr="00930109" w:rsidRDefault="00AE01FB" w:rsidP="00AE01FB">
      <w:pPr>
        <w:ind w:firstLine="709"/>
        <w:jc w:val="both"/>
        <w:rPr>
          <w:i/>
        </w:rPr>
      </w:pPr>
    </w:p>
    <w:p w:rsidR="00AE01FB" w:rsidRPr="00930109" w:rsidRDefault="00AE01FB" w:rsidP="00AE01FB">
      <w:pPr>
        <w:ind w:firstLine="709"/>
      </w:pPr>
      <w:r w:rsidRPr="00930109">
        <w:t>1. Подавая настоящее техническое предложение, обязуюсь:</w:t>
      </w:r>
    </w:p>
    <w:p w:rsidR="00AE01FB" w:rsidRPr="00930109" w:rsidRDefault="00AE01FB" w:rsidP="00AE01FB">
      <w:pPr>
        <w:ind w:firstLine="709"/>
      </w:pPr>
      <w:r w:rsidRPr="00930109">
        <w:t>а) поставить товары, выполнить работы, оказать услуги, предусмотренные настоящим техническим предложением, в полном соответствии с:</w:t>
      </w:r>
    </w:p>
    <w:p w:rsidR="00AE01FB" w:rsidRPr="00930109" w:rsidRDefault="00AE01FB" w:rsidP="00AE01FB">
      <w:pPr>
        <w:pStyle w:val="a4"/>
        <w:ind w:left="0" w:firstLine="709"/>
      </w:pPr>
      <w:r w:rsidRPr="00930109">
        <w:t>-нормативными документами, перечисленными в техническом задании;</w:t>
      </w:r>
    </w:p>
    <w:p w:rsidR="00AE01FB" w:rsidRPr="00930109" w:rsidRDefault="00AE01FB" w:rsidP="00AE01FB">
      <w:pPr>
        <w:pStyle w:val="a4"/>
        <w:ind w:left="0" w:firstLine="709"/>
      </w:pPr>
      <w:r w:rsidRPr="00930109">
        <w:t>-требованиями к безопасности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качеству поставляемых товаров, выполненных работ, оказанных услуг, указанными в техническом задании;</w:t>
      </w:r>
    </w:p>
    <w:p w:rsidR="00AE01FB" w:rsidRPr="00930109" w:rsidRDefault="00AE01FB" w:rsidP="00AE01FB">
      <w:pPr>
        <w:pStyle w:val="a4"/>
        <w:ind w:left="0" w:firstLine="709"/>
      </w:pPr>
      <w:r w:rsidRPr="00930109">
        <w:t>-требованиями к результату поставки товаров, выполнения работ, оказания услуг, указанными в техническом задании;</w:t>
      </w:r>
    </w:p>
    <w:p w:rsidR="00AE01FB" w:rsidRPr="00930109" w:rsidRDefault="00AE01FB" w:rsidP="00AE01FB">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E01FB" w:rsidRPr="00930109" w:rsidRDefault="00AE01FB" w:rsidP="00AE01FB">
      <w:pPr>
        <w:pStyle w:val="a4"/>
        <w:ind w:left="0" w:firstLine="709"/>
        <w:rPr>
          <w:bCs/>
        </w:rPr>
      </w:pPr>
      <w:r w:rsidRPr="0093010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AE01FB" w:rsidRPr="00930109" w:rsidRDefault="00AE01FB" w:rsidP="00AE01FB">
      <w:pPr>
        <w:tabs>
          <w:tab w:val="left" w:pos="3030"/>
        </w:tabs>
        <w:rPr>
          <w:b/>
          <w:i/>
          <w:sz w:val="28"/>
          <w:szCs w:val="28"/>
        </w:rPr>
      </w:pPr>
      <w:r w:rsidRPr="00930109">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E01FB" w:rsidRPr="00930109" w:rsidTr="00501C30">
        <w:tc>
          <w:tcPr>
            <w:tcW w:w="5000" w:type="pct"/>
            <w:gridSpan w:val="6"/>
            <w:tcBorders>
              <w:top w:val="single" w:sz="4" w:space="0" w:color="auto"/>
              <w:left w:val="single" w:sz="4" w:space="0" w:color="auto"/>
              <w:bottom w:val="single" w:sz="4" w:space="0" w:color="auto"/>
              <w:right w:val="single" w:sz="4" w:space="0" w:color="auto"/>
            </w:tcBorders>
          </w:tcPr>
          <w:p w:rsidR="00AE01FB" w:rsidRPr="00930109" w:rsidRDefault="00AE01FB" w:rsidP="00501C30">
            <w:pPr>
              <w:jc w:val="both"/>
              <w:rPr>
                <w:b/>
                <w:bCs/>
                <w:sz w:val="28"/>
                <w:szCs w:val="28"/>
              </w:rPr>
            </w:pPr>
            <w:r w:rsidRPr="00930109">
              <w:rPr>
                <w:b/>
                <w:bCs/>
                <w:sz w:val="28"/>
                <w:szCs w:val="28"/>
              </w:rPr>
              <w:t>Наименование</w:t>
            </w:r>
            <w:r w:rsidRPr="00930109">
              <w:rPr>
                <w:rStyle w:val="a8"/>
                <w:b/>
                <w:bCs/>
                <w:sz w:val="28"/>
                <w:szCs w:val="28"/>
              </w:rPr>
              <w:footnoteReference w:id="5"/>
            </w:r>
            <w:r w:rsidRPr="00930109">
              <w:rPr>
                <w:b/>
                <w:bCs/>
                <w:sz w:val="28"/>
                <w:szCs w:val="28"/>
              </w:rPr>
              <w:t xml:space="preserve"> предложенных товаров, работ, услуг их количество (объем)</w:t>
            </w:r>
            <w:r w:rsidRPr="00930109">
              <w:rPr>
                <w:rStyle w:val="a8"/>
                <w:b/>
                <w:bCs/>
                <w:sz w:val="28"/>
                <w:szCs w:val="28"/>
              </w:rPr>
              <w:footnoteReference w:id="6"/>
            </w:r>
          </w:p>
        </w:tc>
      </w:tr>
      <w:tr w:rsidR="00AE01FB" w:rsidRPr="00930109" w:rsidTr="00501C30">
        <w:tc>
          <w:tcPr>
            <w:tcW w:w="1084" w:type="pct"/>
            <w:gridSpan w:val="2"/>
          </w:tcPr>
          <w:p w:rsidR="00AE01FB" w:rsidRPr="00930109" w:rsidRDefault="00AE01FB" w:rsidP="00501C30">
            <w:pPr>
              <w:jc w:val="both"/>
              <w:rPr>
                <w:b/>
              </w:rPr>
            </w:pPr>
            <w:r w:rsidRPr="00930109">
              <w:rPr>
                <w:b/>
              </w:rPr>
              <w:t>Наименование товара, работы, услуги</w:t>
            </w:r>
          </w:p>
        </w:tc>
        <w:tc>
          <w:tcPr>
            <w:tcW w:w="1705" w:type="pct"/>
            <w:gridSpan w:val="2"/>
          </w:tcPr>
          <w:p w:rsidR="00AE01FB" w:rsidRPr="00930109" w:rsidRDefault="00AE01FB" w:rsidP="00501C30">
            <w:pPr>
              <w:jc w:val="both"/>
              <w:rPr>
                <w:b/>
              </w:rPr>
            </w:pPr>
            <w:r w:rsidRPr="00930109">
              <w:rPr>
                <w:b/>
              </w:rPr>
              <w:t>Ед.изм.</w:t>
            </w:r>
          </w:p>
        </w:tc>
        <w:tc>
          <w:tcPr>
            <w:tcW w:w="2211" w:type="pct"/>
            <w:gridSpan w:val="2"/>
          </w:tcPr>
          <w:p w:rsidR="00AE01FB" w:rsidRPr="00930109" w:rsidRDefault="00AE01FB" w:rsidP="00501C30">
            <w:pPr>
              <w:jc w:val="both"/>
              <w:rPr>
                <w:b/>
              </w:rPr>
            </w:pPr>
            <w:r w:rsidRPr="00930109">
              <w:rPr>
                <w:b/>
              </w:rPr>
              <w:t>Количество (объем)</w:t>
            </w:r>
          </w:p>
        </w:tc>
      </w:tr>
      <w:tr w:rsidR="00AE01FB" w:rsidRPr="00930109" w:rsidTr="00501C30">
        <w:tc>
          <w:tcPr>
            <w:tcW w:w="1084" w:type="pct"/>
            <w:gridSpan w:val="2"/>
          </w:tcPr>
          <w:p w:rsidR="00AE01FB" w:rsidRPr="00930109" w:rsidRDefault="00AE01FB" w:rsidP="00501C30">
            <w:pPr>
              <w:ind w:left="-108"/>
              <w:jc w:val="both"/>
            </w:pPr>
            <w:r w:rsidRPr="00930109">
              <w:t>Указать наименование товара, работы, услуги, с указанием марки (при наличии), модели, названия</w:t>
            </w:r>
          </w:p>
        </w:tc>
        <w:tc>
          <w:tcPr>
            <w:tcW w:w="1705" w:type="pct"/>
            <w:gridSpan w:val="2"/>
          </w:tcPr>
          <w:p w:rsidR="00AE01FB" w:rsidRPr="00930109" w:rsidRDefault="00AE01FB" w:rsidP="00501C30">
            <w:pPr>
              <w:jc w:val="both"/>
            </w:pPr>
            <w:r w:rsidRPr="00930109">
              <w:t>Указать ед. изм. согласно ОКЕИ</w:t>
            </w:r>
          </w:p>
        </w:tc>
        <w:tc>
          <w:tcPr>
            <w:tcW w:w="2211" w:type="pct"/>
            <w:gridSpan w:val="2"/>
          </w:tcPr>
          <w:p w:rsidR="00AE01FB" w:rsidRPr="00930109" w:rsidRDefault="00AE01FB" w:rsidP="00501C30">
            <w:pPr>
              <w:jc w:val="both"/>
            </w:pPr>
            <w:r w:rsidRPr="00930109">
              <w:t>Указать количество (объем) согласно единицам измерения</w:t>
            </w:r>
          </w:p>
        </w:tc>
      </w:tr>
      <w:tr w:rsidR="00AE01FB" w:rsidRPr="00930109" w:rsidTr="00501C30">
        <w:trPr>
          <w:gridAfter w:val="1"/>
          <w:wAfter w:w="3" w:type="pct"/>
        </w:trPr>
        <w:tc>
          <w:tcPr>
            <w:tcW w:w="1084" w:type="pct"/>
            <w:gridSpan w:val="2"/>
          </w:tcPr>
          <w:p w:rsidR="00AE01FB" w:rsidRPr="00930109" w:rsidRDefault="00AE01FB" w:rsidP="00501C30">
            <w:pPr>
              <w:ind w:left="-108"/>
              <w:jc w:val="both"/>
              <w:rPr>
                <w:b/>
                <w:bCs/>
              </w:rPr>
            </w:pPr>
            <w:r w:rsidRPr="00930109">
              <w:rPr>
                <w:b/>
                <w:bCs/>
              </w:rPr>
              <w:t>Применяемая участником ставка НДС</w:t>
            </w:r>
          </w:p>
        </w:tc>
        <w:tc>
          <w:tcPr>
            <w:tcW w:w="3913" w:type="pct"/>
            <w:gridSpan w:val="3"/>
          </w:tcPr>
          <w:p w:rsidR="00AE01FB" w:rsidRPr="00930109" w:rsidRDefault="00AE01FB" w:rsidP="00501C30">
            <w:pPr>
              <w:jc w:val="both"/>
              <w:rPr>
                <w:bCs/>
              </w:rPr>
            </w:pPr>
            <w:r w:rsidRPr="00930109">
              <w:rPr>
                <w:bCs/>
              </w:rPr>
              <w:t xml:space="preserve">Указать применяемую участником ставку НДС в процентах </w:t>
            </w:r>
          </w:p>
        </w:tc>
      </w:tr>
      <w:tr w:rsidR="00AE01FB" w:rsidRPr="00930109" w:rsidTr="00501C30">
        <w:trPr>
          <w:gridAfter w:val="1"/>
          <w:wAfter w:w="3" w:type="pct"/>
        </w:trPr>
        <w:tc>
          <w:tcPr>
            <w:tcW w:w="4997" w:type="pct"/>
            <w:gridSpan w:val="5"/>
          </w:tcPr>
          <w:p w:rsidR="00AE01FB" w:rsidRPr="00930109" w:rsidRDefault="00AE01FB" w:rsidP="00501C30">
            <w:pPr>
              <w:jc w:val="both"/>
              <w:rPr>
                <w:b/>
                <w:bCs/>
                <w:i/>
              </w:rPr>
            </w:pPr>
            <w:r w:rsidRPr="00930109">
              <w:rPr>
                <w:b/>
                <w:bCs/>
                <w:sz w:val="28"/>
                <w:szCs w:val="28"/>
              </w:rPr>
              <w:t>Характеристики предлагаемых товаров, работ, услуг</w:t>
            </w:r>
            <w:r w:rsidRPr="00930109">
              <w:rPr>
                <w:rStyle w:val="a8"/>
                <w:b/>
                <w:bCs/>
                <w:sz w:val="28"/>
                <w:szCs w:val="28"/>
              </w:rPr>
              <w:footnoteReference w:id="7"/>
            </w:r>
            <w:r w:rsidRPr="00930109">
              <w:rPr>
                <w:rStyle w:val="aa"/>
                <w:b/>
                <w:sz w:val="28"/>
                <w:szCs w:val="28"/>
              </w:rPr>
              <w:t xml:space="preserve"> </w:t>
            </w:r>
          </w:p>
        </w:tc>
      </w:tr>
      <w:tr w:rsidR="00AE01FB" w:rsidRPr="00930109" w:rsidTr="00501C30">
        <w:trPr>
          <w:gridAfter w:val="1"/>
          <w:wAfter w:w="3" w:type="pct"/>
        </w:trPr>
        <w:tc>
          <w:tcPr>
            <w:tcW w:w="736" w:type="pct"/>
            <w:vMerge w:val="restart"/>
          </w:tcPr>
          <w:p w:rsidR="00AE01FB" w:rsidRPr="00930109" w:rsidRDefault="00AE01FB" w:rsidP="00501C30">
            <w:pPr>
              <w:jc w:val="both"/>
            </w:pPr>
            <w:r w:rsidRPr="00930109">
              <w:t xml:space="preserve">Указать наименование товара, работы, услуги, с указанием марки </w:t>
            </w:r>
            <w:r w:rsidRPr="00930109">
              <w:lastRenderedPageBreak/>
              <w:t>(при наличии), модели, названия.</w:t>
            </w:r>
          </w:p>
          <w:p w:rsidR="00AE01FB" w:rsidRPr="00930109" w:rsidRDefault="00AE01FB" w:rsidP="00501C30">
            <w:pPr>
              <w:jc w:val="both"/>
            </w:pPr>
            <w:r w:rsidRPr="00930109">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E01FB" w:rsidRPr="00930109" w:rsidRDefault="00AE01FB" w:rsidP="00501C30">
            <w:pPr>
              <w:jc w:val="both"/>
            </w:pPr>
            <w:r w:rsidRPr="00930109">
              <w:rPr>
                <w:bCs/>
              </w:rPr>
              <w:lastRenderedPageBreak/>
              <w:t>Технические и функциональные характеристики товара, работы, услуги</w:t>
            </w:r>
          </w:p>
        </w:tc>
        <w:tc>
          <w:tcPr>
            <w:tcW w:w="3292" w:type="pct"/>
            <w:gridSpan w:val="2"/>
          </w:tcPr>
          <w:p w:rsidR="00AE01FB" w:rsidRPr="00930109" w:rsidRDefault="00AE01FB" w:rsidP="00501C30">
            <w:pPr>
              <w:jc w:val="both"/>
              <w:rPr>
                <w:b/>
                <w:bCs/>
                <w:i/>
              </w:rPr>
            </w:pPr>
            <w:r w:rsidRPr="00930109">
              <w:rPr>
                <w:b/>
                <w:bCs/>
                <w:i/>
              </w:rPr>
              <w:t>При поставке товаров, выполнении работ, оказании услуг  указывается:</w:t>
            </w:r>
          </w:p>
          <w:p w:rsidR="00AE01FB" w:rsidRPr="00930109" w:rsidRDefault="00AE01FB" w:rsidP="00501C30">
            <w:pPr>
              <w:jc w:val="both"/>
              <w:rPr>
                <w:bCs/>
              </w:rPr>
            </w:pPr>
            <w:r w:rsidRPr="00930109">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E01FB" w:rsidRPr="00930109" w:rsidRDefault="00AE01FB" w:rsidP="00501C30">
            <w:pPr>
              <w:jc w:val="both"/>
              <w:rPr>
                <w:bCs/>
                <w:i/>
              </w:rPr>
            </w:pPr>
            <w:r w:rsidRPr="00930109">
              <w:rPr>
                <w:bCs/>
                <w:i/>
              </w:rPr>
              <w:t>Например:</w:t>
            </w:r>
          </w:p>
          <w:p w:rsidR="00AE01FB" w:rsidRPr="00930109" w:rsidRDefault="00AE01FB" w:rsidP="00501C30">
            <w:pPr>
              <w:jc w:val="both"/>
              <w:rPr>
                <w:bCs/>
                <w:i/>
              </w:rPr>
            </w:pPr>
            <w:r w:rsidRPr="00930109">
              <w:rPr>
                <w:bCs/>
                <w:i/>
              </w:rPr>
              <w:t>«длина товара: составляет ___ см».</w:t>
            </w:r>
          </w:p>
          <w:p w:rsidR="00AE01FB" w:rsidRPr="00930109" w:rsidRDefault="00AE01FB" w:rsidP="00501C30">
            <w:pPr>
              <w:jc w:val="both"/>
              <w:rPr>
                <w:b/>
                <w:bCs/>
                <w:i/>
              </w:rPr>
            </w:pPr>
            <w:r w:rsidRPr="00930109">
              <w:rPr>
                <w:b/>
                <w:bCs/>
                <w:i/>
              </w:rPr>
              <w:t xml:space="preserve">При выполнении работ, оказании услуг может быть указано: </w:t>
            </w:r>
          </w:p>
          <w:p w:rsidR="00AE01FB" w:rsidRPr="00930109" w:rsidRDefault="00AE01FB" w:rsidP="00501C30">
            <w:pPr>
              <w:jc w:val="both"/>
              <w:rPr>
                <w:i/>
                <w:sz w:val="28"/>
                <w:szCs w:val="28"/>
              </w:rPr>
            </w:pPr>
            <w:r w:rsidRPr="00930109">
              <w:rPr>
                <w:bCs/>
              </w:rPr>
              <w:lastRenderedPageBreak/>
              <w:t>Участник вместо перечисления характеристик вправе указать</w:t>
            </w:r>
            <w:r w:rsidRPr="00930109">
              <w:rPr>
                <w:bCs/>
                <w:i/>
              </w:rPr>
              <w:t>: «Участник</w:t>
            </w:r>
            <w:r w:rsidRPr="00930109" w:rsidDel="00644505">
              <w:rPr>
                <w:bCs/>
                <w:i/>
              </w:rPr>
              <w:t xml:space="preserve"> </w:t>
            </w:r>
            <w:r w:rsidRPr="00930109">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E01FB" w:rsidRPr="00930109" w:rsidTr="00501C30">
        <w:trPr>
          <w:gridAfter w:val="1"/>
          <w:wAfter w:w="3" w:type="pct"/>
        </w:trPr>
        <w:tc>
          <w:tcPr>
            <w:tcW w:w="736" w:type="pct"/>
            <w:vMerge/>
          </w:tcPr>
          <w:p w:rsidR="00AE01FB" w:rsidRPr="00930109" w:rsidRDefault="00AE01FB" w:rsidP="00501C30">
            <w:pPr>
              <w:jc w:val="both"/>
              <w:rPr>
                <w:i/>
                <w:sz w:val="28"/>
                <w:szCs w:val="28"/>
              </w:rPr>
            </w:pPr>
          </w:p>
        </w:tc>
        <w:tc>
          <w:tcPr>
            <w:tcW w:w="969" w:type="pct"/>
            <w:gridSpan w:val="2"/>
          </w:tcPr>
          <w:p w:rsidR="00AE01FB" w:rsidRPr="00930109" w:rsidRDefault="00AE01FB" w:rsidP="00501C30">
            <w:pPr>
              <w:jc w:val="both"/>
            </w:pPr>
            <w:r w:rsidRPr="00930109">
              <w:t xml:space="preserve">Иные характеристики товаров, работ, услуг </w:t>
            </w:r>
          </w:p>
        </w:tc>
        <w:tc>
          <w:tcPr>
            <w:tcW w:w="3292" w:type="pct"/>
            <w:gridSpan w:val="2"/>
          </w:tcPr>
          <w:p w:rsidR="00AE01FB" w:rsidRPr="00930109" w:rsidRDefault="00AE01FB" w:rsidP="00501C30">
            <w:pPr>
              <w:jc w:val="both"/>
              <w:rPr>
                <w:bCs/>
                <w:i/>
                <w:sz w:val="22"/>
                <w:szCs w:val="22"/>
              </w:rPr>
            </w:pPr>
            <w:r w:rsidRPr="00930109">
              <w:rPr>
                <w:bCs/>
                <w:i/>
                <w:sz w:val="22"/>
                <w:szCs w:val="22"/>
              </w:rPr>
              <w:t xml:space="preserve">Колонка включается в случае, если в техническом задании указаны иные требования к товарам, работам, услугам. </w:t>
            </w:r>
          </w:p>
          <w:p w:rsidR="00AE01FB" w:rsidRPr="00930109" w:rsidRDefault="00AE01FB" w:rsidP="00501C30">
            <w:pPr>
              <w:jc w:val="both"/>
              <w:rPr>
                <w:bCs/>
                <w:i/>
                <w:sz w:val="22"/>
                <w:szCs w:val="22"/>
              </w:rPr>
            </w:pPr>
            <w:r w:rsidRPr="009301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E01FB" w:rsidRPr="00930109" w:rsidRDefault="00AE01FB" w:rsidP="00501C30">
            <w:pPr>
              <w:jc w:val="both"/>
              <w:rPr>
                <w:b/>
                <w:bCs/>
                <w:i/>
                <w:sz w:val="22"/>
                <w:szCs w:val="22"/>
              </w:rPr>
            </w:pPr>
            <w:r w:rsidRPr="00930109">
              <w:rPr>
                <w:b/>
                <w:bCs/>
                <w:i/>
                <w:sz w:val="22"/>
                <w:szCs w:val="22"/>
              </w:rPr>
              <w:t>Вариант 1:</w:t>
            </w:r>
          </w:p>
          <w:p w:rsidR="00AE01FB" w:rsidRPr="00930109" w:rsidRDefault="00AE01FB" w:rsidP="00501C30">
            <w:pPr>
              <w:jc w:val="both"/>
              <w:rPr>
                <w:bCs/>
                <w:sz w:val="22"/>
                <w:szCs w:val="22"/>
              </w:rPr>
            </w:pPr>
            <w:r w:rsidRPr="00930109">
              <w:rPr>
                <w:bCs/>
                <w:sz w:val="22"/>
                <w:szCs w:val="22"/>
              </w:rPr>
              <w:t xml:space="preserve">Участник должен перечислить характеристики в соответствии с требованиями технического задания </w:t>
            </w:r>
            <w:r>
              <w:rPr>
                <w:bCs/>
                <w:sz w:val="22"/>
                <w:szCs w:val="22"/>
              </w:rPr>
              <w:t>приложения к извещению о проведении запроса котировок</w:t>
            </w:r>
            <w:r w:rsidRPr="00930109">
              <w:rPr>
                <w:bCs/>
                <w:sz w:val="22"/>
                <w:szCs w:val="22"/>
              </w:rPr>
              <w:t xml:space="preserve"> и  указать их конкретные значения.</w:t>
            </w:r>
          </w:p>
          <w:p w:rsidR="00AE01FB" w:rsidRPr="00930109" w:rsidRDefault="00AE01FB" w:rsidP="00501C30">
            <w:pPr>
              <w:jc w:val="both"/>
              <w:rPr>
                <w:bCs/>
                <w:i/>
                <w:sz w:val="22"/>
                <w:szCs w:val="22"/>
              </w:rPr>
            </w:pPr>
            <w:r w:rsidRPr="009301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930109">
              <w:rPr>
                <w:bCs/>
                <w:i/>
                <w:sz w:val="22"/>
                <w:szCs w:val="22"/>
                <w:vertAlign w:val="superscript"/>
              </w:rPr>
              <w:t>о</w:t>
            </w:r>
            <w:r w:rsidRPr="00930109">
              <w:rPr>
                <w:bCs/>
                <w:i/>
                <w:sz w:val="22"/>
                <w:szCs w:val="22"/>
              </w:rPr>
              <w:t>»</w:t>
            </w:r>
          </w:p>
          <w:p w:rsidR="00AE01FB" w:rsidRPr="00930109" w:rsidRDefault="00AE01FB" w:rsidP="00501C30">
            <w:pPr>
              <w:jc w:val="both"/>
              <w:rPr>
                <w:bCs/>
                <w:i/>
                <w:sz w:val="22"/>
                <w:szCs w:val="22"/>
              </w:rPr>
            </w:pPr>
          </w:p>
          <w:p w:rsidR="00AE01FB" w:rsidRPr="00930109" w:rsidRDefault="00AE01FB" w:rsidP="00501C30">
            <w:pPr>
              <w:jc w:val="both"/>
              <w:rPr>
                <w:bCs/>
                <w:i/>
                <w:sz w:val="22"/>
                <w:szCs w:val="22"/>
              </w:rPr>
            </w:pPr>
            <w:r w:rsidRPr="00930109">
              <w:rPr>
                <w:b/>
                <w:bCs/>
                <w:i/>
                <w:sz w:val="22"/>
                <w:szCs w:val="22"/>
              </w:rPr>
              <w:t xml:space="preserve">Вариант 2: </w:t>
            </w:r>
            <w:r w:rsidRPr="00930109">
              <w:rPr>
                <w:bCs/>
                <w:i/>
                <w:sz w:val="22"/>
                <w:szCs w:val="22"/>
              </w:rPr>
              <w:t>вариант применим при закупке работ или услуг</w:t>
            </w:r>
          </w:p>
          <w:p w:rsidR="00AE01FB" w:rsidRPr="00930109" w:rsidRDefault="00AE01FB" w:rsidP="00501C30">
            <w:pPr>
              <w:jc w:val="both"/>
              <w:rPr>
                <w:i/>
                <w:sz w:val="28"/>
                <w:szCs w:val="28"/>
              </w:rPr>
            </w:pPr>
            <w:r w:rsidRPr="00930109">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Pr>
                <w:bCs/>
                <w:sz w:val="22"/>
                <w:szCs w:val="22"/>
              </w:rPr>
              <w:t>приложения к извещению о проведении запроса котировок</w:t>
            </w:r>
            <w:r w:rsidRPr="00930109">
              <w:rPr>
                <w:bCs/>
                <w:sz w:val="22"/>
                <w:szCs w:val="22"/>
              </w:rPr>
              <w:t>.».</w:t>
            </w:r>
          </w:p>
        </w:tc>
      </w:tr>
    </w:tbl>
    <w:p w:rsidR="00AE01FB" w:rsidRPr="00930109" w:rsidRDefault="00AE01FB" w:rsidP="00AE01FB">
      <w:pPr>
        <w:jc w:val="center"/>
        <w:rPr>
          <w:b/>
          <w:sz w:val="28"/>
          <w:szCs w:val="28"/>
        </w:rPr>
      </w:pPr>
    </w:p>
    <w:p w:rsidR="00AE01FB" w:rsidRPr="00930109" w:rsidRDefault="00AE01FB" w:rsidP="00AE01FB">
      <w:pPr>
        <w:pStyle w:val="a6"/>
        <w:suppressAutoHyphens/>
        <w:ind w:right="306" w:firstLine="5670"/>
        <w:rPr>
          <w:b/>
          <w:i/>
          <w:sz w:val="28"/>
          <w:szCs w:val="28"/>
        </w:rPr>
        <w:sectPr w:rsidR="00AE01FB" w:rsidRPr="00930109" w:rsidSect="00501C30">
          <w:pgSz w:w="16840" w:h="11907" w:orient="landscape" w:code="9"/>
          <w:pgMar w:top="851" w:right="1134" w:bottom="1134" w:left="924" w:header="794" w:footer="794" w:gutter="0"/>
          <w:cols w:space="708"/>
          <w:titlePg/>
          <w:docGrid w:linePitch="360"/>
        </w:sectPr>
      </w:pPr>
    </w:p>
    <w:p w:rsidR="00AE01FB" w:rsidRPr="00930109" w:rsidRDefault="00AE01FB" w:rsidP="00AE01FB">
      <w:pPr>
        <w:pStyle w:val="a6"/>
        <w:jc w:val="center"/>
        <w:rPr>
          <w:b/>
          <w:sz w:val="28"/>
          <w:szCs w:val="28"/>
        </w:rPr>
      </w:pPr>
      <w:r w:rsidRPr="00930109">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rPr>
          <w:sz w:val="28"/>
          <w:szCs w:val="28"/>
        </w:rPr>
      </w:pPr>
    </w:p>
    <w:p w:rsidR="00AE01FB" w:rsidRPr="00930109" w:rsidRDefault="00AE01FB" w:rsidP="00AE01FB">
      <w:pPr>
        <w:pStyle w:val="a6"/>
        <w:rPr>
          <w:i/>
          <w:sz w:val="24"/>
        </w:rPr>
      </w:pPr>
      <w:r w:rsidRPr="0093010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E01FB" w:rsidRPr="00930109" w:rsidRDefault="00AE01FB" w:rsidP="00AE01FB">
      <w:pPr>
        <w:pStyle w:val="a6"/>
        <w:jc w:val="center"/>
        <w:rPr>
          <w:sz w:val="28"/>
          <w:szCs w:val="28"/>
        </w:rPr>
      </w:pPr>
    </w:p>
    <w:p w:rsidR="00AE01FB" w:rsidRPr="00930109" w:rsidRDefault="00AE01FB" w:rsidP="00AE01FB">
      <w:pPr>
        <w:pStyle w:val="a6"/>
        <w:jc w:val="center"/>
        <w:rPr>
          <w:sz w:val="28"/>
          <w:szCs w:val="28"/>
        </w:rPr>
      </w:pPr>
      <w:r w:rsidRPr="00930109">
        <w:rPr>
          <w:sz w:val="28"/>
          <w:szCs w:val="28"/>
        </w:rPr>
        <w:t>Декларация о соответствии участника закупки критериям отнесения к субъектам малого и среднего предпринимательства</w:t>
      </w:r>
    </w:p>
    <w:p w:rsidR="00AE01FB" w:rsidRPr="00930109" w:rsidRDefault="00AE01FB" w:rsidP="00AE01FB">
      <w:pPr>
        <w:pStyle w:val="a6"/>
        <w:suppressAutoHyphens/>
        <w:ind w:right="306"/>
        <w:jc w:val="center"/>
        <w:rPr>
          <w:sz w:val="28"/>
          <w:szCs w:val="28"/>
        </w:rPr>
      </w:pPr>
      <w:r w:rsidRPr="00930109">
        <w:rPr>
          <w:bCs/>
          <w:i/>
          <w:sz w:val="28"/>
          <w:szCs w:val="28"/>
        </w:rPr>
        <w:t xml:space="preserve">Предоставляется в форме </w:t>
      </w:r>
      <w:r w:rsidRPr="00930109">
        <w:rPr>
          <w:bCs/>
          <w:i/>
          <w:sz w:val="28"/>
          <w:szCs w:val="28"/>
          <w:lang w:val="en-US"/>
        </w:rPr>
        <w:t>Word</w:t>
      </w:r>
    </w:p>
    <w:p w:rsidR="00AE01FB" w:rsidRPr="00930109" w:rsidRDefault="00AE01FB" w:rsidP="00AE01FB">
      <w:pPr>
        <w:pStyle w:val="a6"/>
        <w:rPr>
          <w:sz w:val="28"/>
          <w:szCs w:val="28"/>
        </w:rPr>
      </w:pPr>
    </w:p>
    <w:p w:rsidR="00AE01FB" w:rsidRPr="00930109" w:rsidRDefault="00AE01FB" w:rsidP="00AE01FB">
      <w:pPr>
        <w:pStyle w:val="a6"/>
        <w:rPr>
          <w:sz w:val="28"/>
          <w:szCs w:val="28"/>
        </w:rPr>
      </w:pPr>
    </w:p>
    <w:p w:rsidR="00AE01FB" w:rsidRPr="00930109" w:rsidRDefault="00AE01FB" w:rsidP="00AE01FB">
      <w:pPr>
        <w:pStyle w:val="a6"/>
        <w:rPr>
          <w:sz w:val="28"/>
          <w:szCs w:val="28"/>
        </w:rPr>
      </w:pPr>
      <w:r w:rsidRPr="00930109">
        <w:rPr>
          <w:sz w:val="28"/>
          <w:szCs w:val="28"/>
        </w:rPr>
        <w:t>Подтверждаем,</w:t>
      </w:r>
      <w:r>
        <w:rPr>
          <w:sz w:val="28"/>
          <w:szCs w:val="28"/>
        </w:rPr>
        <w:t xml:space="preserve"> </w:t>
      </w:r>
      <w:r w:rsidRPr="00930109">
        <w:rPr>
          <w:sz w:val="28"/>
          <w:szCs w:val="28"/>
        </w:rPr>
        <w:t xml:space="preserve">что _____________________________________________ </w:t>
      </w:r>
      <w:r w:rsidRPr="00930109">
        <w:rPr>
          <w:i/>
          <w:sz w:val="28"/>
          <w:szCs w:val="28"/>
        </w:rPr>
        <w:t xml:space="preserve">(указывается наименование участника закупки) </w:t>
      </w:r>
      <w:r w:rsidRPr="0093010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930109">
        <w:rPr>
          <w:i/>
          <w:sz w:val="28"/>
          <w:szCs w:val="28"/>
        </w:rPr>
        <w:t>(указывается субъект малого или среднего предпринимательства в зависимости от критериев отнесения)</w:t>
      </w:r>
      <w:r w:rsidRPr="00930109">
        <w:rPr>
          <w:sz w:val="28"/>
          <w:szCs w:val="28"/>
        </w:rPr>
        <w:t xml:space="preserve"> предпринимательства, и сообщаем следующую информацию:</w:t>
      </w:r>
    </w:p>
    <w:p w:rsidR="00AE01FB" w:rsidRPr="00930109" w:rsidRDefault="00AE01FB" w:rsidP="00AE01FB">
      <w:pPr>
        <w:pStyle w:val="a6"/>
        <w:rPr>
          <w:sz w:val="28"/>
          <w:szCs w:val="28"/>
        </w:rPr>
      </w:pPr>
      <w:r w:rsidRPr="00930109">
        <w:rPr>
          <w:sz w:val="28"/>
          <w:szCs w:val="28"/>
        </w:rPr>
        <w:t>1. Адрес местонахождения (юридический адрес): __________________.</w:t>
      </w:r>
    </w:p>
    <w:p w:rsidR="00AE01FB" w:rsidRPr="00930109" w:rsidRDefault="00AE01FB" w:rsidP="00AE01FB">
      <w:pPr>
        <w:pStyle w:val="a6"/>
        <w:rPr>
          <w:sz w:val="28"/>
          <w:szCs w:val="28"/>
        </w:rPr>
      </w:pPr>
      <w:r w:rsidRPr="00930109">
        <w:rPr>
          <w:sz w:val="28"/>
          <w:szCs w:val="28"/>
        </w:rPr>
        <w:t xml:space="preserve">2. ИНН/КПП: ______________________________ </w:t>
      </w:r>
      <w:r w:rsidRPr="00930109">
        <w:rPr>
          <w:i/>
          <w:sz w:val="28"/>
          <w:szCs w:val="28"/>
        </w:rPr>
        <w:t>(№, сведения о дате выдачи документа и выдавшем  его органе).</w:t>
      </w:r>
    </w:p>
    <w:p w:rsidR="00AE01FB" w:rsidRPr="00930109" w:rsidRDefault="00AE01FB" w:rsidP="00AE01FB">
      <w:pPr>
        <w:pStyle w:val="a6"/>
        <w:rPr>
          <w:sz w:val="28"/>
          <w:szCs w:val="28"/>
        </w:rPr>
      </w:pPr>
      <w:r w:rsidRPr="00930109">
        <w:rPr>
          <w:sz w:val="28"/>
          <w:szCs w:val="28"/>
        </w:rPr>
        <w:t>3. ОГРН: ____________________________.</w:t>
      </w:r>
    </w:p>
    <w:p w:rsidR="00AE01FB" w:rsidRPr="00930109" w:rsidRDefault="00AE01FB" w:rsidP="00AE01FB">
      <w:pPr>
        <w:pStyle w:val="a6"/>
        <w:rPr>
          <w:sz w:val="28"/>
          <w:szCs w:val="28"/>
        </w:rPr>
      </w:pPr>
      <w:r w:rsidRPr="0093010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930109">
        <w:rPr>
          <w:rStyle w:val="a8"/>
          <w:sz w:val="28"/>
          <w:szCs w:val="28"/>
        </w:rPr>
        <w:footnoteReference w:id="8"/>
      </w:r>
      <w:r w:rsidRPr="00930109">
        <w:rPr>
          <w:sz w:val="28"/>
          <w:szCs w:val="28"/>
        </w:rPr>
        <w:t>.</w:t>
      </w:r>
    </w:p>
    <w:p w:rsidR="00AE01FB" w:rsidRPr="00930109" w:rsidRDefault="00AE01FB" w:rsidP="00AE01FB">
      <w:pPr>
        <w:pStyle w:val="a6"/>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jc w:val="center"/>
              <w:rPr>
                <w:sz w:val="24"/>
                <w:szCs w:val="22"/>
              </w:rPr>
            </w:pPr>
            <w:r w:rsidRPr="00930109">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jc w:val="center"/>
              <w:rPr>
                <w:sz w:val="24"/>
                <w:szCs w:val="22"/>
              </w:rPr>
            </w:pPr>
            <w:r w:rsidRPr="00930109">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jc w:val="center"/>
              <w:rPr>
                <w:sz w:val="24"/>
                <w:szCs w:val="22"/>
              </w:rPr>
            </w:pPr>
            <w:r w:rsidRPr="00930109">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hanging="6"/>
              <w:jc w:val="center"/>
              <w:rPr>
                <w:sz w:val="28"/>
                <w:szCs w:val="28"/>
              </w:rPr>
            </w:pPr>
            <w:r w:rsidRPr="0093010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20"/>
              <w:jc w:val="center"/>
              <w:rPr>
                <w:sz w:val="28"/>
                <w:szCs w:val="28"/>
              </w:rPr>
            </w:pPr>
            <w:r w:rsidRPr="00930109">
              <w:rPr>
                <w:sz w:val="28"/>
                <w:szCs w:val="28"/>
              </w:rPr>
              <w:t>Показатель</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tabs>
                <w:tab w:val="left" w:pos="277"/>
              </w:tabs>
              <w:spacing w:line="240" w:lineRule="atLeast"/>
              <w:ind w:firstLine="0"/>
              <w:jc w:val="center"/>
              <w:rPr>
                <w:sz w:val="24"/>
                <w:szCs w:val="22"/>
              </w:rPr>
            </w:pPr>
            <w:r w:rsidRPr="00930109">
              <w:rPr>
                <w:sz w:val="24"/>
                <w:szCs w:val="22"/>
              </w:rPr>
              <w:t>1</w:t>
            </w:r>
            <w:r w:rsidRPr="00930109">
              <w:rPr>
                <w:rStyle w:val="a8"/>
                <w:sz w:val="24"/>
                <w:szCs w:val="22"/>
              </w:rPr>
              <w:footnoteReference w:id="9"/>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jc w:val="center"/>
              <w:rPr>
                <w:sz w:val="24"/>
                <w:szCs w:val="22"/>
              </w:rPr>
            </w:pPr>
            <w:r w:rsidRPr="00930109">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jc w:val="center"/>
              <w:rPr>
                <w:sz w:val="24"/>
                <w:szCs w:val="22"/>
              </w:rPr>
            </w:pPr>
            <w:r w:rsidRPr="00930109">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jc w:val="center"/>
              <w:rPr>
                <w:sz w:val="28"/>
                <w:szCs w:val="28"/>
              </w:rPr>
            </w:pPr>
            <w:r w:rsidRPr="0093010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jc w:val="center"/>
              <w:rPr>
                <w:sz w:val="28"/>
                <w:szCs w:val="28"/>
              </w:rPr>
            </w:pPr>
            <w:r w:rsidRPr="00930109">
              <w:rPr>
                <w:sz w:val="28"/>
                <w:szCs w:val="28"/>
              </w:rPr>
              <w:t>5</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930109">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r w:rsidRPr="00930109">
              <w:rPr>
                <w:sz w:val="28"/>
                <w:szCs w:val="28"/>
              </w:rPr>
              <w:t>-</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30109">
              <w:rPr>
                <w:rStyle w:val="a8"/>
                <w:sz w:val="24"/>
                <w:szCs w:val="22"/>
              </w:rPr>
              <w:footnoteReference w:id="10"/>
            </w:r>
            <w:r w:rsidRPr="00930109">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r w:rsidRPr="00930109">
              <w:rPr>
                <w:sz w:val="28"/>
                <w:szCs w:val="28"/>
              </w:rPr>
              <w:t>-</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0"/>
              <w:jc w:val="center"/>
              <w:rPr>
                <w:sz w:val="28"/>
                <w:szCs w:val="28"/>
              </w:rPr>
            </w:pPr>
            <w:r w:rsidRPr="00930109">
              <w:rPr>
                <w:sz w:val="24"/>
                <w:szCs w:val="22"/>
              </w:rPr>
              <w:t>да (нет)</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tabs>
                <w:tab w:val="left" w:pos="163"/>
              </w:tabs>
              <w:spacing w:line="240" w:lineRule="atLeast"/>
              <w:ind w:firstLine="0"/>
              <w:rPr>
                <w:sz w:val="24"/>
                <w:szCs w:val="22"/>
              </w:rPr>
            </w:pPr>
            <w:r w:rsidRPr="00930109">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501C30">
            <w:pPr>
              <w:pStyle w:val="a6"/>
              <w:spacing w:line="240" w:lineRule="atLeast"/>
              <w:ind w:firstLine="0"/>
              <w:jc w:val="center"/>
              <w:rPr>
                <w:sz w:val="24"/>
                <w:szCs w:val="22"/>
              </w:rPr>
            </w:pPr>
            <w:r w:rsidRPr="00930109">
              <w:rPr>
                <w:sz w:val="24"/>
                <w:szCs w:val="22"/>
              </w:rPr>
              <w:t>да (нет)</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autoSpaceDE w:val="0"/>
              <w:autoSpaceDN w:val="0"/>
              <w:adjustRightInd w:val="0"/>
              <w:ind w:firstLine="515"/>
              <w:jc w:val="both"/>
              <w:rPr>
                <w:sz w:val="22"/>
                <w:szCs w:val="22"/>
              </w:rPr>
            </w:pPr>
            <w:r w:rsidRPr="00930109">
              <w:rPr>
                <w:rFonts w:eastAsia="MS Mincho"/>
                <w:szCs w:val="22"/>
              </w:rPr>
              <w:t xml:space="preserve">Наличие у хозяйственного общества, хозяйственного партнерства </w:t>
            </w:r>
            <w:r w:rsidRPr="00930109">
              <w:rPr>
                <w:rFonts w:eastAsia="MS Mincho"/>
                <w:szCs w:val="22"/>
              </w:rPr>
              <w:lastRenderedPageBreak/>
              <w:t>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501C30">
            <w:pPr>
              <w:pStyle w:val="a6"/>
              <w:spacing w:line="240" w:lineRule="atLeast"/>
              <w:ind w:firstLine="0"/>
              <w:jc w:val="center"/>
              <w:rPr>
                <w:sz w:val="24"/>
                <w:szCs w:val="22"/>
              </w:rPr>
            </w:pPr>
            <w:r w:rsidRPr="00930109">
              <w:rPr>
                <w:sz w:val="24"/>
                <w:szCs w:val="22"/>
              </w:rPr>
              <w:lastRenderedPageBreak/>
              <w:t>да (нет)</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Del="002001EA" w:rsidRDefault="00AE01FB" w:rsidP="00501C30">
            <w:pPr>
              <w:pStyle w:val="a6"/>
              <w:spacing w:line="240" w:lineRule="atLeast"/>
              <w:ind w:firstLine="0"/>
              <w:jc w:val="center"/>
              <w:rPr>
                <w:sz w:val="24"/>
                <w:szCs w:val="22"/>
              </w:rPr>
            </w:pPr>
            <w:r w:rsidRPr="00930109">
              <w:rPr>
                <w:sz w:val="24"/>
                <w:szCs w:val="22"/>
              </w:rPr>
              <w:t>да (нет)</w:t>
            </w:r>
          </w:p>
        </w:tc>
      </w:tr>
      <w:tr w:rsidR="00AE01FB" w:rsidRPr="00930109" w:rsidTr="00501C30">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0"/>
              <w:rPr>
                <w:sz w:val="24"/>
                <w:szCs w:val="22"/>
              </w:rPr>
            </w:pPr>
            <w:r w:rsidRPr="00930109">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0"/>
              <w:rPr>
                <w:sz w:val="24"/>
                <w:szCs w:val="22"/>
              </w:rPr>
            </w:pPr>
            <w:r w:rsidRPr="00930109">
              <w:rPr>
                <w:sz w:val="24"/>
                <w:szCs w:val="22"/>
              </w:rPr>
              <w:t>указывается количество человек (за предшествующий календарный год)</w:t>
            </w:r>
          </w:p>
        </w:tc>
      </w:tr>
      <w:tr w:rsidR="00AE01FB" w:rsidRPr="00930109" w:rsidTr="00501C30">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p>
        </w:tc>
      </w:tr>
      <w:tr w:rsidR="00AE01FB" w:rsidRPr="00930109" w:rsidTr="00501C30">
        <w:tc>
          <w:tcPr>
            <w:tcW w:w="7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0"/>
              <w:rPr>
                <w:sz w:val="24"/>
                <w:szCs w:val="22"/>
              </w:rPr>
            </w:pPr>
            <w:r w:rsidRPr="00930109">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ind w:firstLine="0"/>
              <w:rPr>
                <w:sz w:val="28"/>
                <w:szCs w:val="28"/>
              </w:rPr>
            </w:pPr>
            <w:r w:rsidRPr="00930109">
              <w:rPr>
                <w:sz w:val="24"/>
                <w:szCs w:val="22"/>
              </w:rPr>
              <w:t>указывается в млн. рублей</w:t>
            </w:r>
            <w:r w:rsidRPr="00930109">
              <w:rPr>
                <w:sz w:val="28"/>
                <w:szCs w:val="28"/>
              </w:rPr>
              <w:t xml:space="preserve"> (</w:t>
            </w:r>
            <w:r w:rsidRPr="00930109">
              <w:rPr>
                <w:sz w:val="24"/>
                <w:szCs w:val="22"/>
              </w:rPr>
              <w:t>за предшествующий календарный год</w:t>
            </w:r>
            <w:r w:rsidRPr="00930109">
              <w:rPr>
                <w:sz w:val="28"/>
                <w:szCs w:val="28"/>
              </w:rPr>
              <w:t>)</w:t>
            </w:r>
          </w:p>
        </w:tc>
      </w:tr>
      <w:tr w:rsidR="00AE01FB" w:rsidRPr="00930109" w:rsidTr="00501C30">
        <w:tc>
          <w:tcPr>
            <w:tcW w:w="709"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rPr>
                <w:sz w:val="28"/>
                <w:szCs w:val="28"/>
              </w:rPr>
            </w:pP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подлежит заполнению</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 xml:space="preserve">Сведения о видах деятельности юридического лица согласно </w:t>
            </w:r>
            <w:r w:rsidRPr="00930109">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lastRenderedPageBreak/>
              <w:t>подлежит заполнению</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930109">
                <w:rPr>
                  <w:rStyle w:val="af"/>
                  <w:sz w:val="24"/>
                  <w:szCs w:val="22"/>
                </w:rPr>
                <w:t>ОКВЭД2</w:t>
              </w:r>
            </w:hyperlink>
            <w:r w:rsidRPr="00930109">
              <w:rPr>
                <w:sz w:val="24"/>
                <w:szCs w:val="22"/>
              </w:rPr>
              <w:t xml:space="preserve"> и </w:t>
            </w:r>
            <w:hyperlink r:id="rId17" w:history="1">
              <w:r w:rsidRPr="00930109">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подлежит заполнению</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да (нет)</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да (нет)</w:t>
            </w:r>
          </w:p>
          <w:p w:rsidR="00AE01FB" w:rsidRPr="00930109" w:rsidRDefault="00AE01FB" w:rsidP="00501C30">
            <w:pPr>
              <w:pStyle w:val="a6"/>
              <w:spacing w:line="240" w:lineRule="atLeast"/>
              <w:rPr>
                <w:sz w:val="24"/>
                <w:szCs w:val="22"/>
              </w:rPr>
            </w:pPr>
            <w:r w:rsidRPr="00930109">
              <w:rPr>
                <w:sz w:val="24"/>
                <w:szCs w:val="22"/>
              </w:rPr>
              <w:t>(в случае участия - наименование заказчика, реализующего программу партнерства)</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да (нет)</w:t>
            </w:r>
          </w:p>
          <w:p w:rsidR="00AE01FB" w:rsidRPr="00930109" w:rsidRDefault="00AE01FB" w:rsidP="00501C30">
            <w:pPr>
              <w:pStyle w:val="a6"/>
              <w:spacing w:line="240" w:lineRule="atLeast"/>
              <w:rPr>
                <w:sz w:val="24"/>
                <w:szCs w:val="22"/>
              </w:rPr>
            </w:pPr>
            <w:r w:rsidRPr="00930109">
              <w:rPr>
                <w:sz w:val="24"/>
                <w:szCs w:val="22"/>
              </w:rPr>
              <w:t>(при наличии - количество исполненных контрактов или договоров и общая сумма)</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930109">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lastRenderedPageBreak/>
              <w:t>да (нет)</w:t>
            </w:r>
          </w:p>
        </w:tc>
      </w:tr>
      <w:tr w:rsidR="00AE01FB" w:rsidRPr="00930109" w:rsidTr="00501C30">
        <w:tc>
          <w:tcPr>
            <w:tcW w:w="7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ind w:firstLine="0"/>
              <w:rPr>
                <w:sz w:val="24"/>
                <w:szCs w:val="22"/>
              </w:rPr>
            </w:pPr>
            <w:r w:rsidRPr="00930109">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E01FB" w:rsidRPr="00930109" w:rsidRDefault="00AE01FB" w:rsidP="00501C30">
            <w:pPr>
              <w:pStyle w:val="a6"/>
              <w:spacing w:line="240" w:lineRule="atLeast"/>
              <w:rPr>
                <w:sz w:val="24"/>
                <w:szCs w:val="22"/>
              </w:rPr>
            </w:pPr>
            <w:r w:rsidRPr="00930109">
              <w:rPr>
                <w:sz w:val="24"/>
                <w:szCs w:val="22"/>
              </w:rPr>
              <w:t>да (нет)</w:t>
            </w:r>
          </w:p>
        </w:tc>
      </w:tr>
    </w:tbl>
    <w:p w:rsidR="00B75DE4" w:rsidRDefault="00B75DE4" w:rsidP="00B75DE4">
      <w:pPr>
        <w:pStyle w:val="a6"/>
        <w:suppressAutoHyphens/>
        <w:ind w:right="306" w:firstLine="5670"/>
        <w:rPr>
          <w:sz w:val="24"/>
        </w:rPr>
        <w:sectPr w:rsidR="00B75DE4" w:rsidSect="00B75DE4">
          <w:headerReference w:type="default" r:id="rId18"/>
          <w:pgSz w:w="11906" w:h="16838"/>
          <w:pgMar w:top="1134" w:right="851" w:bottom="1134" w:left="1701" w:header="709" w:footer="709" w:gutter="0"/>
          <w:cols w:space="708"/>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lastRenderedPageBreak/>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Место нахождения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Почтовый адрес заказчика: 443041, г. Самара, ул. Буянова,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9" w:history="1">
              <w:r w:rsidR="00D3355E" w:rsidRPr="002C44AA">
                <w:rPr>
                  <w:rStyle w:val="af"/>
                </w:rPr>
                <w:t>s.maskaykina@sam.rwtk.ru</w:t>
              </w:r>
            </w:hyperlink>
            <w:r w:rsidR="00D3355E">
              <w:t xml:space="preserve"> </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r w:rsidR="00B75DE4" w:rsidRPr="00092C08">
              <w:rPr>
                <w:bCs/>
              </w:rPr>
              <w:t>специалист</w:t>
            </w:r>
            <w:r w:rsidR="00F24205" w:rsidRPr="00092C08">
              <w:rPr>
                <w:bCs/>
              </w:rPr>
              <w:t xml:space="preserve"> по закупкам Самарского филиала АО «ЖТК» –</w:t>
            </w:r>
            <w:r w:rsidR="00D3355E">
              <w:rPr>
                <w:bCs/>
              </w:rPr>
              <w:t>Маскайкина Светлана Васильевна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20" w:history="1">
              <w:r w:rsidR="00D3355E" w:rsidRPr="002C44AA">
                <w:rPr>
                  <w:rStyle w:val="af"/>
                </w:rPr>
                <w:t>s.maskaykina@sam.rwtk.ru</w:t>
              </w:r>
            </w:hyperlink>
            <w:r w:rsidR="00D3355E">
              <w:t xml:space="preserve"> </w:t>
            </w:r>
          </w:p>
          <w:p w:rsidR="002D1DCF" w:rsidRPr="00D3355E" w:rsidRDefault="00F24205" w:rsidP="00D3355E">
            <w:pPr>
              <w:jc w:val="both"/>
              <w:rPr>
                <w:bCs/>
              </w:rPr>
            </w:pPr>
            <w:r w:rsidRPr="00092C08">
              <w:rPr>
                <w:bCs/>
              </w:rPr>
              <w:t>Номера телефонов: 8 (846) 303-20-64.</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21" w:history="1">
              <w:r w:rsidR="006338B7" w:rsidRPr="00092C08">
                <w:rPr>
                  <w:rStyle w:val="af"/>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2" w:history="1">
              <w:r w:rsidR="003451A5" w:rsidRPr="00092C08">
                <w:rPr>
                  <w:rStyle w:val="af"/>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034062">
              <w:rPr>
                <w:bCs/>
              </w:rPr>
              <w:t>«18</w:t>
            </w:r>
            <w:r w:rsidR="00BD2868" w:rsidRPr="00092C08">
              <w:rPr>
                <w:bCs/>
              </w:rPr>
              <w:t xml:space="preserve">» </w:t>
            </w:r>
            <w:r w:rsidR="00D9296D">
              <w:rPr>
                <w:bCs/>
              </w:rPr>
              <w:t>января</w:t>
            </w:r>
            <w:r w:rsidR="00D9296D" w:rsidRPr="00522DF0">
              <w:rPr>
                <w:bCs/>
              </w:rPr>
              <w:t xml:space="preserve"> </w:t>
            </w:r>
            <w:r w:rsidR="00D9296D">
              <w:rPr>
                <w:bCs/>
              </w:rPr>
              <w:t>2021</w:t>
            </w:r>
            <w:r w:rsidR="003451A5" w:rsidRPr="00092C08">
              <w:rPr>
                <w:bCs/>
              </w:rPr>
              <w:t>г.</w:t>
            </w:r>
          </w:p>
          <w:p w:rsidR="00601DB7" w:rsidRPr="00092C08" w:rsidRDefault="00372228" w:rsidP="005B4578">
            <w:pPr>
              <w:jc w:val="both"/>
            </w:pPr>
            <w:r w:rsidRPr="00092C08">
              <w:t xml:space="preserve">         </w:t>
            </w:r>
            <w:r w:rsidR="00905B5F">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782F6A">
              <w:t>ени «</w:t>
            </w:r>
            <w:r w:rsidR="005B4578">
              <w:t>02</w:t>
            </w:r>
            <w:r w:rsidR="000A32EB" w:rsidRPr="00092C08">
              <w:t>»</w:t>
            </w:r>
            <w:r w:rsidR="00BD2868" w:rsidRPr="00092C08">
              <w:t xml:space="preserve"> </w:t>
            </w:r>
            <w:r w:rsidR="005B4578">
              <w:t>февраля</w:t>
            </w:r>
            <w:r w:rsidR="00D9296D" w:rsidRPr="00522DF0">
              <w:rPr>
                <w:bCs/>
              </w:rPr>
              <w:t xml:space="preserve"> </w:t>
            </w:r>
            <w:r w:rsidR="00D9296D">
              <w:rPr>
                <w:bCs/>
              </w:rPr>
              <w:t>2021</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1</w:t>
            </w:r>
            <w:r w:rsidR="00F3169B">
              <w:rPr>
                <w:bCs/>
              </w:rPr>
              <w:t>0</w:t>
            </w:r>
            <w:r w:rsidR="00D514A9" w:rsidRPr="00092C08">
              <w:rPr>
                <w:bCs/>
              </w:rPr>
              <w:t xml:space="preserve">-00 московского времени </w:t>
            </w:r>
            <w:r w:rsidR="006554C3">
              <w:rPr>
                <w:bCs/>
              </w:rPr>
              <w:t>«</w:t>
            </w:r>
            <w:r w:rsidR="005B4578">
              <w:rPr>
                <w:bCs/>
              </w:rPr>
              <w:t>09</w:t>
            </w:r>
            <w:r w:rsidR="00BD2868" w:rsidRPr="00092C08">
              <w:rPr>
                <w:bCs/>
              </w:rPr>
              <w:t xml:space="preserve">» </w:t>
            </w:r>
            <w:r w:rsidR="005B4578">
              <w:t>февраля</w:t>
            </w:r>
            <w:r w:rsidR="00D9296D" w:rsidRPr="00522DF0">
              <w:rPr>
                <w:bCs/>
              </w:rPr>
              <w:t xml:space="preserve"> </w:t>
            </w:r>
            <w:r w:rsidR="00D9296D">
              <w:rPr>
                <w:bCs/>
              </w:rPr>
              <w:t>2021</w:t>
            </w:r>
            <w:r w:rsidR="003451A5" w:rsidRPr="00092C08">
              <w:rPr>
                <w:bCs/>
              </w:rPr>
              <w:t>г.</w:t>
            </w:r>
          </w:p>
          <w:p w:rsidR="00601DB7" w:rsidRPr="00092C08" w:rsidRDefault="00372228" w:rsidP="005B4578">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782F6A">
              <w:rPr>
                <w:bCs/>
              </w:rPr>
              <w:t xml:space="preserve">      «</w:t>
            </w:r>
            <w:r w:rsidR="005B4578">
              <w:rPr>
                <w:bCs/>
              </w:rPr>
              <w:t>10</w:t>
            </w:r>
            <w:r w:rsidR="0084309B" w:rsidRPr="00092C08">
              <w:rPr>
                <w:bCs/>
              </w:rPr>
              <w:t xml:space="preserve">» </w:t>
            </w:r>
            <w:r w:rsidR="005B4578">
              <w:t>февраля</w:t>
            </w:r>
            <w:r w:rsidR="00D9296D" w:rsidRPr="00522DF0">
              <w:rPr>
                <w:bCs/>
              </w:rPr>
              <w:t xml:space="preserve"> </w:t>
            </w:r>
            <w:r w:rsidR="00D9296D">
              <w:rPr>
                <w:bCs/>
              </w:rPr>
              <w:t>2021</w:t>
            </w:r>
            <w:r w:rsidR="00782F6A">
              <w:rPr>
                <w:bCs/>
              </w:rPr>
              <w:t>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CD3C40">
        <w:trPr>
          <w:trHeight w:val="2395"/>
        </w:trPr>
        <w:tc>
          <w:tcPr>
            <w:tcW w:w="1560" w:type="dxa"/>
          </w:tcPr>
          <w:bookmarkEnd w:id="2"/>
          <w:p w:rsidR="00874290" w:rsidRPr="00092C08" w:rsidRDefault="00874290" w:rsidP="00EA4A58">
            <w:r w:rsidRPr="00092C08">
              <w:lastRenderedPageBreak/>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F3169B">
              <w:t xml:space="preserve"> извещения:         </w:t>
            </w:r>
            <w:r w:rsidR="00782F6A">
              <w:t xml:space="preserve">                           с «</w:t>
            </w:r>
            <w:r w:rsidR="005B4578">
              <w:t xml:space="preserve">02» </w:t>
            </w:r>
            <w:r w:rsidR="005B4578">
              <w:t>февраля</w:t>
            </w:r>
            <w:r w:rsidR="005B4578" w:rsidRPr="00D9296D">
              <w:rPr>
                <w:bCs/>
              </w:rPr>
              <w:t xml:space="preserve"> </w:t>
            </w:r>
            <w:r w:rsidR="00D9296D" w:rsidRPr="00D9296D">
              <w:rPr>
                <w:bCs/>
              </w:rPr>
              <w:t>2021</w:t>
            </w:r>
            <w:r w:rsidR="007444C2" w:rsidRPr="00092C08">
              <w:t>г.</w:t>
            </w:r>
            <w:r w:rsidR="002F75AB" w:rsidRPr="00092C08">
              <w:rPr>
                <w:bCs/>
              </w:rPr>
              <w:t xml:space="preserve"> по 16:00 московского времени </w:t>
            </w:r>
            <w:r w:rsidR="00782F6A">
              <w:t>«</w:t>
            </w:r>
            <w:r w:rsidR="005B4578">
              <w:t xml:space="preserve">03» </w:t>
            </w:r>
            <w:r w:rsidR="005B4578">
              <w:t>февраля</w:t>
            </w:r>
            <w:r w:rsidR="005B4578" w:rsidRPr="00522DF0">
              <w:rPr>
                <w:bCs/>
              </w:rPr>
              <w:t xml:space="preserve"> </w:t>
            </w:r>
            <w:r w:rsidR="00D9296D">
              <w:rPr>
                <w:bCs/>
              </w:rPr>
              <w:t>2021</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 xml:space="preserve">звещения: </w:t>
            </w:r>
            <w:r w:rsidR="00C83AD2">
              <w:t xml:space="preserve">                             </w:t>
            </w:r>
            <w:r w:rsidR="006554C3">
              <w:t>«</w:t>
            </w:r>
            <w:r w:rsidR="005B4578">
              <w:t>02</w:t>
            </w:r>
            <w:r w:rsidR="0084309B" w:rsidRPr="00092C08">
              <w:t>»</w:t>
            </w:r>
            <w:r w:rsidR="005B4578">
              <w:t xml:space="preserve"> </w:t>
            </w:r>
            <w:r w:rsidR="005B4578">
              <w:t>февраля</w:t>
            </w:r>
            <w:r w:rsidR="005B4578" w:rsidRPr="00522DF0">
              <w:rPr>
                <w:bCs/>
              </w:rPr>
              <w:t xml:space="preserve"> </w:t>
            </w:r>
            <w:r w:rsidR="00D9296D">
              <w:rPr>
                <w:bCs/>
              </w:rPr>
              <w:t>2021</w:t>
            </w:r>
            <w:r w:rsidRPr="00092C08">
              <w:t>г.</w:t>
            </w:r>
          </w:p>
          <w:p w:rsidR="00874290" w:rsidRPr="00092C08" w:rsidRDefault="00874290" w:rsidP="005B4578">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w:t>
            </w:r>
            <w:r w:rsidR="005B4578">
              <w:t>6</w:t>
            </w:r>
            <w:r w:rsidR="00DE6BCA">
              <w:t>-00</w:t>
            </w:r>
            <w:r w:rsidR="002F75AB" w:rsidRPr="00092C08">
              <w:t xml:space="preserve"> </w:t>
            </w:r>
            <w:r w:rsidR="00EA34E0" w:rsidRPr="00092C08">
              <w:t>м</w:t>
            </w:r>
            <w:r w:rsidR="00782F6A">
              <w:t>осковского времени «</w:t>
            </w:r>
            <w:r w:rsidR="005B4578">
              <w:t xml:space="preserve">08» </w:t>
            </w:r>
            <w:r w:rsidR="005B4578">
              <w:t>февраля</w:t>
            </w:r>
            <w:r w:rsidR="005B4578" w:rsidRPr="00522DF0">
              <w:rPr>
                <w:bCs/>
              </w:rPr>
              <w:t xml:space="preserve"> </w:t>
            </w:r>
            <w:r w:rsidR="00D9296D">
              <w:rPr>
                <w:bCs/>
              </w:rPr>
              <w:t>2021</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pgSz w:w="16838" w:h="11906" w:orient="landscape"/>
          <w:pgMar w:top="1701" w:right="1134" w:bottom="851" w:left="1134" w:header="709" w:footer="709" w:gutter="0"/>
          <w:cols w:space="708"/>
          <w:docGrid w:linePitch="360"/>
        </w:sectPr>
      </w:pP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lastRenderedPageBreak/>
        <w:t xml:space="preserve">Приложение № 2 к извещению о </w:t>
      </w:r>
    </w:p>
    <w:p w:rsidR="00671E65" w:rsidRPr="000D4793" w:rsidRDefault="00671E65" w:rsidP="00671E65">
      <w:pPr>
        <w:pStyle w:val="1"/>
        <w:spacing w:before="0" w:after="0"/>
        <w:ind w:firstLine="709"/>
        <w:jc w:val="right"/>
        <w:rPr>
          <w:rFonts w:ascii="Times New Roman" w:hAnsi="Times New Roman"/>
          <w:b w:val="0"/>
          <w:bCs w:val="0"/>
          <w:kern w:val="0"/>
          <w:sz w:val="28"/>
          <w:szCs w:val="28"/>
        </w:rPr>
      </w:pPr>
      <w:r w:rsidRPr="000D4793">
        <w:rPr>
          <w:rFonts w:ascii="Times New Roman" w:hAnsi="Times New Roman"/>
          <w:b w:val="0"/>
          <w:bCs w:val="0"/>
          <w:kern w:val="0"/>
          <w:sz w:val="28"/>
          <w:szCs w:val="28"/>
        </w:rPr>
        <w:t>проведении запроса котировок</w:t>
      </w:r>
    </w:p>
    <w:p w:rsidR="00671E65" w:rsidRPr="000D4793" w:rsidRDefault="00671E65" w:rsidP="00671E65">
      <w:pPr>
        <w:rPr>
          <w:sz w:val="28"/>
          <w:szCs w:val="28"/>
        </w:rPr>
      </w:pPr>
    </w:p>
    <w:p w:rsidR="00671E65" w:rsidRPr="000D4793" w:rsidRDefault="00671E65" w:rsidP="00671E65">
      <w:pPr>
        <w:pStyle w:val="1"/>
        <w:spacing w:before="0" w:after="0"/>
        <w:ind w:firstLine="709"/>
        <w:rPr>
          <w:rFonts w:ascii="Times New Roman" w:hAnsi="Times New Roman"/>
          <w:sz w:val="28"/>
          <w:szCs w:val="28"/>
        </w:rPr>
      </w:pPr>
      <w:r w:rsidRPr="000D4793">
        <w:rPr>
          <w:rFonts w:ascii="Times New Roman" w:hAnsi="Times New Roman"/>
          <w:sz w:val="28"/>
          <w:szCs w:val="28"/>
        </w:rPr>
        <w:t>Часть 3. Порядок проведения запроса котировок</w:t>
      </w:r>
    </w:p>
    <w:p w:rsidR="00671E65" w:rsidRPr="000D4793" w:rsidRDefault="00671E65" w:rsidP="00671E65">
      <w:pPr>
        <w:ind w:firstLine="709"/>
      </w:pPr>
    </w:p>
    <w:p w:rsidR="00671E65" w:rsidRPr="000D4793" w:rsidRDefault="00671E65" w:rsidP="00671E65">
      <w:pPr>
        <w:pStyle w:val="2"/>
        <w:numPr>
          <w:ilvl w:val="1"/>
          <w:numId w:val="13"/>
        </w:numPr>
        <w:spacing w:before="0" w:after="0"/>
        <w:ind w:left="0" w:firstLine="709"/>
        <w:jc w:val="both"/>
        <w:rPr>
          <w:rFonts w:ascii="Times New Roman" w:hAnsi="Times New Roman"/>
          <w:i w:val="0"/>
        </w:rPr>
      </w:pPr>
      <w:r w:rsidRPr="000D4793">
        <w:rPr>
          <w:rFonts w:ascii="Times New Roman" w:hAnsi="Times New Roman"/>
          <w:i w:val="0"/>
        </w:rPr>
        <w:t>Участник запроса котировок</w:t>
      </w:r>
    </w:p>
    <w:p w:rsidR="00671E65" w:rsidRPr="000D4793" w:rsidRDefault="00671E65" w:rsidP="00671E65">
      <w:pPr>
        <w:rPr>
          <w:sz w:val="28"/>
          <w:szCs w:val="28"/>
        </w:rPr>
      </w:pPr>
    </w:p>
    <w:p w:rsidR="00671E65" w:rsidRPr="000D4793" w:rsidRDefault="00671E65" w:rsidP="00671E65">
      <w:pPr>
        <w:pStyle w:val="110"/>
        <w:numPr>
          <w:ilvl w:val="2"/>
          <w:numId w:val="17"/>
        </w:numPr>
        <w:ind w:left="0" w:firstLine="709"/>
      </w:pPr>
      <w:r w:rsidRPr="000D4793">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D4793">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D4793">
        <w:rPr>
          <w:bCs/>
          <w:szCs w:val="28"/>
        </w:rPr>
        <w:t xml:space="preserve">извещению о проведении запроса котировок </w:t>
      </w:r>
      <w:r w:rsidRPr="000D4793">
        <w:rPr>
          <w:szCs w:val="28"/>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К участию в запросе котировок допускаются участники, соответствующие требованиям пункта 3.1 настоящего </w:t>
      </w:r>
      <w:r w:rsidRPr="000D4793">
        <w:rPr>
          <w:bCs/>
          <w:szCs w:val="28"/>
        </w:rPr>
        <w:t>приложения к извещению о проведении запроса котировок</w:t>
      </w:r>
      <w:r w:rsidRPr="000D4793">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671E65" w:rsidRPr="000D4793" w:rsidRDefault="00671E65" w:rsidP="00671E65">
      <w:pPr>
        <w:pStyle w:val="11"/>
        <w:numPr>
          <w:ilvl w:val="2"/>
          <w:numId w:val="17"/>
        </w:numPr>
        <w:ind w:left="0" w:firstLine="709"/>
        <w:rPr>
          <w:szCs w:val="28"/>
        </w:rPr>
      </w:pPr>
      <w:r w:rsidRPr="000D4793">
        <w:rPr>
          <w:szCs w:val="28"/>
        </w:rPr>
        <w:lastRenderedPageBreak/>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71E65" w:rsidRPr="000D4793" w:rsidRDefault="00671E65" w:rsidP="00671E65">
      <w:pPr>
        <w:pStyle w:val="11"/>
        <w:numPr>
          <w:ilvl w:val="2"/>
          <w:numId w:val="17"/>
        </w:numPr>
        <w:ind w:left="0" w:firstLine="709"/>
        <w:rPr>
          <w:szCs w:val="28"/>
        </w:rPr>
      </w:pPr>
      <w:r w:rsidRPr="000D4793">
        <w:rPr>
          <w:szCs w:val="28"/>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71E65" w:rsidRPr="000D4793" w:rsidRDefault="00671E65" w:rsidP="00671E65">
      <w:pPr>
        <w:pStyle w:val="11"/>
        <w:ind w:firstLine="709"/>
        <w:rPr>
          <w:szCs w:val="28"/>
        </w:rPr>
      </w:pPr>
    </w:p>
    <w:p w:rsidR="00671E65" w:rsidRPr="000D4793" w:rsidRDefault="00671E65" w:rsidP="00671E65">
      <w:pPr>
        <w:pStyle w:val="3"/>
        <w:numPr>
          <w:ilvl w:val="1"/>
          <w:numId w:val="13"/>
        </w:numPr>
        <w:spacing w:before="0" w:after="0"/>
        <w:ind w:left="0" w:firstLine="709"/>
        <w:jc w:val="both"/>
        <w:rPr>
          <w:rFonts w:ascii="Times New Roman" w:hAnsi="Times New Roman"/>
          <w:sz w:val="28"/>
          <w:szCs w:val="28"/>
        </w:rPr>
      </w:pPr>
      <w:r w:rsidRPr="000D4793">
        <w:rPr>
          <w:rFonts w:ascii="Times New Roman" w:hAnsi="Times New Roman"/>
          <w:sz w:val="28"/>
          <w:szCs w:val="28"/>
        </w:rPr>
        <w:t>Участник, на стороне которого выступают несколько лиц</w:t>
      </w:r>
    </w:p>
    <w:p w:rsidR="00671E65" w:rsidRPr="000D4793" w:rsidRDefault="00671E65" w:rsidP="00671E65">
      <w:pPr>
        <w:ind w:firstLine="709"/>
        <w:rPr>
          <w:sz w:val="28"/>
          <w:szCs w:val="28"/>
        </w:rPr>
      </w:pPr>
    </w:p>
    <w:p w:rsidR="00671E65" w:rsidRPr="000D4793" w:rsidRDefault="00671E65" w:rsidP="00671E65">
      <w:pPr>
        <w:pStyle w:val="11"/>
        <w:numPr>
          <w:ilvl w:val="2"/>
          <w:numId w:val="22"/>
        </w:numPr>
        <w:ind w:left="0" w:firstLine="709"/>
        <w:rPr>
          <w:szCs w:val="28"/>
        </w:rPr>
      </w:pPr>
      <w:r w:rsidRPr="000D4793">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D4793">
        <w:rPr>
          <w:bCs/>
          <w:szCs w:val="28"/>
        </w:rPr>
        <w:t>извещению о проведении запроса котировок</w:t>
      </w:r>
      <w:r w:rsidRPr="000D4793">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671E65" w:rsidRPr="000D4793" w:rsidRDefault="00671E65" w:rsidP="00671E65">
      <w:pPr>
        <w:pStyle w:val="11"/>
        <w:numPr>
          <w:ilvl w:val="2"/>
          <w:numId w:val="22"/>
        </w:numPr>
        <w:ind w:left="0" w:firstLine="709"/>
        <w:rPr>
          <w:szCs w:val="28"/>
        </w:rPr>
      </w:pPr>
      <w:r w:rsidRPr="000D4793">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D4793">
        <w:rPr>
          <w:bCs/>
          <w:szCs w:val="28"/>
        </w:rPr>
        <w:t>, а в составе котировочной заявки  должен быть представлен договор простого товарищества (договор о совместной деятельности).</w:t>
      </w:r>
      <w:r w:rsidRPr="000D4793">
        <w:rPr>
          <w:szCs w:val="28"/>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0D4793">
        <w:rPr>
          <w:sz w:val="24"/>
          <w:szCs w:val="28"/>
        </w:rPr>
        <w:t xml:space="preserve"> </w:t>
      </w:r>
    </w:p>
    <w:p w:rsidR="00671E65" w:rsidRPr="000D4793" w:rsidRDefault="00671E65" w:rsidP="00671E65">
      <w:pPr>
        <w:pStyle w:val="11"/>
        <w:numPr>
          <w:ilvl w:val="2"/>
          <w:numId w:val="22"/>
        </w:numPr>
        <w:ind w:left="0" w:firstLine="709"/>
        <w:rPr>
          <w:szCs w:val="28"/>
        </w:rPr>
      </w:pPr>
      <w:r w:rsidRPr="000D4793">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D4793">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D4793">
        <w:rPr>
          <w:szCs w:val="28"/>
        </w:rPr>
        <w:t>№ 1 к извещению</w:t>
      </w:r>
      <w:r w:rsidRPr="000D4793">
        <w:rPr>
          <w:szCs w:val="28"/>
          <w:lang w:eastAsia="en-US"/>
        </w:rPr>
        <w:t>.</w:t>
      </w:r>
    </w:p>
    <w:p w:rsidR="00671E65" w:rsidRPr="000D4793" w:rsidRDefault="00671E65" w:rsidP="00671E65">
      <w:pPr>
        <w:pStyle w:val="11"/>
        <w:numPr>
          <w:ilvl w:val="2"/>
          <w:numId w:val="22"/>
        </w:numPr>
        <w:ind w:left="0" w:firstLine="709"/>
        <w:rPr>
          <w:szCs w:val="28"/>
        </w:rPr>
      </w:pPr>
      <w:r w:rsidRPr="000D4793">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w:t>
      </w:r>
      <w:r w:rsidRPr="000D4793">
        <w:rPr>
          <w:szCs w:val="28"/>
        </w:rPr>
        <w:lastRenderedPageBreak/>
        <w:t>остальных лиц по доверенности или на основании договора простого товарищества (договора о совместной деятельности).</w:t>
      </w:r>
    </w:p>
    <w:p w:rsidR="00671E65" w:rsidRPr="000D4793" w:rsidRDefault="00671E65" w:rsidP="00671E65">
      <w:pPr>
        <w:jc w:val="both"/>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Требования к участникам</w:t>
      </w:r>
    </w:p>
    <w:p w:rsidR="00671E65" w:rsidRPr="000D4793" w:rsidRDefault="00671E65" w:rsidP="00671E65">
      <w:pPr>
        <w:ind w:firstLine="709"/>
        <w:rPr>
          <w:sz w:val="28"/>
          <w:szCs w:val="28"/>
        </w:rPr>
      </w:pPr>
    </w:p>
    <w:p w:rsidR="00671E65" w:rsidRPr="000D4793" w:rsidRDefault="00671E65" w:rsidP="00671E65">
      <w:pPr>
        <w:pStyle w:val="a4"/>
        <w:numPr>
          <w:ilvl w:val="2"/>
          <w:numId w:val="22"/>
        </w:numPr>
        <w:ind w:left="0" w:firstLine="709"/>
        <w:jc w:val="both"/>
        <w:rPr>
          <w:sz w:val="28"/>
          <w:szCs w:val="28"/>
        </w:rPr>
      </w:pPr>
      <w:r w:rsidRPr="000D4793">
        <w:rPr>
          <w:sz w:val="28"/>
          <w:szCs w:val="28"/>
        </w:rPr>
        <w:t xml:space="preserve">Участник должен соответствовать обязательным (пункт 3.3.2 настоящего </w:t>
      </w:r>
      <w:r w:rsidRPr="000D4793">
        <w:rPr>
          <w:bCs/>
          <w:sz w:val="28"/>
          <w:szCs w:val="28"/>
        </w:rPr>
        <w:t>приложения к извещению)</w:t>
      </w:r>
      <w:r w:rsidRPr="000D4793">
        <w:rPr>
          <w:sz w:val="28"/>
          <w:szCs w:val="28"/>
        </w:rPr>
        <w:t xml:space="preserve"> и квалификационным требованиям (пункт 1.7 </w:t>
      </w:r>
      <w:r w:rsidRPr="000D4793">
        <w:rPr>
          <w:bCs/>
          <w:sz w:val="28"/>
          <w:szCs w:val="28"/>
        </w:rPr>
        <w:t>приложения № 1 к извещению)</w:t>
      </w:r>
      <w:r w:rsidRPr="000D4793">
        <w:rPr>
          <w:sz w:val="28"/>
          <w:szCs w:val="28"/>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671E65" w:rsidRPr="000D4793" w:rsidRDefault="00671E65" w:rsidP="00671E65">
      <w:pPr>
        <w:pStyle w:val="a6"/>
        <w:numPr>
          <w:ilvl w:val="2"/>
          <w:numId w:val="22"/>
        </w:numPr>
        <w:tabs>
          <w:tab w:val="left" w:pos="0"/>
        </w:tabs>
        <w:ind w:left="0" w:firstLine="709"/>
        <w:rPr>
          <w:rFonts w:eastAsia="Times New Roman"/>
          <w:bCs/>
          <w:sz w:val="28"/>
          <w:szCs w:val="28"/>
        </w:rPr>
      </w:pPr>
      <w:r w:rsidRPr="000D4793">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D4793">
        <w:rPr>
          <w:sz w:val="28"/>
          <w:szCs w:val="28"/>
        </w:rPr>
        <w:t>извещения</w:t>
      </w:r>
      <w:r w:rsidRPr="000D4793">
        <w:rPr>
          <w:rFonts w:eastAsia="Times New Roman"/>
          <w:bCs/>
          <w:sz w:val="28"/>
          <w:szCs w:val="28"/>
        </w:rPr>
        <w:t>, а именно:</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71E65" w:rsidRPr="000D4793" w:rsidRDefault="00671E65" w:rsidP="00671E65">
      <w:pPr>
        <w:pStyle w:val="a6"/>
        <w:numPr>
          <w:ilvl w:val="3"/>
          <w:numId w:val="22"/>
        </w:numPr>
        <w:tabs>
          <w:tab w:val="left" w:pos="0"/>
        </w:tabs>
        <w:ind w:left="0" w:firstLine="709"/>
        <w:rPr>
          <w:rFonts w:eastAsia="Times New Roman"/>
          <w:bCs/>
          <w:sz w:val="28"/>
          <w:szCs w:val="28"/>
        </w:rPr>
      </w:pPr>
      <w:r w:rsidRPr="000D4793">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Pr="000D4793">
        <w:rPr>
          <w:rFonts w:eastAsia="Times New Roman"/>
          <w:bCs/>
          <w:sz w:val="28"/>
          <w:szCs w:val="28"/>
        </w:rPr>
        <w:br/>
        <w:t>18 июля 2011 г. № 223-ФЗ «О закупках товаров, работ, услуг отдельными видами юридических лиц».</w:t>
      </w:r>
    </w:p>
    <w:p w:rsidR="00671E65" w:rsidRPr="000D4793" w:rsidRDefault="00671E65" w:rsidP="00671E65">
      <w:pPr>
        <w:ind w:firstLine="709"/>
        <w:jc w:val="both"/>
        <w:rPr>
          <w:sz w:val="28"/>
          <w:szCs w:val="28"/>
        </w:rPr>
      </w:pPr>
      <w:r w:rsidRPr="000D4793">
        <w:rPr>
          <w:sz w:val="28"/>
          <w:szCs w:val="28"/>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rPr>
          <w:sz w:val="28"/>
          <w:szCs w:val="28"/>
        </w:rPr>
      </w:pPr>
    </w:p>
    <w:p w:rsidR="00671E65" w:rsidRPr="000D4793" w:rsidRDefault="00671E65" w:rsidP="00671E65">
      <w:pPr>
        <w:pStyle w:val="3"/>
        <w:numPr>
          <w:ilvl w:val="1"/>
          <w:numId w:val="22"/>
        </w:numPr>
        <w:spacing w:before="0" w:after="0"/>
        <w:ind w:left="0" w:firstLine="709"/>
        <w:jc w:val="both"/>
        <w:rPr>
          <w:rFonts w:ascii="Times New Roman" w:hAnsi="Times New Roman"/>
          <w:sz w:val="28"/>
          <w:szCs w:val="28"/>
        </w:rPr>
      </w:pPr>
      <w:r w:rsidRPr="000D4793">
        <w:rPr>
          <w:rFonts w:ascii="Times New Roman" w:hAnsi="Times New Roman"/>
          <w:sz w:val="28"/>
          <w:szCs w:val="28"/>
        </w:rPr>
        <w:t>Информационное сопровождение</w:t>
      </w:r>
    </w:p>
    <w:p w:rsidR="00671E65" w:rsidRPr="000D4793" w:rsidRDefault="00671E65" w:rsidP="00671E65">
      <w:pPr>
        <w:ind w:firstLine="709"/>
        <w:rPr>
          <w:sz w:val="28"/>
          <w:szCs w:val="28"/>
        </w:rPr>
      </w:pPr>
    </w:p>
    <w:p w:rsidR="00671E65" w:rsidRPr="000D4793" w:rsidRDefault="00671E65" w:rsidP="00671E65">
      <w:pPr>
        <w:pStyle w:val="a4"/>
        <w:numPr>
          <w:ilvl w:val="2"/>
          <w:numId w:val="21"/>
        </w:numPr>
        <w:autoSpaceDE w:val="0"/>
        <w:autoSpaceDN w:val="0"/>
        <w:adjustRightInd w:val="0"/>
        <w:ind w:left="0" w:firstLine="709"/>
        <w:jc w:val="both"/>
        <w:rPr>
          <w:sz w:val="28"/>
          <w:szCs w:val="28"/>
        </w:rPr>
      </w:pPr>
      <w:r w:rsidRPr="000D4793">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671E65" w:rsidRPr="000D4793" w:rsidRDefault="00671E65" w:rsidP="00671E65">
      <w:pPr>
        <w:pStyle w:val="11"/>
        <w:numPr>
          <w:ilvl w:val="2"/>
          <w:numId w:val="21"/>
        </w:numPr>
        <w:ind w:left="0" w:firstLine="709"/>
        <w:rPr>
          <w:szCs w:val="28"/>
        </w:rPr>
      </w:pPr>
      <w:r w:rsidRPr="000D4793">
        <w:rPr>
          <w:szCs w:val="28"/>
        </w:rPr>
        <w:lastRenderedPageBreak/>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D4793">
        <w:rPr>
          <w:bCs/>
          <w:szCs w:val="28"/>
        </w:rPr>
        <w:t xml:space="preserve"> на сайте ЭТЗП </w:t>
      </w:r>
      <w:r w:rsidRPr="000D4793">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71E65" w:rsidRPr="000D4793" w:rsidRDefault="00671E65" w:rsidP="00671E65">
      <w:pPr>
        <w:pStyle w:val="11"/>
        <w:numPr>
          <w:ilvl w:val="2"/>
          <w:numId w:val="21"/>
        </w:numPr>
        <w:ind w:left="0" w:firstLine="709"/>
        <w:rPr>
          <w:szCs w:val="28"/>
        </w:rPr>
      </w:pPr>
      <w:r w:rsidRPr="000D4793">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671E65" w:rsidRPr="000D4793" w:rsidRDefault="00671E65" w:rsidP="00671E65">
      <w:pPr>
        <w:pStyle w:val="11"/>
        <w:numPr>
          <w:ilvl w:val="2"/>
          <w:numId w:val="21"/>
        </w:numPr>
        <w:ind w:left="0" w:firstLine="709"/>
        <w:rPr>
          <w:szCs w:val="28"/>
        </w:rPr>
      </w:pPr>
      <w:r w:rsidRPr="000D4793">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71E65" w:rsidRPr="000D4793" w:rsidRDefault="00671E65" w:rsidP="00671E65">
      <w:pPr>
        <w:pStyle w:val="11"/>
        <w:numPr>
          <w:ilvl w:val="2"/>
          <w:numId w:val="21"/>
        </w:numPr>
        <w:ind w:left="0" w:firstLine="709"/>
        <w:rPr>
          <w:szCs w:val="28"/>
        </w:rPr>
      </w:pPr>
      <w:r w:rsidRPr="000D4793">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671E65" w:rsidRPr="000D4793" w:rsidRDefault="00671E65" w:rsidP="00671E65">
      <w:pPr>
        <w:pStyle w:val="11"/>
        <w:numPr>
          <w:ilvl w:val="2"/>
          <w:numId w:val="21"/>
        </w:numPr>
        <w:ind w:left="0" w:firstLine="709"/>
        <w:rPr>
          <w:szCs w:val="28"/>
        </w:rPr>
      </w:pPr>
      <w:r w:rsidRPr="000D4793">
        <w:rPr>
          <w:szCs w:val="28"/>
        </w:rPr>
        <w:t>В организации и проведении запроса котировок участвуют:</w:t>
      </w:r>
    </w:p>
    <w:p w:rsidR="00671E65" w:rsidRPr="000D4793" w:rsidRDefault="00671E65" w:rsidP="00671E65">
      <w:pPr>
        <w:pStyle w:val="11"/>
        <w:ind w:firstLine="675"/>
        <w:rPr>
          <w:szCs w:val="28"/>
        </w:rPr>
      </w:pPr>
      <w:r w:rsidRPr="000D4793">
        <w:rPr>
          <w:szCs w:val="28"/>
        </w:rPr>
        <w:t>заказчик – дочернее общество ОАО «РЖД», для нужд которого осуществляется закупка;</w:t>
      </w:r>
    </w:p>
    <w:p w:rsidR="00671E65" w:rsidRPr="000D4793" w:rsidRDefault="00671E65" w:rsidP="00671E65">
      <w:pPr>
        <w:pStyle w:val="11"/>
        <w:ind w:firstLine="709"/>
        <w:rPr>
          <w:szCs w:val="28"/>
        </w:rPr>
      </w:pPr>
      <w:r w:rsidRPr="000D4793">
        <w:rPr>
          <w:szCs w:val="28"/>
        </w:rPr>
        <w:t>организатор - юридическое лицо, осуществляющее организацию и проведение закупки;</w:t>
      </w:r>
    </w:p>
    <w:p w:rsidR="00671E65" w:rsidRPr="000D4793" w:rsidRDefault="00671E65" w:rsidP="00671E65">
      <w:pPr>
        <w:pStyle w:val="11"/>
        <w:ind w:firstLine="709"/>
        <w:rPr>
          <w:szCs w:val="28"/>
        </w:rPr>
      </w:pPr>
      <w:r w:rsidRPr="000D4793">
        <w:rPr>
          <w:szCs w:val="28"/>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671E65" w:rsidRPr="000D4793" w:rsidRDefault="00671E65" w:rsidP="00671E65">
      <w:pPr>
        <w:pStyle w:val="11"/>
        <w:ind w:firstLine="709"/>
        <w:rPr>
          <w:szCs w:val="28"/>
        </w:rPr>
      </w:pPr>
      <w:r w:rsidRPr="000D4793">
        <w:rPr>
          <w:szCs w:val="28"/>
        </w:rPr>
        <w:t>оператор электронной площадки (оператор ЭТЗП) – юридическое лицо, обеспечивающее проведение конкурентных закупок в электронной форме.</w:t>
      </w:r>
    </w:p>
    <w:p w:rsidR="00671E65" w:rsidRPr="000D4793" w:rsidRDefault="00671E65" w:rsidP="00671E65">
      <w:pPr>
        <w:pStyle w:val="11"/>
        <w:numPr>
          <w:ilvl w:val="2"/>
          <w:numId w:val="21"/>
        </w:numPr>
        <w:ind w:left="0" w:firstLine="709"/>
        <w:rPr>
          <w:szCs w:val="28"/>
        </w:rPr>
      </w:pPr>
      <w:r w:rsidRPr="000D4793">
        <w:rPr>
          <w:szCs w:val="28"/>
        </w:rPr>
        <w:t>Участнику для участия в запросе котировок необходимо получить аккредитацию на ЭТЗП в порядке, установленном оператором ЭТЗП.</w:t>
      </w:r>
    </w:p>
    <w:p w:rsidR="00671E65" w:rsidRPr="000D4793" w:rsidRDefault="00671E65" w:rsidP="00671E65">
      <w:pPr>
        <w:pStyle w:val="11"/>
        <w:numPr>
          <w:ilvl w:val="2"/>
          <w:numId w:val="21"/>
        </w:numPr>
        <w:ind w:left="0" w:firstLine="709"/>
        <w:rPr>
          <w:szCs w:val="28"/>
        </w:rPr>
      </w:pPr>
      <w:r w:rsidRPr="000D4793">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671E65" w:rsidRPr="000D4793" w:rsidRDefault="00671E65" w:rsidP="00671E65">
      <w:pPr>
        <w:pStyle w:val="11"/>
        <w:numPr>
          <w:ilvl w:val="2"/>
          <w:numId w:val="21"/>
        </w:numPr>
        <w:ind w:left="0" w:firstLine="709"/>
        <w:rPr>
          <w:szCs w:val="28"/>
        </w:rPr>
      </w:pPr>
      <w:r w:rsidRPr="000D4793">
        <w:rPr>
          <w:szCs w:val="28"/>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671E65" w:rsidRPr="000D4793" w:rsidRDefault="00671E65" w:rsidP="00671E65">
      <w:pPr>
        <w:pStyle w:val="11"/>
        <w:numPr>
          <w:ilvl w:val="2"/>
          <w:numId w:val="21"/>
        </w:numPr>
        <w:ind w:left="0" w:firstLine="709"/>
        <w:rPr>
          <w:szCs w:val="28"/>
        </w:rPr>
      </w:pPr>
      <w:r w:rsidRPr="000D4793">
        <w:rPr>
          <w:szCs w:val="28"/>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671E65" w:rsidRPr="000D4793" w:rsidRDefault="00671E65" w:rsidP="00671E65">
      <w:pPr>
        <w:pStyle w:val="11"/>
        <w:numPr>
          <w:ilvl w:val="2"/>
          <w:numId w:val="21"/>
        </w:numPr>
        <w:ind w:left="0" w:firstLine="709"/>
        <w:rPr>
          <w:szCs w:val="28"/>
        </w:rPr>
      </w:pPr>
      <w:r w:rsidRPr="000D4793">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671E65" w:rsidRPr="000D4793" w:rsidRDefault="00671E65" w:rsidP="00671E65">
      <w:pPr>
        <w:pStyle w:val="11"/>
        <w:numPr>
          <w:ilvl w:val="2"/>
          <w:numId w:val="21"/>
        </w:numPr>
        <w:ind w:left="0" w:firstLine="709"/>
        <w:rPr>
          <w:szCs w:val="28"/>
        </w:rPr>
      </w:pPr>
      <w:r w:rsidRPr="000D4793">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71E65" w:rsidRPr="000D4793" w:rsidRDefault="00671E65" w:rsidP="00671E65">
      <w:pPr>
        <w:pStyle w:val="11"/>
        <w:numPr>
          <w:ilvl w:val="2"/>
          <w:numId w:val="21"/>
        </w:numPr>
        <w:ind w:left="0" w:firstLine="709"/>
        <w:rPr>
          <w:szCs w:val="28"/>
        </w:rPr>
      </w:pPr>
      <w:r w:rsidRPr="000D4793">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671E65" w:rsidRPr="000D4793" w:rsidRDefault="00671E65" w:rsidP="00671E65">
      <w:pPr>
        <w:pStyle w:val="11"/>
        <w:numPr>
          <w:ilvl w:val="2"/>
          <w:numId w:val="21"/>
        </w:numPr>
        <w:ind w:left="0" w:firstLine="709"/>
        <w:rPr>
          <w:szCs w:val="28"/>
        </w:rPr>
      </w:pPr>
      <w:r w:rsidRPr="000D4793">
        <w:rPr>
          <w:szCs w:val="28"/>
        </w:rPr>
        <w:t>Работа на ЭТЗП осуществляется в соответствии с регламентом работы электронной площадки, размещенным на ЭТЗП.</w:t>
      </w:r>
    </w:p>
    <w:p w:rsidR="00671E65" w:rsidRPr="000D4793" w:rsidRDefault="00671E65" w:rsidP="00671E65">
      <w:pPr>
        <w:pStyle w:val="11"/>
        <w:ind w:firstLine="709"/>
        <w:rPr>
          <w:szCs w:val="28"/>
        </w:rPr>
      </w:pPr>
    </w:p>
    <w:p w:rsidR="00671E65" w:rsidRPr="000D4793" w:rsidRDefault="00671E65" w:rsidP="00671E65">
      <w:pPr>
        <w:pStyle w:val="3"/>
        <w:numPr>
          <w:ilvl w:val="1"/>
          <w:numId w:val="21"/>
        </w:numPr>
        <w:spacing w:before="0" w:after="0"/>
        <w:ind w:left="0" w:firstLine="709"/>
        <w:jc w:val="both"/>
        <w:rPr>
          <w:rFonts w:ascii="Times New Roman" w:hAnsi="Times New Roman"/>
          <w:sz w:val="28"/>
          <w:szCs w:val="28"/>
        </w:rPr>
      </w:pPr>
      <w:r w:rsidRPr="000D4793">
        <w:rPr>
          <w:rFonts w:ascii="Times New Roman" w:hAnsi="Times New Roman"/>
          <w:sz w:val="28"/>
          <w:szCs w:val="28"/>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Запрос о даче разъяснений положений извещения </w:t>
      </w:r>
      <w:r w:rsidRPr="000D4793">
        <w:rPr>
          <w:sz w:val="28"/>
          <w:szCs w:val="28"/>
        </w:rPr>
        <w:t>и приложений к нему</w:t>
      </w:r>
      <w:r w:rsidRPr="000D4793">
        <w:rPr>
          <w:rFonts w:eastAsia="MS Mincho"/>
          <w:sz w:val="28"/>
          <w:szCs w:val="28"/>
        </w:rPr>
        <w:t xml:space="preserve"> (далее – запрос) может быть направлен с момента размещения извещения на сайтах.</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Запрос должен быть направлен посредством ЭТЗП с обязательным подписанием электронной подписью участника запроса предложений.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Разъяснения </w:t>
      </w:r>
      <w:r w:rsidRPr="000D4793">
        <w:rPr>
          <w:sz w:val="28"/>
          <w:szCs w:val="28"/>
        </w:rPr>
        <w:t xml:space="preserve">положений извещения и приложений к нему </w:t>
      </w:r>
      <w:r w:rsidRPr="000D4793">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D4793">
        <w:rPr>
          <w:sz w:val="28"/>
          <w:szCs w:val="28"/>
        </w:rPr>
        <w:t>извещения</w:t>
      </w:r>
      <w:r w:rsidRPr="000D4793">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Решение об отмене запроса котировок размещается на сайтах в день принятия этого решения.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71E65" w:rsidRPr="000D4793" w:rsidRDefault="00671E65" w:rsidP="00671E65">
      <w:pPr>
        <w:pStyle w:val="a4"/>
        <w:tabs>
          <w:tab w:val="left" w:pos="1276"/>
        </w:tabs>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Рассмотрение котировочных заявок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Котировочные заявки участников рассматриваются на соответствие требованиям, изложенным в </w:t>
      </w:r>
      <w:r w:rsidRPr="000D4793">
        <w:rPr>
          <w:sz w:val="28"/>
          <w:szCs w:val="28"/>
        </w:rPr>
        <w:t>извещении</w:t>
      </w:r>
      <w:r w:rsidRPr="000D4793">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0D4793">
        <w:rPr>
          <w:sz w:val="28"/>
          <w:szCs w:val="28"/>
        </w:rPr>
        <w:t>извещением</w:t>
      </w:r>
      <w:r w:rsidRPr="000D4793">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0D4793">
        <w:rPr>
          <w:rFonts w:eastAsia="MS Mincho"/>
          <w:sz w:val="28"/>
          <w:szCs w:val="28"/>
        </w:rPr>
        <w:lastRenderedPageBreak/>
        <w:t>выписки из единого государственного реестра индивидуальных предпринимателей</w:t>
      </w:r>
      <w:r w:rsidRPr="000D4793">
        <w:rPr>
          <w:sz w:val="28"/>
          <w:szCs w:val="28"/>
        </w:rPr>
        <w:t>, размещенной на сайте https://egrul.nalog.ru/.</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D4793">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671E65" w:rsidRPr="000D4793" w:rsidRDefault="00671E65" w:rsidP="00671E65">
      <w:pPr>
        <w:pStyle w:val="a4"/>
        <w:numPr>
          <w:ilvl w:val="3"/>
          <w:numId w:val="20"/>
        </w:numPr>
        <w:ind w:left="0" w:firstLine="709"/>
        <w:jc w:val="both"/>
        <w:rPr>
          <w:rFonts w:eastAsia="MS Mincho"/>
          <w:sz w:val="28"/>
          <w:szCs w:val="28"/>
        </w:rPr>
      </w:pPr>
      <w:r w:rsidRPr="000D4793">
        <w:rPr>
          <w:rFonts w:eastAsia="MS Mincho"/>
          <w:sz w:val="28"/>
          <w:szCs w:val="28"/>
        </w:rPr>
        <w:t>несоответствие участника запроса котировок требованиям, предусмотренным настоящим приложением;</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невнесение обеспечения котировочной заявки (если </w:t>
      </w:r>
      <w:r w:rsidRPr="000D4793">
        <w:rPr>
          <w:bCs/>
          <w:sz w:val="28"/>
          <w:szCs w:val="28"/>
        </w:rPr>
        <w:t>извещением (приложениями к нему)</w:t>
      </w:r>
      <w:r w:rsidRPr="000D4793">
        <w:rPr>
          <w:rFonts w:eastAsia="MS Mincho"/>
          <w:sz w:val="28"/>
          <w:szCs w:val="28"/>
        </w:rPr>
        <w:t xml:space="preserve"> установлено такое требование);</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 xml:space="preserve">несоответствия котировочной заявки требованиям </w:t>
      </w:r>
      <w:r w:rsidRPr="000D4793">
        <w:rPr>
          <w:sz w:val="28"/>
          <w:szCs w:val="28"/>
        </w:rPr>
        <w:t xml:space="preserve">извещения </w:t>
      </w:r>
      <w:r w:rsidRPr="000D4793">
        <w:rPr>
          <w:rFonts w:eastAsia="MS Mincho"/>
          <w:sz w:val="28"/>
          <w:szCs w:val="28"/>
        </w:rPr>
        <w:t>(приложений к нему), в том числе:</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котировочная заявка не соответствует форме, установленной </w:t>
      </w:r>
      <w:r w:rsidRPr="000D4793">
        <w:rPr>
          <w:sz w:val="28"/>
          <w:szCs w:val="28"/>
        </w:rPr>
        <w:t>извещением</w:t>
      </w:r>
      <w:r w:rsidRPr="000D4793">
        <w:rPr>
          <w:rFonts w:eastAsia="MS Mincho"/>
          <w:sz w:val="28"/>
          <w:szCs w:val="28"/>
        </w:rPr>
        <w:t xml:space="preserve">, не содержит документов, иной информации согласно требованиям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sz w:val="28"/>
          <w:szCs w:val="28"/>
        </w:rPr>
        <w:t xml:space="preserve">документы не подписаны должным образом (в соответствии с требованиями </w:t>
      </w:r>
      <w:r w:rsidRPr="000D4793">
        <w:rPr>
          <w:sz w:val="28"/>
          <w:szCs w:val="28"/>
        </w:rPr>
        <w:t>извещения (приложений к нему</w:t>
      </w:r>
      <w:r w:rsidRPr="000D4793">
        <w:rPr>
          <w:rFonts w:eastAsia="MS Mincho"/>
          <w:sz w:val="28"/>
          <w:szCs w:val="28"/>
        </w:rPr>
        <w:t>);</w:t>
      </w:r>
    </w:p>
    <w:p w:rsidR="00671E65" w:rsidRPr="000D4793" w:rsidRDefault="00671E65" w:rsidP="00671E65">
      <w:pPr>
        <w:pStyle w:val="a4"/>
        <w:numPr>
          <w:ilvl w:val="4"/>
          <w:numId w:val="20"/>
        </w:numPr>
        <w:shd w:val="clear" w:color="auto" w:fill="FFFFFF"/>
        <w:ind w:left="0" w:firstLine="709"/>
        <w:jc w:val="both"/>
        <w:rPr>
          <w:rFonts w:eastAsia="MS Mincho"/>
          <w:sz w:val="28"/>
          <w:szCs w:val="28"/>
        </w:rPr>
      </w:pPr>
      <w:r w:rsidRPr="000D4793">
        <w:rPr>
          <w:rFonts w:eastAsia="MS Mincho"/>
          <w:color w:val="000000"/>
          <w:sz w:val="28"/>
          <w:szCs w:val="28"/>
        </w:rPr>
        <w:t>техническое предложение не соответствует требованиям извещения (приложений к нему).</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отсутствие сведений </w:t>
      </w:r>
      <w:r w:rsidRPr="000D4793">
        <w:rPr>
          <w:rFonts w:eastAsia="MS Mincho"/>
          <w:sz w:val="28"/>
          <w:szCs w:val="28"/>
        </w:rPr>
        <w:t xml:space="preserve">об участнике </w:t>
      </w:r>
      <w:r w:rsidRPr="000D4793">
        <w:rPr>
          <w:sz w:val="28"/>
          <w:szCs w:val="28"/>
        </w:rPr>
        <w:t>запроса котировок</w:t>
      </w:r>
      <w:r w:rsidRPr="000D4793">
        <w:rPr>
          <w:rFonts w:eastAsia="MS Mincho"/>
          <w:sz w:val="28"/>
          <w:szCs w:val="28"/>
        </w:rPr>
        <w:t xml:space="preserve"> </w:t>
      </w:r>
      <w:r w:rsidRPr="000D4793">
        <w:rPr>
          <w:sz w:val="28"/>
          <w:szCs w:val="28"/>
        </w:rPr>
        <w:t xml:space="preserve">в едином реестре субъектов малого и среднего предпринимательства или непредставление </w:t>
      </w:r>
      <w:r w:rsidRPr="000D4793">
        <w:rPr>
          <w:rFonts w:eastAsia="MS Mincho"/>
          <w:sz w:val="28"/>
          <w:szCs w:val="28"/>
        </w:rPr>
        <w:t xml:space="preserve">участником запроса котировок </w:t>
      </w:r>
      <w:r w:rsidRPr="000D4793">
        <w:rPr>
          <w:sz w:val="28"/>
          <w:szCs w:val="28"/>
        </w:rPr>
        <w:t>декларации;</w:t>
      </w:r>
    </w:p>
    <w:p w:rsidR="00671E65" w:rsidRPr="000D4793" w:rsidRDefault="00671E65" w:rsidP="00671E65">
      <w:pPr>
        <w:pStyle w:val="a4"/>
        <w:numPr>
          <w:ilvl w:val="3"/>
          <w:numId w:val="20"/>
        </w:numPr>
        <w:shd w:val="clear" w:color="auto" w:fill="FFFFFF"/>
        <w:ind w:left="0" w:firstLine="709"/>
        <w:jc w:val="both"/>
        <w:rPr>
          <w:sz w:val="28"/>
          <w:szCs w:val="28"/>
        </w:rPr>
      </w:pPr>
      <w:r w:rsidRPr="000D4793">
        <w:rPr>
          <w:sz w:val="28"/>
          <w:szCs w:val="28"/>
        </w:rPr>
        <w:t xml:space="preserve">несоответствие сведений </w:t>
      </w:r>
      <w:r w:rsidRPr="000D4793">
        <w:rPr>
          <w:rFonts w:eastAsia="MS Mincho"/>
          <w:sz w:val="28"/>
          <w:szCs w:val="28"/>
        </w:rPr>
        <w:t xml:space="preserve">об участнике </w:t>
      </w:r>
      <w:r w:rsidRPr="000D4793">
        <w:rPr>
          <w:sz w:val="28"/>
          <w:szCs w:val="28"/>
        </w:rPr>
        <w:t xml:space="preserve">запроса </w:t>
      </w:r>
      <w:r w:rsidRPr="000D4793">
        <w:rPr>
          <w:rFonts w:eastAsia="MS Mincho"/>
          <w:sz w:val="28"/>
          <w:szCs w:val="28"/>
        </w:rPr>
        <w:t>котировок</w:t>
      </w:r>
      <w:r w:rsidRPr="000D4793">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t xml:space="preserve">непредставление </w:t>
      </w:r>
      <w:r w:rsidRPr="000D4793">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671E65" w:rsidRPr="000D4793" w:rsidRDefault="00671E65" w:rsidP="00671E65">
      <w:pPr>
        <w:pStyle w:val="a4"/>
        <w:numPr>
          <w:ilvl w:val="3"/>
          <w:numId w:val="20"/>
        </w:numPr>
        <w:shd w:val="clear" w:color="auto" w:fill="FFFFFF"/>
        <w:ind w:left="0" w:firstLine="709"/>
        <w:jc w:val="both"/>
        <w:rPr>
          <w:rFonts w:eastAsia="MS Mincho"/>
          <w:sz w:val="28"/>
          <w:szCs w:val="28"/>
        </w:rPr>
      </w:pPr>
      <w:r w:rsidRPr="000D4793">
        <w:rPr>
          <w:sz w:val="28"/>
          <w:szCs w:val="28"/>
        </w:rPr>
        <w:lastRenderedPageBreak/>
        <w:t xml:space="preserve">несоответствия </w:t>
      </w:r>
      <w:r w:rsidRPr="000D4793">
        <w:rPr>
          <w:rFonts w:eastAsia="MS Mincho"/>
          <w:sz w:val="28"/>
          <w:szCs w:val="28"/>
        </w:rPr>
        <w:t xml:space="preserve">ценового предложения требованиям </w:t>
      </w:r>
      <w:r w:rsidRPr="000D4793">
        <w:rPr>
          <w:bCs/>
          <w:sz w:val="28"/>
          <w:szCs w:val="28"/>
        </w:rPr>
        <w:t>извещения о проведении запроса котировок</w:t>
      </w:r>
      <w:r w:rsidRPr="000D4793">
        <w:rPr>
          <w:rFonts w:eastAsia="MS Mincho"/>
          <w:sz w:val="28"/>
          <w:szCs w:val="28"/>
        </w:rPr>
        <w:t>, в том числе:</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D4793">
        <w:rPr>
          <w:bCs/>
          <w:sz w:val="28"/>
          <w:szCs w:val="28"/>
        </w:rPr>
        <w:t>извещении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D4793">
        <w:rPr>
          <w:sz w:val="28"/>
          <w:szCs w:val="28"/>
        </w:rPr>
        <w:t>усиленная квалифицированная</w:t>
      </w:r>
      <w:r w:rsidRPr="000D4793">
        <w:rPr>
          <w:b/>
        </w:rPr>
        <w:t xml:space="preserve"> </w:t>
      </w:r>
      <w:r w:rsidRPr="000D4793">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w:t>
      </w:r>
      <w:r w:rsidRPr="000D4793">
        <w:rPr>
          <w:b/>
          <w:sz w:val="28"/>
          <w:szCs w:val="28"/>
        </w:rPr>
        <w:t xml:space="preserve"> </w:t>
      </w:r>
      <w:r w:rsidRPr="000D4793">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Ответ от участника запроса котировок, полученный после даты, указанной в запросе, не подлежит рассмотрению.</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w:t>
      </w:r>
      <w:r w:rsidRPr="000D4793">
        <w:rPr>
          <w:sz w:val="28"/>
          <w:szCs w:val="28"/>
        </w:rPr>
        <w:lastRenderedPageBreak/>
        <w:t>противоречит законодательству Российской Федерации, включая официальные сайты государственных органов и организаций в сети Интернет.</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671E65" w:rsidRPr="000D4793" w:rsidRDefault="00671E65" w:rsidP="00671E65">
      <w:pPr>
        <w:pStyle w:val="a4"/>
        <w:ind w:left="0" w:firstLine="709"/>
        <w:jc w:val="both"/>
        <w:rPr>
          <w:sz w:val="28"/>
          <w:szCs w:val="28"/>
        </w:rPr>
      </w:pPr>
      <w:r w:rsidRPr="000D4793">
        <w:rPr>
          <w:rFonts w:eastAsia="MS Mincho"/>
          <w:sz w:val="28"/>
          <w:szCs w:val="28"/>
        </w:rPr>
        <w:t xml:space="preserve">При этом организатор осуществляет рассмотрение заявок на предмет </w:t>
      </w:r>
      <w:r w:rsidRPr="000D4793">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D4793">
        <w:rPr>
          <w:i/>
          <w:sz w:val="28"/>
          <w:szCs w:val="28"/>
        </w:rPr>
        <w:t xml:space="preserve"> </w:t>
      </w:r>
      <w:r w:rsidRPr="000D4793">
        <w:rPr>
          <w:sz w:val="28"/>
          <w:szCs w:val="28"/>
        </w:rPr>
        <w:t>извещения</w:t>
      </w:r>
      <w:r w:rsidRPr="000D4793" w:rsidDel="001E10FE">
        <w:rPr>
          <w:sz w:val="28"/>
          <w:szCs w:val="28"/>
        </w:rPr>
        <w:t xml:space="preserve"> </w:t>
      </w:r>
      <w:r w:rsidRPr="000D4793">
        <w:rPr>
          <w:sz w:val="28"/>
          <w:szCs w:val="28"/>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671E65" w:rsidRPr="000D4793" w:rsidRDefault="00671E65" w:rsidP="00671E65">
      <w:pPr>
        <w:pStyle w:val="a4"/>
        <w:ind w:left="0" w:firstLine="709"/>
        <w:jc w:val="both"/>
        <w:rPr>
          <w:rFonts w:eastAsia="MS Mincho"/>
          <w:sz w:val="28"/>
          <w:szCs w:val="28"/>
        </w:rPr>
      </w:pPr>
      <w:r w:rsidRPr="000D4793">
        <w:rPr>
          <w:rFonts w:eastAsia="MS Mincho"/>
          <w:sz w:val="28"/>
          <w:szCs w:val="28"/>
        </w:rPr>
        <w:t>Экспертная группа осуществляет рассмотрение заявок на предмет</w:t>
      </w:r>
      <w:r w:rsidRPr="000D4793">
        <w:rPr>
          <w:sz w:val="28"/>
          <w:szCs w:val="28"/>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D4793">
        <w:rPr>
          <w:i/>
          <w:sz w:val="28"/>
          <w:szCs w:val="28"/>
        </w:rPr>
        <w:t xml:space="preserve">  </w:t>
      </w:r>
      <w:r w:rsidRPr="000D4793">
        <w:rPr>
          <w:sz w:val="28"/>
          <w:szCs w:val="28"/>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71E65" w:rsidRPr="000D4793" w:rsidRDefault="00671E65" w:rsidP="00671E65">
      <w:pPr>
        <w:pStyle w:val="a4"/>
        <w:numPr>
          <w:ilvl w:val="2"/>
          <w:numId w:val="20"/>
        </w:numPr>
        <w:ind w:left="0" w:firstLine="709"/>
        <w:jc w:val="both"/>
        <w:rPr>
          <w:sz w:val="28"/>
          <w:szCs w:val="28"/>
        </w:rPr>
      </w:pPr>
      <w:r w:rsidRPr="000D4793">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0D4793">
        <w:rPr>
          <w:sz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lastRenderedPageBreak/>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дата подписания протокола;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количество поданных на участие в запросе котировок заявок, а также дата и время регистрации каждой котировочной заявки;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рассмотрения котировочных заявок с указанием в том числе:</w:t>
      </w:r>
    </w:p>
    <w:p w:rsidR="00671E65" w:rsidRPr="000D4793" w:rsidRDefault="00671E65" w:rsidP="00671E65">
      <w:pPr>
        <w:pStyle w:val="a4"/>
        <w:tabs>
          <w:tab w:val="left" w:pos="851"/>
        </w:tabs>
        <w:ind w:left="0" w:firstLine="709"/>
        <w:jc w:val="both"/>
        <w:rPr>
          <w:sz w:val="28"/>
          <w:szCs w:val="28"/>
        </w:rPr>
      </w:pPr>
      <w:r w:rsidRPr="000D4793">
        <w:rPr>
          <w:sz w:val="28"/>
          <w:szCs w:val="28"/>
        </w:rPr>
        <w:t>а) количества котировочных заявок, которые отклонены;</w:t>
      </w:r>
    </w:p>
    <w:p w:rsidR="00671E65" w:rsidRPr="000D4793" w:rsidRDefault="00671E65" w:rsidP="00671E65">
      <w:pPr>
        <w:pStyle w:val="a4"/>
        <w:tabs>
          <w:tab w:val="left" w:pos="851"/>
        </w:tabs>
        <w:ind w:left="0" w:firstLine="709"/>
        <w:jc w:val="both"/>
        <w:rPr>
          <w:sz w:val="28"/>
          <w:szCs w:val="28"/>
        </w:rPr>
      </w:pPr>
      <w:r w:rsidRPr="000D4793">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заключение о взаимозаменяемости (эквивалентности) товаров, работ, услуг (при необходимости);</w:t>
      </w:r>
    </w:p>
    <w:p w:rsidR="00671E65" w:rsidRPr="000D4793" w:rsidRDefault="00671E65" w:rsidP="00671E65">
      <w:pPr>
        <w:pStyle w:val="a4"/>
        <w:numPr>
          <w:ilvl w:val="3"/>
          <w:numId w:val="20"/>
        </w:numPr>
        <w:tabs>
          <w:tab w:val="left" w:pos="851"/>
        </w:tabs>
        <w:ind w:left="0" w:firstLine="709"/>
        <w:jc w:val="both"/>
        <w:rPr>
          <w:sz w:val="28"/>
          <w:szCs w:val="28"/>
        </w:rPr>
      </w:pPr>
      <w:r w:rsidRPr="000D4793">
        <w:rPr>
          <w:sz w:val="28"/>
          <w:szCs w:val="28"/>
        </w:rPr>
        <w:t>причины, по которым запрос котировок признан несостоявшимся, в случае его признания таковым.</w:t>
      </w:r>
    </w:p>
    <w:p w:rsidR="00671E65" w:rsidRPr="000D4793" w:rsidRDefault="00671E65" w:rsidP="00671E65">
      <w:pPr>
        <w:pStyle w:val="a4"/>
        <w:numPr>
          <w:ilvl w:val="2"/>
          <w:numId w:val="20"/>
        </w:numPr>
        <w:tabs>
          <w:tab w:val="left" w:pos="851"/>
        </w:tabs>
        <w:ind w:left="0" w:firstLine="709"/>
        <w:jc w:val="both"/>
        <w:rPr>
          <w:rFonts w:eastAsia="MS Mincho"/>
          <w:sz w:val="28"/>
          <w:szCs w:val="28"/>
        </w:rPr>
      </w:pPr>
      <w:r w:rsidRPr="000D4793">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rPr>
        <w:t xml:space="preserve">Техническое предложение участника, представляемое в составе заявки, должно соответствовать требованиям </w:t>
      </w:r>
      <w:r w:rsidRPr="000D4793">
        <w:rPr>
          <w:bCs/>
          <w:sz w:val="28"/>
          <w:szCs w:val="28"/>
        </w:rPr>
        <w:t>приложения № 1 к извещению о проведении запроса котировок.</w:t>
      </w:r>
      <w:r w:rsidRPr="000D4793">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0D4793">
        <w:rPr>
          <w:bCs/>
          <w:sz w:val="28"/>
          <w:szCs w:val="28"/>
        </w:rPr>
        <w:t>извещению о проведении запроса котировок</w:t>
      </w:r>
      <w:r w:rsidRPr="000D4793">
        <w:rPr>
          <w:sz w:val="28"/>
        </w:rPr>
        <w:t xml:space="preserve">, и должно предоставляться по Форме технического предложения участника, представленной в приложении № 1.3 к </w:t>
      </w:r>
      <w:r w:rsidRPr="000D4793">
        <w:rPr>
          <w:bCs/>
          <w:sz w:val="28"/>
          <w:szCs w:val="28"/>
        </w:rPr>
        <w:t>извещению о проведении запроса котировок</w:t>
      </w:r>
      <w:r w:rsidRPr="000D4793">
        <w:rPr>
          <w:rFonts w:eastAsia="MS Mincho"/>
          <w:sz w:val="28"/>
          <w:szCs w:val="28"/>
        </w:rPr>
        <w:t>.</w:t>
      </w:r>
    </w:p>
    <w:p w:rsidR="00671E65" w:rsidRPr="000D4793" w:rsidRDefault="00671E65" w:rsidP="00671E65">
      <w:pPr>
        <w:pStyle w:val="a4"/>
        <w:numPr>
          <w:ilvl w:val="2"/>
          <w:numId w:val="20"/>
        </w:numPr>
        <w:ind w:left="0" w:firstLine="709"/>
        <w:jc w:val="both"/>
        <w:rPr>
          <w:rFonts w:eastAsia="MS Mincho"/>
          <w:sz w:val="28"/>
          <w:szCs w:val="28"/>
        </w:rPr>
      </w:pPr>
      <w:r w:rsidRPr="000D4793">
        <w:rPr>
          <w:sz w:val="28"/>
          <w:szCs w:val="28"/>
        </w:rPr>
        <w:t xml:space="preserve">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w:t>
      </w:r>
      <w:r w:rsidRPr="000D4793">
        <w:rPr>
          <w:sz w:val="28"/>
          <w:szCs w:val="28"/>
        </w:rPr>
        <w:lastRenderedPageBreak/>
        <w:t>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671E65" w:rsidRPr="000D4793" w:rsidRDefault="00671E65" w:rsidP="00671E65">
      <w:pPr>
        <w:pStyle w:val="a4"/>
        <w:numPr>
          <w:ilvl w:val="2"/>
          <w:numId w:val="20"/>
        </w:numPr>
        <w:ind w:left="0" w:firstLine="709"/>
        <w:jc w:val="both"/>
        <w:rPr>
          <w:rFonts w:eastAsia="MS Mincho"/>
          <w:sz w:val="28"/>
          <w:szCs w:val="28"/>
        </w:rPr>
      </w:pPr>
      <w:r w:rsidRPr="000D4793">
        <w:rPr>
          <w:rFonts w:eastAsia="MS Mincho"/>
          <w:sz w:val="28"/>
          <w:szCs w:val="28"/>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Подведение итогов запроса котировок</w:t>
      </w:r>
    </w:p>
    <w:p w:rsidR="00671E65" w:rsidRPr="000D4793" w:rsidRDefault="00671E65" w:rsidP="00671E65">
      <w:pPr>
        <w:ind w:firstLine="709"/>
        <w:rPr>
          <w:sz w:val="28"/>
          <w:szCs w:val="28"/>
        </w:rPr>
      </w:pPr>
    </w:p>
    <w:p w:rsidR="00671E65" w:rsidRPr="000D4793" w:rsidRDefault="00671E65" w:rsidP="00671E65">
      <w:pPr>
        <w:pStyle w:val="a4"/>
        <w:numPr>
          <w:ilvl w:val="2"/>
          <w:numId w:val="20"/>
        </w:numPr>
        <w:ind w:left="0" w:firstLine="709"/>
        <w:jc w:val="both"/>
        <w:rPr>
          <w:sz w:val="28"/>
          <w:szCs w:val="28"/>
        </w:rPr>
      </w:pPr>
      <w:r w:rsidRPr="000D4793">
        <w:rPr>
          <w:bCs/>
          <w:sz w:val="28"/>
          <w:szCs w:val="28"/>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71E65" w:rsidRPr="000D4793" w:rsidRDefault="00671E65" w:rsidP="00671E65">
      <w:pPr>
        <w:pStyle w:val="a4"/>
        <w:numPr>
          <w:ilvl w:val="2"/>
          <w:numId w:val="20"/>
        </w:numPr>
        <w:ind w:left="0" w:firstLine="709"/>
        <w:jc w:val="both"/>
        <w:rPr>
          <w:sz w:val="28"/>
          <w:szCs w:val="28"/>
        </w:rPr>
      </w:pPr>
      <w:r w:rsidRPr="000D4793">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71E65" w:rsidRPr="000D4793" w:rsidRDefault="00671E65" w:rsidP="00671E65">
      <w:pPr>
        <w:pStyle w:val="a4"/>
        <w:ind w:left="709"/>
        <w:jc w:val="both"/>
        <w:rPr>
          <w:sz w:val="28"/>
          <w:szCs w:val="28"/>
        </w:rPr>
      </w:pPr>
      <w:r w:rsidRPr="000D4793">
        <w:rPr>
          <w:sz w:val="28"/>
          <w:szCs w:val="28"/>
        </w:rPr>
        <w:t>Дата и время поступления заявки фиксируется средствами ЭТЗП.</w:t>
      </w:r>
    </w:p>
    <w:p w:rsidR="00671E65" w:rsidRPr="000D4793" w:rsidRDefault="00671E65" w:rsidP="00671E65">
      <w:pPr>
        <w:pStyle w:val="a4"/>
        <w:numPr>
          <w:ilvl w:val="2"/>
          <w:numId w:val="20"/>
        </w:numPr>
        <w:ind w:left="0" w:firstLine="709"/>
        <w:jc w:val="both"/>
        <w:rPr>
          <w:sz w:val="28"/>
          <w:szCs w:val="28"/>
        </w:rPr>
      </w:pPr>
      <w:r w:rsidRPr="000D4793">
        <w:rPr>
          <w:sz w:val="28"/>
          <w:szCs w:val="28"/>
        </w:rPr>
        <w:t>Комиссия</w:t>
      </w:r>
      <w:r w:rsidRPr="000D4793">
        <w:rPr>
          <w:bCs/>
          <w:sz w:val="28"/>
          <w:szCs w:val="28"/>
        </w:rPr>
        <w:t xml:space="preserve"> по осуществлению закупок</w:t>
      </w:r>
      <w:r w:rsidRPr="000D4793">
        <w:rPr>
          <w:sz w:val="28"/>
          <w:szCs w:val="28"/>
        </w:rPr>
        <w:t xml:space="preserve"> принимает решение о победителе запроса котировок. По результатам работы комиссии </w:t>
      </w:r>
      <w:r w:rsidRPr="000D4793">
        <w:rPr>
          <w:bCs/>
          <w:sz w:val="28"/>
          <w:szCs w:val="28"/>
        </w:rPr>
        <w:t>по осуществлению закупок</w:t>
      </w:r>
      <w:r w:rsidRPr="000D4793">
        <w:rPr>
          <w:sz w:val="28"/>
          <w:szCs w:val="28"/>
        </w:rPr>
        <w:t xml:space="preserve"> оформляется итоговый протокол, который должен содержать следующие сведения:</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дата подписания протокола;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количество поданных котировочных заявок, а также дата и время регистрации каждой такой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 xml:space="preserve">результаты рассмотрения котировочных заявок с указанием в том числе: </w:t>
      </w:r>
    </w:p>
    <w:p w:rsidR="00671E65" w:rsidRPr="000D4793" w:rsidRDefault="00671E65" w:rsidP="00671E65">
      <w:pPr>
        <w:pStyle w:val="a6"/>
        <w:suppressAutoHyphens/>
        <w:rPr>
          <w:sz w:val="28"/>
          <w:szCs w:val="28"/>
        </w:rPr>
      </w:pPr>
      <w:r w:rsidRPr="000D4793">
        <w:rPr>
          <w:sz w:val="28"/>
          <w:szCs w:val="28"/>
        </w:rPr>
        <w:t xml:space="preserve">а) количества котировочных заявок, которые отклонены; </w:t>
      </w:r>
    </w:p>
    <w:p w:rsidR="00671E65" w:rsidRPr="000D4793" w:rsidRDefault="00671E65" w:rsidP="00671E65">
      <w:pPr>
        <w:pStyle w:val="a6"/>
        <w:suppressAutoHyphens/>
        <w:rPr>
          <w:sz w:val="28"/>
          <w:szCs w:val="28"/>
        </w:rPr>
      </w:pPr>
      <w:r w:rsidRPr="000D4793">
        <w:rPr>
          <w:sz w:val="28"/>
          <w:szCs w:val="28"/>
        </w:rPr>
        <w:lastRenderedPageBreak/>
        <w:t xml:space="preserve">б) оснований отклонения каждой котировочной заявки с указанием положений </w:t>
      </w:r>
      <w:r w:rsidRPr="000D4793">
        <w:rPr>
          <w:bCs/>
          <w:sz w:val="28"/>
          <w:szCs w:val="28"/>
        </w:rPr>
        <w:t>извещения о проведении запроса котировок</w:t>
      </w:r>
      <w:r w:rsidRPr="000D4793">
        <w:rPr>
          <w:sz w:val="28"/>
          <w:szCs w:val="28"/>
        </w:rPr>
        <w:t>, которым не соответствует такая заявка;</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причины, по которым запрос котировок признан несостоявшимся, в случае признания его таковым.</w:t>
      </w:r>
    </w:p>
    <w:p w:rsidR="00671E65" w:rsidRPr="000D4793" w:rsidRDefault="00671E65" w:rsidP="00671E65">
      <w:pPr>
        <w:pStyle w:val="a4"/>
        <w:numPr>
          <w:ilvl w:val="2"/>
          <w:numId w:val="20"/>
        </w:numPr>
        <w:ind w:left="0" w:firstLine="709"/>
        <w:jc w:val="both"/>
        <w:rPr>
          <w:sz w:val="28"/>
          <w:szCs w:val="28"/>
        </w:rPr>
      </w:pPr>
      <w:r w:rsidRPr="000D4793">
        <w:rPr>
          <w:sz w:val="28"/>
          <w:szCs w:val="28"/>
        </w:rPr>
        <w:t>Итоговый протокол комиссии размещается на сайтах не позднее 3 (трех) дней с даты подписания протокола.</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Признание запроса котировок несостоявшимся</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Запрос котировок (в том числе в части отдельных лотов) признается несостоявшимся, если: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подана  одна котировочная заявок;</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на участие в запросе котировок (в том числе в части отдельных лотов) не подано ни одной заявки;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 итогам рассмотрения котировочных заявок только одна котировочная заявка признана соответствующей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все котировочные заявки признаны несоответствующими извещению;</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671E65" w:rsidRPr="000D4793" w:rsidRDefault="00671E65" w:rsidP="00671E65">
      <w:pPr>
        <w:pStyle w:val="a6"/>
        <w:suppressAutoHyphens/>
        <w:rPr>
          <w:sz w:val="28"/>
          <w:szCs w:val="28"/>
        </w:rPr>
      </w:pPr>
      <w:r w:rsidRPr="000D4793">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71E65" w:rsidRPr="000D4793" w:rsidRDefault="00671E65" w:rsidP="00671E65">
      <w:pPr>
        <w:pStyle w:val="a6"/>
        <w:suppressAutoHyphens/>
        <w:rPr>
          <w:sz w:val="28"/>
          <w:szCs w:val="28"/>
        </w:rPr>
      </w:pPr>
      <w:r w:rsidRPr="000D4793">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671E65" w:rsidRPr="000D4793" w:rsidRDefault="00671E65" w:rsidP="00671E65">
      <w:pPr>
        <w:pStyle w:val="a6"/>
        <w:suppressAutoHyphens/>
        <w:rPr>
          <w:sz w:val="28"/>
          <w:szCs w:val="28"/>
        </w:rPr>
      </w:pPr>
      <w:r w:rsidRPr="000D4793">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Запрос котировок может быть признан несостоявшимся после окончания срока подачи заявок если поступила одна заявка и заказчиком принято </w:t>
      </w:r>
      <w:r w:rsidRPr="000D4793">
        <w:rPr>
          <w:sz w:val="28"/>
          <w:szCs w:val="28"/>
        </w:rPr>
        <w:lastRenderedPageBreak/>
        <w:t>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71E65" w:rsidRPr="000D4793" w:rsidRDefault="00671E65" w:rsidP="00671E65">
      <w:pPr>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Антидемпинговые меры</w:t>
      </w:r>
    </w:p>
    <w:p w:rsidR="00671E65" w:rsidRPr="000D4793" w:rsidRDefault="00671E65" w:rsidP="00671E65">
      <w:pPr>
        <w:ind w:firstLine="709"/>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20"/>
        </w:numPr>
        <w:spacing w:before="0" w:after="0"/>
        <w:ind w:left="0" w:firstLine="709"/>
        <w:jc w:val="both"/>
        <w:rPr>
          <w:rFonts w:ascii="Times New Roman" w:hAnsi="Times New Roman"/>
          <w:sz w:val="28"/>
          <w:szCs w:val="28"/>
        </w:rPr>
      </w:pPr>
      <w:r w:rsidRPr="000D4793">
        <w:rPr>
          <w:rFonts w:ascii="Times New Roman" w:hAnsi="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1E65" w:rsidRPr="000D4793" w:rsidRDefault="00671E65" w:rsidP="00671E65">
      <w:pPr>
        <w:pStyle w:val="a4"/>
        <w:ind w:left="0" w:firstLine="709"/>
        <w:jc w:val="both"/>
        <w:rPr>
          <w:sz w:val="28"/>
          <w:szCs w:val="28"/>
        </w:rPr>
      </w:pP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w:t>
      </w:r>
      <w:r w:rsidRPr="000D4793">
        <w:rPr>
          <w:sz w:val="28"/>
          <w:szCs w:val="28"/>
        </w:rPr>
        <w:lastRenderedPageBreak/>
        <w:t>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D4793">
        <w:rPr>
          <w:bCs/>
          <w:sz w:val="28"/>
          <w:szCs w:val="28"/>
        </w:rPr>
        <w:t>извещению</w:t>
      </w:r>
      <w:r w:rsidRPr="000D4793">
        <w:rPr>
          <w:sz w:val="28"/>
          <w:szCs w:val="28"/>
        </w:rPr>
        <w:t xml:space="preserve">. </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не предоставляется в следующих случаях:</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закупка признана несостоявшейся и договор заключается с единственным участником закупки;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671E65" w:rsidRPr="000D4793" w:rsidRDefault="00671E65" w:rsidP="00671E65">
      <w:pPr>
        <w:pStyle w:val="a6"/>
        <w:numPr>
          <w:ilvl w:val="3"/>
          <w:numId w:val="20"/>
        </w:numPr>
        <w:suppressAutoHyphens/>
        <w:ind w:left="0" w:firstLine="709"/>
        <w:rPr>
          <w:sz w:val="28"/>
          <w:szCs w:val="28"/>
        </w:rPr>
      </w:pPr>
      <w:r w:rsidRPr="000D4793">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71E65" w:rsidRPr="000D4793" w:rsidRDefault="00671E65" w:rsidP="00671E65">
      <w:pPr>
        <w:autoSpaceDE w:val="0"/>
        <w:autoSpaceDN w:val="0"/>
        <w:adjustRightInd w:val="0"/>
        <w:ind w:firstLine="709"/>
        <w:jc w:val="both"/>
        <w:rPr>
          <w:sz w:val="28"/>
          <w:szCs w:val="28"/>
        </w:rPr>
      </w:pPr>
      <w:r w:rsidRPr="000D4793">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1E65" w:rsidRPr="000D4793" w:rsidRDefault="00671E65" w:rsidP="00671E65">
      <w:pPr>
        <w:pStyle w:val="a6"/>
        <w:numPr>
          <w:ilvl w:val="2"/>
          <w:numId w:val="20"/>
        </w:numPr>
        <w:suppressAutoHyphens/>
        <w:ind w:left="0" w:firstLine="709"/>
        <w:rPr>
          <w:sz w:val="28"/>
          <w:szCs w:val="28"/>
        </w:rPr>
      </w:pPr>
      <w:r w:rsidRPr="000D4793">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71E65" w:rsidRPr="000D4793" w:rsidRDefault="00671E65" w:rsidP="00671E65">
      <w:pPr>
        <w:ind w:firstLine="709"/>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Порядок подачи котировочной заявки</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участника, не соответствующая требованиям извещения, отклоняется.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Котировочная заявка состоит из одной части и ценового предложения.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D4793">
        <w:rPr>
          <w:bCs/>
          <w:sz w:val="28"/>
          <w:szCs w:val="28"/>
        </w:rPr>
        <w:t>извещению о проведении запроса котировок</w:t>
      </w:r>
      <w:r w:rsidRPr="000D4793">
        <w:rPr>
          <w:sz w:val="28"/>
          <w:szCs w:val="28"/>
        </w:rPr>
        <w:t xml:space="preserve">, оформленное по Форме технического предложения участника, представленной в приложения № 1.3 к </w:t>
      </w:r>
      <w:r w:rsidRPr="000D4793">
        <w:rPr>
          <w:bCs/>
          <w:sz w:val="28"/>
          <w:szCs w:val="28"/>
        </w:rPr>
        <w:t>извещению о проведении запроса котировок</w:t>
      </w:r>
      <w:r w:rsidRPr="000D4793">
        <w:rPr>
          <w:sz w:val="28"/>
          <w:szCs w:val="28"/>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D4793">
        <w:rPr>
          <w:bCs/>
          <w:sz w:val="28"/>
          <w:szCs w:val="28"/>
        </w:rPr>
        <w:t>приложении № 1 к извещению</w:t>
      </w:r>
      <w:r w:rsidRPr="000D4793">
        <w:rPr>
          <w:sz w:val="28"/>
          <w:szCs w:val="28"/>
        </w:rPr>
        <w:t>). В части котировочной заявки должны быть представлены:</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надлежащим образом оформленная, в соответствии с Формой заявки участника, представленной в приложении № 1.3 к извещению </w:t>
      </w:r>
      <w:r w:rsidRPr="000D4793">
        <w:rPr>
          <w:bCs/>
          <w:sz w:val="28"/>
          <w:szCs w:val="28"/>
        </w:rPr>
        <w:t>о проведении запроса котировок</w:t>
      </w:r>
      <w:r w:rsidRPr="000D4793">
        <w:rPr>
          <w:sz w:val="28"/>
          <w:szCs w:val="28"/>
        </w:rPr>
        <w:t>, заявка на участие в запросе котировок;</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sidRPr="000D4793">
        <w:rPr>
          <w:sz w:val="28"/>
          <w:szCs w:val="28"/>
        </w:rPr>
        <w:lastRenderedPageBreak/>
        <w:t xml:space="preserve">извещения и условиям допуска к участию в запросе котировок, в частности, перечисленным в пунктах 1.7 </w:t>
      </w:r>
      <w:r w:rsidRPr="000D4793">
        <w:rPr>
          <w:bCs/>
          <w:sz w:val="28"/>
          <w:szCs w:val="28"/>
        </w:rPr>
        <w:t>приложения № 1 к извещению о проведении запроса котировок</w:t>
      </w:r>
      <w:r w:rsidRPr="000D4793">
        <w:rPr>
          <w:sz w:val="28"/>
          <w:szCs w:val="28"/>
        </w:rPr>
        <w:t xml:space="preserve">, а также в приложении № 1.1 к </w:t>
      </w:r>
      <w:r w:rsidRPr="000D4793">
        <w:rPr>
          <w:bCs/>
          <w:sz w:val="28"/>
          <w:szCs w:val="28"/>
        </w:rPr>
        <w:t>извещению о проведении запроса котировок</w:t>
      </w:r>
      <w:r w:rsidRPr="000D4793">
        <w:rPr>
          <w:sz w:val="28"/>
          <w:szCs w:val="28"/>
        </w:rPr>
        <w:t>;</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D4793">
        <w:rPr>
          <w:color w:val="000000"/>
          <w:sz w:val="28"/>
          <w:szCs w:val="28"/>
        </w:rPr>
        <w:t>;</w:t>
      </w:r>
      <w:r w:rsidRPr="000D4793">
        <w:rPr>
          <w:sz w:val="28"/>
          <w:szCs w:val="28"/>
        </w:rPr>
        <w:t xml:space="preserve"> </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D4793">
        <w:rPr>
          <w:bCs/>
          <w:sz w:val="28"/>
          <w:szCs w:val="28"/>
        </w:rPr>
        <w:t xml:space="preserve">приложения № 1 к извещению о проведении запроса котировок </w:t>
      </w:r>
      <w:r w:rsidRPr="000D4793">
        <w:rPr>
          <w:sz w:val="28"/>
          <w:szCs w:val="28"/>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w:t>
      </w:r>
      <w:r w:rsidRPr="000D4793">
        <w:rPr>
          <w:sz w:val="28"/>
          <w:szCs w:val="28"/>
        </w:rPr>
        <w:lastRenderedPageBreak/>
        <w:t>данному лоту не отозваны, все котировочные заявки по данному лоту, представленные участником, отклоняются.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Заявки принимаются до истечения срока подачи заявок. По истечении срока подачи заявок заявки не принимаются.</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Взаимодействие участников осуществляется в электронной форме с использованием программно-аппаратных средств</w:t>
      </w:r>
      <w:r w:rsidRPr="000D4793" w:rsidDel="00A47315">
        <w:rPr>
          <w:sz w:val="28"/>
          <w:szCs w:val="28"/>
        </w:rPr>
        <w:t xml:space="preserve"> </w:t>
      </w:r>
      <w:r w:rsidRPr="000D4793">
        <w:rPr>
          <w:sz w:val="28"/>
          <w:szCs w:val="28"/>
        </w:rPr>
        <w:t>ЭТЗП.</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671E65" w:rsidRPr="000D4793" w:rsidRDefault="00671E65" w:rsidP="00671E65">
      <w:pPr>
        <w:pStyle w:val="a6"/>
        <w:numPr>
          <w:ilvl w:val="2"/>
          <w:numId w:val="19"/>
        </w:numPr>
        <w:suppressAutoHyphens/>
        <w:spacing w:line="360" w:lineRule="exact"/>
        <w:ind w:left="0" w:firstLine="709"/>
        <w:rPr>
          <w:sz w:val="28"/>
          <w:szCs w:val="28"/>
        </w:rPr>
      </w:pPr>
      <w:r w:rsidRPr="000D4793">
        <w:rPr>
          <w:sz w:val="28"/>
          <w:szCs w:val="28"/>
        </w:rPr>
        <w:t>Все файлы архива должны иметь наименование, соответствующее наименованию документов, содержащихся в них.</w:t>
      </w:r>
    </w:p>
    <w:p w:rsidR="00671E65" w:rsidRPr="000D4793" w:rsidRDefault="00671E65" w:rsidP="00671E65">
      <w:pPr>
        <w:pStyle w:val="a6"/>
        <w:suppressAutoHyphens/>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Изменение и отзыв котировочных заявок</w:t>
      </w:r>
    </w:p>
    <w:p w:rsidR="00671E65" w:rsidRPr="000D4793" w:rsidRDefault="00671E65" w:rsidP="00671E65">
      <w:pPr>
        <w:ind w:firstLine="709"/>
        <w:rPr>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9"/>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котировочных заявок</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D4793">
        <w:rPr>
          <w:bCs/>
          <w:sz w:val="28"/>
          <w:szCs w:val="28"/>
        </w:rPr>
        <w:t>Предоставление обеспечения иным способом не допускается.</w:t>
      </w:r>
    </w:p>
    <w:p w:rsidR="00671E65" w:rsidRPr="000D4793" w:rsidRDefault="00671E65" w:rsidP="00671E65">
      <w:pPr>
        <w:pStyle w:val="a6"/>
        <w:numPr>
          <w:ilvl w:val="2"/>
          <w:numId w:val="19"/>
        </w:numPr>
        <w:suppressAutoHyphens/>
        <w:ind w:left="0" w:firstLine="709"/>
        <w:rPr>
          <w:sz w:val="28"/>
          <w:szCs w:val="28"/>
        </w:rPr>
      </w:pPr>
      <w:r w:rsidRPr="000D4793">
        <w:rPr>
          <w:bCs/>
          <w:sz w:val="28"/>
          <w:szCs w:val="28"/>
        </w:rPr>
        <w:t xml:space="preserve"> </w:t>
      </w:r>
      <w:r w:rsidRPr="000D4793">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0D4793">
          <w:rPr>
            <w:sz w:val="28"/>
            <w:szCs w:val="28"/>
          </w:rPr>
          <w:t>законом</w:t>
        </w:r>
      </w:hyperlink>
      <w:r w:rsidRPr="000D4793">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w:t>
      </w:r>
      <w:r w:rsidRPr="000D4793">
        <w:rPr>
          <w:sz w:val="28"/>
          <w:szCs w:val="28"/>
        </w:rPr>
        <w:lastRenderedPageBreak/>
        <w:t>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Возврат участнику запроса котировок денежных средств, внесенных в качестве обеспечения заявки, не производится в следующих случаях:</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 xml:space="preserve"> уклонение или отказ участника запроса котировок от заключения договора;</w:t>
      </w:r>
    </w:p>
    <w:p w:rsidR="00671E65" w:rsidRPr="000D4793" w:rsidRDefault="00671E65" w:rsidP="00671E65">
      <w:pPr>
        <w:pStyle w:val="a6"/>
        <w:numPr>
          <w:ilvl w:val="3"/>
          <w:numId w:val="19"/>
        </w:numPr>
        <w:tabs>
          <w:tab w:val="left" w:pos="1440"/>
        </w:tabs>
        <w:suppressAutoHyphens/>
        <w:ind w:left="0" w:firstLine="709"/>
        <w:rPr>
          <w:sz w:val="28"/>
          <w:szCs w:val="28"/>
        </w:rPr>
      </w:pPr>
      <w:r w:rsidRPr="000D4793">
        <w:rPr>
          <w:sz w:val="28"/>
          <w:szCs w:val="28"/>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0D4793">
          <w:rPr>
            <w:sz w:val="28"/>
            <w:szCs w:val="28"/>
          </w:rPr>
          <w:t>www.cbr.ru</w:t>
        </w:r>
      </w:hyperlink>
      <w:r w:rsidRPr="000D4793">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оформлена в пользу заказчика.</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В банковской гарантии должны быть указаны:</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lastRenderedPageBreak/>
        <w:t>принципал;</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w:t>
      </w:r>
    </w:p>
    <w:p w:rsidR="00671E65" w:rsidRPr="000D4793" w:rsidRDefault="00671E65" w:rsidP="00671E65">
      <w:pPr>
        <w:pStyle w:val="a6"/>
        <w:suppressAutoHyphens/>
        <w:rPr>
          <w:sz w:val="28"/>
          <w:szCs w:val="28"/>
        </w:rPr>
      </w:pPr>
      <w:r w:rsidRPr="000D4793">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671E65" w:rsidRPr="000D4793" w:rsidRDefault="00671E65" w:rsidP="00671E65">
      <w:pPr>
        <w:pStyle w:val="a6"/>
        <w:suppressAutoHyphens/>
        <w:rPr>
          <w:sz w:val="28"/>
        </w:rPr>
      </w:pPr>
      <w:r w:rsidRPr="000D4793">
        <w:rPr>
          <w:sz w:val="28"/>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w:t>
      </w:r>
    </w:p>
    <w:p w:rsidR="00671E65" w:rsidRPr="000D4793" w:rsidRDefault="00671E65" w:rsidP="00671E65">
      <w:pPr>
        <w:pStyle w:val="a6"/>
        <w:suppressAutoHyphens/>
        <w:rPr>
          <w:sz w:val="28"/>
          <w:szCs w:val="28"/>
        </w:rPr>
      </w:pPr>
      <w:r w:rsidRPr="000D4793">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71E65" w:rsidRPr="000D4793" w:rsidRDefault="00671E65" w:rsidP="00671E65">
      <w:pPr>
        <w:pStyle w:val="a6"/>
        <w:suppressAutoHyphens/>
        <w:rPr>
          <w:sz w:val="28"/>
          <w:szCs w:val="28"/>
        </w:rPr>
      </w:pPr>
      <w:r w:rsidRPr="000D4793">
        <w:rPr>
          <w:sz w:val="28"/>
          <w:szCs w:val="28"/>
        </w:rPr>
        <w:t>- отказ принципала подписать договор в порядке, установленном извещением;</w:t>
      </w:r>
    </w:p>
    <w:p w:rsidR="00671E65" w:rsidRPr="000D4793" w:rsidRDefault="00671E65" w:rsidP="00671E65">
      <w:pPr>
        <w:pStyle w:val="a6"/>
        <w:suppressAutoHyphens/>
        <w:rPr>
          <w:sz w:val="28"/>
          <w:szCs w:val="28"/>
        </w:rPr>
      </w:pPr>
      <w:r w:rsidRPr="000D4793">
        <w:rPr>
          <w:sz w:val="28"/>
          <w:szCs w:val="28"/>
        </w:rPr>
        <w:t>- непредставление принципалом договора в срок, установленный извещением;</w:t>
      </w:r>
    </w:p>
    <w:p w:rsidR="00671E65" w:rsidRPr="000D4793" w:rsidRDefault="00671E65" w:rsidP="00671E65">
      <w:pPr>
        <w:pStyle w:val="a6"/>
        <w:suppressAutoHyphens/>
        <w:rPr>
          <w:sz w:val="28"/>
          <w:szCs w:val="28"/>
        </w:rPr>
      </w:pPr>
      <w:r w:rsidRPr="000D4793">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представление принципалом обеспечения исполнения договора не в соответствии с требованиями извещения</w:t>
      </w:r>
      <w:r w:rsidRPr="000D4793" w:rsidDel="000E50DB">
        <w:rPr>
          <w:sz w:val="28"/>
          <w:szCs w:val="28"/>
        </w:rPr>
        <w:t xml:space="preserve"> </w:t>
      </w:r>
      <w:r w:rsidRPr="000D4793">
        <w:rPr>
          <w:sz w:val="28"/>
          <w:szCs w:val="28"/>
        </w:rPr>
        <w:t xml:space="preserve">(в случае если обеспечение исполнения договора предусмотрено </w:t>
      </w:r>
      <w:r w:rsidRPr="000D4793">
        <w:rPr>
          <w:bCs/>
          <w:sz w:val="28"/>
          <w:szCs w:val="28"/>
        </w:rPr>
        <w:t>извещением</w:t>
      </w:r>
      <w:r w:rsidRPr="000D4793">
        <w:rPr>
          <w:sz w:val="28"/>
          <w:szCs w:val="28"/>
        </w:rPr>
        <w:t>);</w:t>
      </w:r>
    </w:p>
    <w:p w:rsidR="00671E65" w:rsidRPr="000D4793" w:rsidRDefault="00671E65" w:rsidP="00671E65">
      <w:pPr>
        <w:pStyle w:val="a6"/>
        <w:suppressAutoHyphens/>
        <w:rPr>
          <w:sz w:val="28"/>
          <w:szCs w:val="28"/>
        </w:rPr>
      </w:pPr>
      <w:r w:rsidRPr="000D4793">
        <w:rPr>
          <w:sz w:val="28"/>
          <w:szCs w:val="28"/>
        </w:rPr>
        <w:t>- непредставление сведений в отношении всей цепочки собственников, включая бенефициаров (в том числе конечных);</w:t>
      </w:r>
    </w:p>
    <w:p w:rsidR="00671E65" w:rsidRPr="000D4793" w:rsidRDefault="00671E65" w:rsidP="00671E65">
      <w:pPr>
        <w:pStyle w:val="a6"/>
        <w:numPr>
          <w:ilvl w:val="0"/>
          <w:numId w:val="11"/>
        </w:numPr>
        <w:suppressAutoHyphens/>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0D4793">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условие, согласно которому банковская гарантия вступает в силу со дня окончания срока подачи заявок;</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D4793">
        <w:rPr>
          <w:sz w:val="28"/>
          <w:szCs w:val="28"/>
          <w:lang w:val="en-US"/>
        </w:rPr>
        <w:t>SWIFT</w:t>
      </w:r>
      <w:r w:rsidRPr="000D4793">
        <w:rPr>
          <w:sz w:val="28"/>
          <w:szCs w:val="28"/>
        </w:rPr>
        <w:t xml:space="preserve">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 xml:space="preserve">срок действия банковской гарантии в соответствии с требованиями </w:t>
      </w:r>
      <w:r w:rsidRPr="000D4793">
        <w:rPr>
          <w:bCs/>
          <w:sz w:val="28"/>
          <w:szCs w:val="28"/>
        </w:rPr>
        <w:t>приложения № 1 к извещению о проведении запроса котировок</w:t>
      </w:r>
      <w:r w:rsidRPr="000D4793">
        <w:rPr>
          <w:sz w:val="28"/>
          <w:szCs w:val="28"/>
        </w:rPr>
        <w:t>;</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2"/>
        </w:numPr>
        <w:suppressAutoHyphens/>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w:t>
      </w:r>
      <w:r w:rsidRPr="000D4793">
        <w:rPr>
          <w:sz w:val="28"/>
          <w:szCs w:val="28"/>
        </w:rPr>
        <w:lastRenderedPageBreak/>
        <w:t>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671E65" w:rsidRPr="000D4793" w:rsidRDefault="00671E65" w:rsidP="00671E65">
      <w:pPr>
        <w:pStyle w:val="a6"/>
        <w:numPr>
          <w:ilvl w:val="2"/>
          <w:numId w:val="19"/>
        </w:numPr>
        <w:suppressAutoHyphens/>
        <w:ind w:left="0" w:firstLine="709"/>
        <w:rPr>
          <w:sz w:val="28"/>
          <w:szCs w:val="28"/>
        </w:rPr>
      </w:pPr>
      <w:r w:rsidRPr="000D4793">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671E65" w:rsidRPr="000D4793" w:rsidRDefault="00671E65" w:rsidP="00671E65">
      <w:pPr>
        <w:ind w:firstLine="709"/>
        <w:jc w:val="both"/>
        <w:rPr>
          <w:sz w:val="28"/>
          <w:szCs w:val="28"/>
        </w:rPr>
      </w:pPr>
      <w:r w:rsidRPr="000D4793">
        <w:rPr>
          <w:sz w:val="28"/>
          <w:szCs w:val="28"/>
        </w:rPr>
        <w:t>Взыскание по банковской гарантии производится при наступлении обстоятельств, предусмотренных банковской гарантией.</w:t>
      </w:r>
    </w:p>
    <w:p w:rsidR="00671E65" w:rsidRPr="000D4793" w:rsidRDefault="00671E65" w:rsidP="00671E65">
      <w:pPr>
        <w:ind w:firstLine="709"/>
        <w:jc w:val="both"/>
        <w:rPr>
          <w:rFonts w:eastAsia="MS Mincho"/>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технического предложения</w:t>
      </w:r>
    </w:p>
    <w:p w:rsidR="00671E65" w:rsidRPr="000D4793" w:rsidRDefault="00671E65" w:rsidP="00671E65">
      <w:pPr>
        <w:ind w:firstLine="709"/>
        <w:rPr>
          <w:sz w:val="28"/>
          <w:szCs w:val="28"/>
        </w:rPr>
      </w:pPr>
    </w:p>
    <w:p w:rsidR="00671E65" w:rsidRPr="000D4793" w:rsidRDefault="00671E65" w:rsidP="00671E65">
      <w:pPr>
        <w:pStyle w:val="a"/>
      </w:pPr>
      <w:r w:rsidRPr="000D4793">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671E65" w:rsidRPr="000D4793" w:rsidRDefault="00671E65" w:rsidP="00671E65">
      <w:pPr>
        <w:pStyle w:val="a"/>
      </w:pPr>
      <w:r w:rsidRPr="000D4793">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D4793" w:rsidDel="00DD5761">
        <w:t xml:space="preserve"> </w:t>
      </w:r>
      <w:r w:rsidRPr="000D4793">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71E65" w:rsidRPr="000D4793" w:rsidRDefault="00671E65" w:rsidP="00671E65">
      <w:pPr>
        <w:pStyle w:val="a4"/>
        <w:numPr>
          <w:ilvl w:val="2"/>
          <w:numId w:val="18"/>
        </w:numPr>
        <w:ind w:left="0" w:firstLine="709"/>
        <w:jc w:val="both"/>
        <w:rPr>
          <w:sz w:val="28"/>
          <w:szCs w:val="28"/>
        </w:rPr>
      </w:pPr>
      <w:r w:rsidRPr="000D4793">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ценового предложения</w:t>
      </w:r>
    </w:p>
    <w:p w:rsidR="00671E65" w:rsidRPr="000D4793" w:rsidRDefault="00671E65" w:rsidP="00671E65">
      <w:pPr>
        <w:pStyle w:val="a4"/>
        <w:ind w:left="0" w:firstLine="709"/>
        <w:jc w:val="both"/>
        <w:rPr>
          <w:b/>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0D4793">
        <w:rPr>
          <w:sz w:val="28"/>
        </w:rPr>
        <w:t xml:space="preserve"> ценовое предложение, </w:t>
      </w:r>
      <w:r w:rsidRPr="000D4793">
        <w:rPr>
          <w:sz w:val="28"/>
          <w:szCs w:val="28"/>
        </w:rPr>
        <w:t>на ЭТЗП не требуется.</w:t>
      </w:r>
    </w:p>
    <w:p w:rsidR="00671E65" w:rsidRPr="000D4793" w:rsidRDefault="00671E65" w:rsidP="00671E65">
      <w:pPr>
        <w:pStyle w:val="a4"/>
        <w:numPr>
          <w:ilvl w:val="2"/>
          <w:numId w:val="18"/>
        </w:numPr>
        <w:ind w:left="0" w:firstLine="709"/>
        <w:jc w:val="both"/>
        <w:rPr>
          <w:sz w:val="28"/>
          <w:szCs w:val="28"/>
        </w:rPr>
      </w:pPr>
      <w:r w:rsidRPr="000D4793">
        <w:rPr>
          <w:sz w:val="28"/>
          <w:szCs w:val="28"/>
        </w:rPr>
        <w:t>Цены необходимо приводить в рублях с учетом всех возможных расходов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671E65" w:rsidRPr="000D4793" w:rsidRDefault="00671E65" w:rsidP="00671E65">
      <w:pPr>
        <w:ind w:firstLine="709"/>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Обеспечение исполнения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671E65" w:rsidRPr="000D4793" w:rsidRDefault="00671E65" w:rsidP="00671E65">
      <w:pPr>
        <w:pStyle w:val="a6"/>
        <w:rPr>
          <w:sz w:val="28"/>
          <w:szCs w:val="28"/>
        </w:rPr>
      </w:pPr>
      <w:r w:rsidRPr="000D4793">
        <w:rPr>
          <w:sz w:val="28"/>
          <w:szCs w:val="28"/>
        </w:rPr>
        <w:t>В случае применения антидемпинговой меры, предусматривающей предоставление обеспечения исп</w:t>
      </w:r>
      <w:r w:rsidRPr="000D4793">
        <w:rPr>
          <w:bCs/>
          <w:sz w:val="28"/>
          <w:szCs w:val="28"/>
        </w:rPr>
        <w:t>олнения договора в размере, пре</w:t>
      </w:r>
      <w:r w:rsidRPr="000D4793">
        <w:rPr>
          <w:sz w:val="28"/>
          <w:szCs w:val="28"/>
        </w:rPr>
        <w:t xml:space="preserve">вышающем в полтора раза размер, указанный в пункте 1.5 </w:t>
      </w:r>
      <w:r w:rsidRPr="000D4793">
        <w:rPr>
          <w:bCs/>
          <w:sz w:val="28"/>
          <w:szCs w:val="28"/>
        </w:rPr>
        <w:t>приложения № 1 к извещению о проведении запроса котировок, обеспечение исполнения договора предост</w:t>
      </w:r>
      <w:r w:rsidRPr="000D4793">
        <w:rPr>
          <w:sz w:val="28"/>
          <w:szCs w:val="28"/>
        </w:rPr>
        <w:t>авляется в соответствующем размере.</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0D4793">
        <w:rPr>
          <w:sz w:val="28"/>
          <w:szCs w:val="28"/>
        </w:rPr>
        <w:lastRenderedPageBreak/>
        <w:t>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671E65" w:rsidRPr="000D4793" w:rsidRDefault="00671E65" w:rsidP="00671E65">
      <w:pPr>
        <w:pStyle w:val="a4"/>
        <w:numPr>
          <w:ilvl w:val="2"/>
          <w:numId w:val="18"/>
        </w:numPr>
        <w:ind w:left="0" w:firstLine="709"/>
        <w:jc w:val="both"/>
        <w:rPr>
          <w:sz w:val="28"/>
          <w:szCs w:val="28"/>
        </w:rPr>
      </w:pPr>
      <w:r w:rsidRPr="000D4793">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Победитель или участник, </w:t>
      </w:r>
      <w:r w:rsidRPr="000D4793">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D4793">
        <w:rPr>
          <w:sz w:val="28"/>
          <w:szCs w:val="28"/>
        </w:rPr>
        <w:t xml:space="preserve">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w:t>
      </w:r>
      <w:r w:rsidRPr="000D4793">
        <w:rPr>
          <w:sz w:val="28"/>
          <w:szCs w:val="28"/>
        </w:rPr>
        <w:lastRenderedPageBreak/>
        <w:t>инициировать процедуру согласования банковской гарантии с даты размещения итогового протокола на сайтах.</w:t>
      </w:r>
    </w:p>
    <w:p w:rsidR="00671E65" w:rsidRPr="000D4793" w:rsidRDefault="00671E65" w:rsidP="00671E65">
      <w:pPr>
        <w:pStyle w:val="a4"/>
        <w:numPr>
          <w:ilvl w:val="2"/>
          <w:numId w:val="18"/>
        </w:numPr>
        <w:ind w:left="0" w:firstLine="709"/>
        <w:jc w:val="both"/>
        <w:rPr>
          <w:sz w:val="28"/>
          <w:szCs w:val="28"/>
        </w:rPr>
      </w:pPr>
      <w:r w:rsidRPr="000D4793">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D4793">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671E65" w:rsidRPr="000D4793" w:rsidRDefault="00671E65" w:rsidP="00671E65">
      <w:pPr>
        <w:pStyle w:val="a4"/>
        <w:numPr>
          <w:ilvl w:val="2"/>
          <w:numId w:val="18"/>
        </w:numPr>
        <w:ind w:left="0" w:firstLine="709"/>
        <w:jc w:val="both"/>
        <w:rPr>
          <w:sz w:val="28"/>
          <w:szCs w:val="28"/>
        </w:rPr>
      </w:pPr>
      <w:r w:rsidRPr="000D4793">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671E65" w:rsidRPr="000D4793" w:rsidRDefault="00671E65" w:rsidP="00671E65">
      <w:pPr>
        <w:pStyle w:val="a6"/>
        <w:rPr>
          <w:sz w:val="28"/>
          <w:szCs w:val="28"/>
        </w:rPr>
      </w:pPr>
      <w:r w:rsidRPr="000D4793">
        <w:rPr>
          <w:sz w:val="28"/>
          <w:szCs w:val="28"/>
        </w:rPr>
        <w:t>Банковская гарантия также должна содержать:</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дата выдачи;</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принципал;</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бенефициар (заказчик);</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гарант;</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способ закупки, номер и ее наименование;</w:t>
      </w:r>
    </w:p>
    <w:p w:rsidR="00671E65" w:rsidRPr="000D4793" w:rsidRDefault="00671E65" w:rsidP="00671E65">
      <w:pPr>
        <w:pStyle w:val="a6"/>
        <w:numPr>
          <w:ilvl w:val="0"/>
          <w:numId w:val="16"/>
        </w:numPr>
        <w:suppressAutoHyphens/>
        <w:ind w:left="0" w:firstLine="709"/>
        <w:rPr>
          <w:sz w:val="28"/>
          <w:szCs w:val="28"/>
        </w:rPr>
      </w:pPr>
      <w:r w:rsidRPr="000D4793">
        <w:rPr>
          <w:sz w:val="28"/>
          <w:szCs w:val="28"/>
        </w:rPr>
        <w:t>денежная сумма, подлежащая выплате;</w:t>
      </w:r>
    </w:p>
    <w:p w:rsidR="00671E65" w:rsidRPr="000D4793" w:rsidRDefault="00671E65" w:rsidP="00671E65">
      <w:pPr>
        <w:pStyle w:val="a6"/>
        <w:numPr>
          <w:ilvl w:val="0"/>
          <w:numId w:val="16"/>
        </w:numPr>
        <w:ind w:left="0" w:firstLine="709"/>
        <w:rPr>
          <w:sz w:val="28"/>
          <w:szCs w:val="28"/>
        </w:rPr>
      </w:pPr>
      <w:r w:rsidRPr="000D4793">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банковская гарантия вступает в силу со дня выдачи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срок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бенефициар вправе предъявлять требование в течение всего срока действия банковской гарантии;</w:t>
      </w:r>
    </w:p>
    <w:p w:rsidR="00671E65" w:rsidRPr="000D4793" w:rsidRDefault="00671E65" w:rsidP="00671E65">
      <w:pPr>
        <w:pStyle w:val="a6"/>
        <w:numPr>
          <w:ilvl w:val="0"/>
          <w:numId w:val="16"/>
        </w:numPr>
        <w:ind w:left="0" w:firstLine="709"/>
        <w:rPr>
          <w:sz w:val="28"/>
          <w:szCs w:val="28"/>
        </w:rPr>
      </w:pPr>
      <w:r w:rsidRPr="000D4793">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дней со </w:t>
      </w:r>
      <w:r w:rsidRPr="000D4793">
        <w:rPr>
          <w:sz w:val="28"/>
          <w:szCs w:val="28"/>
        </w:rPr>
        <w:lastRenderedPageBreak/>
        <w:t>дня, следующего за днем получения требования бенефициара (заказчика) со всеми приложенными к нему документами;</w:t>
      </w:r>
    </w:p>
    <w:p w:rsidR="00671E65" w:rsidRPr="00DC5810" w:rsidRDefault="00671E65" w:rsidP="00671E65">
      <w:pPr>
        <w:pStyle w:val="a6"/>
        <w:numPr>
          <w:ilvl w:val="0"/>
          <w:numId w:val="16"/>
        </w:numPr>
        <w:suppressAutoHyphens/>
        <w:ind w:left="0" w:firstLine="567"/>
        <w:rPr>
          <w:sz w:val="28"/>
          <w:szCs w:val="28"/>
        </w:rPr>
      </w:pPr>
      <w:r w:rsidRPr="00DC581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71E65" w:rsidRPr="000D4793" w:rsidRDefault="00671E65" w:rsidP="00671E65">
      <w:pPr>
        <w:pStyle w:val="a6"/>
        <w:numPr>
          <w:ilvl w:val="0"/>
          <w:numId w:val="16"/>
        </w:numPr>
        <w:ind w:left="0" w:firstLine="709"/>
        <w:rPr>
          <w:sz w:val="28"/>
          <w:szCs w:val="28"/>
        </w:rPr>
      </w:pPr>
      <w:r w:rsidRPr="000D4793">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71E65" w:rsidRPr="000D4793" w:rsidRDefault="00671E65" w:rsidP="00671E65">
      <w:pPr>
        <w:pStyle w:val="a6"/>
        <w:numPr>
          <w:ilvl w:val="0"/>
          <w:numId w:val="16"/>
        </w:numPr>
        <w:ind w:left="0" w:firstLine="709"/>
        <w:rPr>
          <w:sz w:val="28"/>
          <w:szCs w:val="28"/>
        </w:rPr>
      </w:pPr>
      <w:r w:rsidRPr="000D4793">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71E65" w:rsidRPr="000D4793" w:rsidRDefault="00671E65" w:rsidP="00671E65">
      <w:pPr>
        <w:pStyle w:val="a6"/>
        <w:numPr>
          <w:ilvl w:val="0"/>
          <w:numId w:val="16"/>
        </w:numPr>
        <w:ind w:left="0" w:firstLine="709"/>
        <w:rPr>
          <w:sz w:val="28"/>
          <w:szCs w:val="28"/>
        </w:rPr>
      </w:pPr>
      <w:r w:rsidRPr="000D4793">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w:t>
      </w:r>
      <w:r w:rsidRPr="00DA5DA3">
        <w:rPr>
          <w:sz w:val="28"/>
          <w:szCs w:val="28"/>
        </w:rPr>
        <w:t xml:space="preserve">содержащего полный текст требования </w:t>
      </w:r>
      <w:r>
        <w:rPr>
          <w:sz w:val="28"/>
          <w:szCs w:val="28"/>
        </w:rPr>
        <w:t>бенефициара, через обслуживающий банк бенефициара</w:t>
      </w:r>
      <w:r w:rsidRPr="00DA5DA3">
        <w:rPr>
          <w:sz w:val="28"/>
          <w:szCs w:val="28"/>
        </w:rPr>
        <w:t xml:space="preserve">, подтверждающего полномочия и подлинность подписи лица, подписавшего </w:t>
      </w:r>
      <w:r>
        <w:rPr>
          <w:sz w:val="28"/>
          <w:szCs w:val="28"/>
        </w:rPr>
        <w:t>требование</w:t>
      </w:r>
      <w:r w:rsidRPr="00DA5DA3">
        <w:rPr>
          <w:sz w:val="28"/>
          <w:szCs w:val="28"/>
        </w:rPr>
        <w:t xml:space="preserve"> от имени </w:t>
      </w:r>
      <w:r>
        <w:rPr>
          <w:sz w:val="28"/>
          <w:szCs w:val="28"/>
        </w:rPr>
        <w:t>бенефициара,</w:t>
      </w:r>
      <w:r w:rsidRPr="00A72DF7">
        <w:rPr>
          <w:sz w:val="28"/>
          <w:szCs w:val="28"/>
        </w:rPr>
        <w:t xml:space="preserve"> </w:t>
      </w:r>
      <w:r w:rsidRPr="000D4793">
        <w:rPr>
          <w:sz w:val="28"/>
          <w:szCs w:val="28"/>
        </w:rPr>
        <w:t>с соблюдением требований к форме, установленных стандартами этой системы;</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71E65" w:rsidRPr="000D4793" w:rsidRDefault="00671E65" w:rsidP="00671E65">
      <w:pPr>
        <w:pStyle w:val="a6"/>
        <w:numPr>
          <w:ilvl w:val="0"/>
          <w:numId w:val="16"/>
        </w:numPr>
        <w:ind w:left="0" w:firstLine="709"/>
        <w:rPr>
          <w:sz w:val="28"/>
          <w:szCs w:val="28"/>
        </w:rPr>
      </w:pPr>
      <w:r w:rsidRPr="000D4793">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w:t>
      </w:r>
      <w:r w:rsidRPr="000D4793">
        <w:rPr>
          <w:sz w:val="28"/>
          <w:szCs w:val="28"/>
        </w:rPr>
        <w:lastRenderedPageBreak/>
        <w:t>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победителем (участником, </w:t>
      </w:r>
      <w:r w:rsidRPr="000D4793">
        <w:rPr>
          <w:spacing w:val="-2"/>
          <w:sz w:val="28"/>
        </w:rPr>
        <w:t xml:space="preserve">котировочной заявке которого </w:t>
      </w:r>
      <w:r w:rsidRPr="000D4793">
        <w:rPr>
          <w:spacing w:val="-2"/>
          <w:sz w:val="28"/>
          <w:szCs w:val="28"/>
        </w:rPr>
        <w:t xml:space="preserve"> присвоен второй номер, </w:t>
      </w:r>
      <w:r w:rsidRPr="000D4793">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Денежные средства, внесенные в качестве обеспечения исполнения договора, могут быть удержаны заказчиком в </w:t>
      </w:r>
      <w:r w:rsidRPr="000D4793">
        <w:rPr>
          <w:spacing w:val="-2"/>
          <w:sz w:val="28"/>
          <w:szCs w:val="28"/>
        </w:rPr>
        <w:t>случае неисполнения либо ненадлежащего исполнения принципалом обязательств по договору, заключаемому по итогам</w:t>
      </w:r>
      <w:r w:rsidRPr="000D4793">
        <w:rPr>
          <w:sz w:val="28"/>
          <w:szCs w:val="28"/>
        </w:rPr>
        <w:t xml:space="preserve">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671E65" w:rsidRPr="000D4793" w:rsidRDefault="00671E65" w:rsidP="00671E65">
      <w:pPr>
        <w:pStyle w:val="a6"/>
        <w:rPr>
          <w:sz w:val="28"/>
          <w:szCs w:val="28"/>
        </w:rPr>
      </w:pPr>
      <w:r w:rsidRPr="000D4793">
        <w:rPr>
          <w:sz w:val="28"/>
          <w:szCs w:val="28"/>
        </w:rPr>
        <w:t>Денежные средства, перечисленные ранее,</w:t>
      </w:r>
      <w:r w:rsidRPr="000D4793">
        <w:rPr>
          <w:spacing w:val="-2"/>
          <w:sz w:val="28"/>
          <w:szCs w:val="28"/>
        </w:rPr>
        <w:t xml:space="preserve"> </w:t>
      </w:r>
      <w:r w:rsidRPr="000D4793">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671E65" w:rsidRPr="000D4793" w:rsidRDefault="00671E65" w:rsidP="00671E65">
      <w:pPr>
        <w:ind w:firstLine="709"/>
        <w:jc w:val="both"/>
        <w:rPr>
          <w:rFonts w:eastAsia="MS Mincho"/>
          <w:spacing w:val="-2"/>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Предоставление информации о конечных бенефициарах</w:t>
      </w:r>
    </w:p>
    <w:p w:rsidR="00671E65" w:rsidRPr="000D4793" w:rsidRDefault="00671E65" w:rsidP="00671E65">
      <w:pPr>
        <w:pStyle w:val="3"/>
        <w:spacing w:before="0" w:after="0"/>
        <w:ind w:left="709"/>
        <w:jc w:val="both"/>
        <w:rPr>
          <w:rFonts w:ascii="Times New Roman" w:hAnsi="Times New Roman"/>
          <w:sz w:val="28"/>
          <w:szCs w:val="28"/>
        </w:rPr>
      </w:pPr>
    </w:p>
    <w:p w:rsidR="00671E65" w:rsidRPr="000D4793" w:rsidRDefault="00671E65" w:rsidP="00671E65">
      <w:pPr>
        <w:pStyle w:val="a4"/>
        <w:numPr>
          <w:ilvl w:val="2"/>
          <w:numId w:val="18"/>
        </w:numPr>
        <w:ind w:left="0" w:firstLine="709"/>
        <w:jc w:val="both"/>
        <w:rPr>
          <w:rFonts w:eastAsia="MS Mincho"/>
          <w:sz w:val="28"/>
          <w:szCs w:val="28"/>
        </w:rPr>
      </w:pPr>
      <w:r w:rsidRPr="000D4793">
        <w:rPr>
          <w:sz w:val="28"/>
          <w:szCs w:val="28"/>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71E65" w:rsidRPr="000D4793" w:rsidRDefault="00671E65" w:rsidP="00671E65">
      <w:pPr>
        <w:ind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Заключение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на </w:t>
      </w:r>
      <w:r w:rsidRPr="000D4793">
        <w:rPr>
          <w:sz w:val="28"/>
          <w:szCs w:val="28"/>
        </w:rPr>
        <w:lastRenderedPageBreak/>
        <w:t>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671E65" w:rsidRPr="000D4793" w:rsidRDefault="00671E65" w:rsidP="00671E65">
      <w:pPr>
        <w:pStyle w:val="a4"/>
        <w:ind w:left="709"/>
        <w:jc w:val="both"/>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671E65" w:rsidRPr="000D4793" w:rsidRDefault="00671E65" w:rsidP="00671E65">
      <w:pPr>
        <w:pStyle w:val="a4"/>
        <w:ind w:left="0" w:firstLine="708"/>
        <w:jc w:val="both"/>
        <w:rPr>
          <w:sz w:val="28"/>
          <w:szCs w:val="28"/>
        </w:rPr>
      </w:pPr>
      <w:r w:rsidRPr="000D4793">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671E65" w:rsidRPr="000D4793" w:rsidRDefault="00671E65" w:rsidP="00671E65">
      <w:pPr>
        <w:pStyle w:val="a"/>
      </w:pPr>
      <w:r w:rsidRPr="000D4793">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0D4793">
        <w:rPr>
          <w:b/>
          <w:i/>
        </w:rPr>
        <w:t xml:space="preserve"> </w:t>
      </w:r>
      <w:r w:rsidRPr="000D4793">
        <w:t>(пяти)</w:t>
      </w:r>
      <w:r w:rsidRPr="000D4793">
        <w:rPr>
          <w:b/>
          <w:i/>
        </w:rPr>
        <w:t xml:space="preserve"> </w:t>
      </w:r>
      <w:r w:rsidRPr="000D4793">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671E65" w:rsidRPr="000D4793" w:rsidRDefault="00671E65" w:rsidP="00671E65">
      <w:pPr>
        <w:pStyle w:val="a"/>
      </w:pPr>
      <w:r w:rsidRPr="000D4793">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71E65" w:rsidRPr="000D4793" w:rsidRDefault="00671E65" w:rsidP="00671E65">
      <w:pPr>
        <w:pStyle w:val="a4"/>
        <w:numPr>
          <w:ilvl w:val="2"/>
          <w:numId w:val="18"/>
        </w:numPr>
        <w:ind w:left="0" w:firstLine="709"/>
        <w:jc w:val="both"/>
        <w:rPr>
          <w:sz w:val="28"/>
          <w:szCs w:val="28"/>
        </w:rPr>
      </w:pPr>
      <w:r w:rsidRPr="000D4793">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0D4793">
          <w:rPr>
            <w:sz w:val="28"/>
            <w:szCs w:val="28"/>
          </w:rPr>
          <w:t>непреодолимой силы</w:t>
        </w:r>
      </w:hyperlink>
      <w:r w:rsidRPr="000D4793">
        <w:rPr>
          <w:sz w:val="28"/>
          <w:szCs w:val="28"/>
        </w:rPr>
        <w:t xml:space="preserve"> в соответствии с гражданским законодательством.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D4793">
        <w:rPr>
          <w:color w:val="00B050"/>
          <w:sz w:val="28"/>
          <w:szCs w:val="28"/>
        </w:rPr>
        <w:t xml:space="preserve"> </w:t>
      </w:r>
      <w:r w:rsidRPr="000D4793">
        <w:rPr>
          <w:sz w:val="28"/>
          <w:szCs w:val="28"/>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671E65" w:rsidRPr="000D4793" w:rsidRDefault="00671E65" w:rsidP="00671E65">
      <w:pPr>
        <w:pStyle w:val="a4"/>
        <w:numPr>
          <w:ilvl w:val="2"/>
          <w:numId w:val="18"/>
        </w:numPr>
        <w:ind w:left="0" w:firstLine="709"/>
        <w:jc w:val="both"/>
        <w:rPr>
          <w:sz w:val="28"/>
          <w:szCs w:val="28"/>
        </w:rPr>
      </w:pPr>
      <w:r w:rsidRPr="000D4793">
        <w:rPr>
          <w:sz w:val="28"/>
          <w:szCs w:val="28"/>
        </w:rPr>
        <w:lastRenderedPageBreak/>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671E65" w:rsidRPr="000D4793" w:rsidRDefault="00671E65" w:rsidP="00671E65">
      <w:pPr>
        <w:pStyle w:val="a4"/>
        <w:ind w:left="0" w:firstLine="709"/>
        <w:jc w:val="both"/>
        <w:rPr>
          <w:sz w:val="28"/>
          <w:szCs w:val="28"/>
        </w:rPr>
      </w:pPr>
    </w:p>
    <w:p w:rsidR="00671E65" w:rsidRPr="000D4793" w:rsidRDefault="00671E65" w:rsidP="00671E65">
      <w:pPr>
        <w:pStyle w:val="3"/>
        <w:numPr>
          <w:ilvl w:val="1"/>
          <w:numId w:val="18"/>
        </w:numPr>
        <w:spacing w:before="0" w:after="0"/>
        <w:ind w:left="0" w:firstLine="709"/>
        <w:jc w:val="both"/>
        <w:rPr>
          <w:rFonts w:ascii="Times New Roman" w:hAnsi="Times New Roman"/>
          <w:sz w:val="28"/>
          <w:szCs w:val="28"/>
        </w:rPr>
      </w:pPr>
      <w:r w:rsidRPr="000D4793">
        <w:rPr>
          <w:rFonts w:ascii="Times New Roman" w:hAnsi="Times New Roman"/>
          <w:sz w:val="28"/>
          <w:szCs w:val="28"/>
        </w:rPr>
        <w:t>Исполнение, изменение, расторжение договора</w:t>
      </w:r>
    </w:p>
    <w:p w:rsidR="00671E65" w:rsidRPr="000D4793" w:rsidRDefault="00671E65" w:rsidP="00671E65">
      <w:pPr>
        <w:ind w:firstLine="709"/>
        <w:rPr>
          <w:sz w:val="28"/>
          <w:szCs w:val="28"/>
        </w:rPr>
      </w:pP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0D4793">
        <w:rPr>
          <w:sz w:val="28"/>
          <w:szCs w:val="28"/>
        </w:rPr>
        <w:br/>
        <w:t>Гражданским кодексом Российской Федерации.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D4793">
        <w:rPr>
          <w:sz w:val="28"/>
          <w:szCs w:val="28"/>
        </w:rPr>
        <w:br/>
        <w:t>(в том числе конечных), и о составе исполнительных органов, с подтверждением соответствующими документами.</w:t>
      </w:r>
    </w:p>
    <w:p w:rsidR="00671E65" w:rsidRPr="000D4793" w:rsidRDefault="00671E65" w:rsidP="00671E65">
      <w:pPr>
        <w:pStyle w:val="a4"/>
        <w:numPr>
          <w:ilvl w:val="2"/>
          <w:numId w:val="18"/>
        </w:numPr>
        <w:ind w:left="0" w:firstLine="709"/>
        <w:jc w:val="both"/>
        <w:rPr>
          <w:sz w:val="28"/>
          <w:szCs w:val="28"/>
        </w:rPr>
      </w:pPr>
      <w:r w:rsidRPr="000D4793">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w:t>
      </w:r>
      <w:r w:rsidRPr="000D4793">
        <w:rPr>
          <w:sz w:val="28"/>
          <w:szCs w:val="28"/>
        </w:rPr>
        <w:lastRenderedPageBreak/>
        <w:t>(исполнитель, подрядчик) должен соответствовать требованиям к участникам запроса котировок, которые устанавливались в извещении.</w:t>
      </w:r>
    </w:p>
    <w:p w:rsidR="00671E65" w:rsidRPr="000D4793" w:rsidRDefault="00671E65" w:rsidP="00671E65">
      <w:pPr>
        <w:pStyle w:val="a4"/>
        <w:numPr>
          <w:ilvl w:val="2"/>
          <w:numId w:val="18"/>
        </w:numPr>
        <w:ind w:left="0" w:firstLine="709"/>
        <w:jc w:val="both"/>
        <w:rPr>
          <w:sz w:val="28"/>
          <w:szCs w:val="28"/>
        </w:rPr>
      </w:pPr>
      <w:r w:rsidRPr="000D4793">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71E65" w:rsidRDefault="00671E65" w:rsidP="00671E65">
      <w:pPr>
        <w:pStyle w:val="a4"/>
        <w:ind w:left="0" w:firstLine="709"/>
        <w:jc w:val="both"/>
        <w:rPr>
          <w:i/>
          <w:sz w:val="28"/>
          <w:szCs w:val="28"/>
        </w:rPr>
      </w:pPr>
    </w:p>
    <w:p w:rsidR="00671E65" w:rsidRPr="000D4793" w:rsidRDefault="00671E65" w:rsidP="00671E65">
      <w:pPr>
        <w:pStyle w:val="a4"/>
        <w:ind w:left="0" w:firstLine="709"/>
        <w:jc w:val="both"/>
        <w:rPr>
          <w:i/>
          <w:sz w:val="28"/>
          <w:szCs w:val="28"/>
        </w:rPr>
      </w:pPr>
      <w:r w:rsidRPr="000D4793">
        <w:rPr>
          <w:i/>
          <w:sz w:val="28"/>
          <w:szCs w:val="28"/>
        </w:rPr>
        <w:t>Раздел документации</w:t>
      </w:r>
      <w:r w:rsidRPr="000D4793">
        <w:rPr>
          <w:rFonts w:eastAsia="MS Mincho"/>
          <w:bCs/>
          <w:sz w:val="28"/>
          <w:szCs w:val="28"/>
        </w:rPr>
        <w:t xml:space="preserve"> </w:t>
      </w:r>
      <w:r w:rsidRPr="000D4793">
        <w:rPr>
          <w:bCs/>
          <w:i/>
          <w:sz w:val="28"/>
          <w:szCs w:val="28"/>
        </w:rPr>
        <w:t>запроса предложений</w:t>
      </w:r>
      <w:r w:rsidRPr="000D4793">
        <w:rPr>
          <w:i/>
          <w:sz w:val="28"/>
          <w:szCs w:val="28"/>
        </w:rPr>
        <w:t xml:space="preserve"> «Порядок проведения запроса предложений» является неизменяемым. </w:t>
      </w:r>
    </w:p>
    <w:p w:rsidR="00671E65" w:rsidRPr="000D4793" w:rsidRDefault="00671E65" w:rsidP="00671E65">
      <w:pPr>
        <w:pStyle w:val="a4"/>
        <w:ind w:left="2385"/>
        <w:jc w:val="both"/>
        <w:rPr>
          <w:sz w:val="28"/>
          <w:szCs w:val="28"/>
        </w:rPr>
      </w:pPr>
    </w:p>
    <w:p w:rsidR="00B37F95" w:rsidRPr="00092C08" w:rsidRDefault="00B37F95" w:rsidP="00671E65">
      <w:pPr>
        <w:ind w:left="6237"/>
        <w:jc w:val="both"/>
        <w:rPr>
          <w:i/>
        </w:rPr>
      </w:pP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30" w:rsidRDefault="00501C30" w:rsidP="00D63907">
      <w:r>
        <w:separator/>
      </w:r>
    </w:p>
  </w:endnote>
  <w:endnote w:type="continuationSeparator" w:id="0">
    <w:p w:rsidR="00501C30" w:rsidRDefault="00501C3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30" w:rsidRDefault="00501C30" w:rsidP="00D63907">
      <w:r>
        <w:separator/>
      </w:r>
    </w:p>
  </w:footnote>
  <w:footnote w:type="continuationSeparator" w:id="0">
    <w:p w:rsidR="00501C30" w:rsidRDefault="00501C30" w:rsidP="00D63907">
      <w:r>
        <w:continuationSeparator/>
      </w:r>
    </w:p>
  </w:footnote>
  <w:footnote w:id="1">
    <w:p w:rsidR="00501C30" w:rsidRPr="003402AD" w:rsidRDefault="00501C30" w:rsidP="00AE01FB">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501C30" w:rsidRPr="004A0906" w:rsidRDefault="00501C30" w:rsidP="00AE01FB">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501C30" w:rsidRPr="004A0906" w:rsidRDefault="00501C30" w:rsidP="00AE01FB">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501C30" w:rsidRDefault="00501C30" w:rsidP="00AE01FB">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01C30" w:rsidRDefault="00501C30" w:rsidP="00AE01FB">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501C30" w:rsidRDefault="00501C30" w:rsidP="00AE01FB">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01C30" w:rsidRDefault="00501C30" w:rsidP="00AE01FB">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501C30" w:rsidRDefault="00501C30" w:rsidP="00AE01FB">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501C30" w:rsidRDefault="00501C30" w:rsidP="00AE01FB">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501C30" w:rsidRPr="004320AB" w:rsidRDefault="00501C30" w:rsidP="00AE01FB">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01C30" w:rsidRDefault="00501C30" w:rsidP="00AE01FB">
      <w:pPr>
        <w:pStyle w:val="a9"/>
      </w:pPr>
    </w:p>
  </w:footnote>
  <w:footnote w:id="10">
    <w:p w:rsidR="00501C30" w:rsidRPr="002001EA" w:rsidRDefault="00501C30" w:rsidP="00AE01FB">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501C30" w:rsidRDefault="00501C30" w:rsidP="00AE01FB">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30" w:rsidRPr="00EF5C71" w:rsidRDefault="00501C30">
    <w:pPr>
      <w:pStyle w:val="ab"/>
      <w:jc w:val="center"/>
    </w:pPr>
  </w:p>
  <w:p w:rsidR="00501C30" w:rsidRDefault="00501C3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30" w:rsidRPr="0084309B" w:rsidRDefault="00501C30" w:rsidP="0084309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0745EB"/>
    <w:multiLevelType w:val="multilevel"/>
    <w:tmpl w:val="DB0A96B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4"/>
  </w:num>
  <w:num w:numId="4">
    <w:abstractNumId w:val="19"/>
  </w:num>
  <w:num w:numId="5">
    <w:abstractNumId w:val="13"/>
  </w:num>
  <w:num w:numId="6">
    <w:abstractNumId w:val="2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6"/>
  </w:num>
  <w:num w:numId="13">
    <w:abstractNumId w:val="7"/>
  </w:num>
  <w:num w:numId="14">
    <w:abstractNumId w:val="12"/>
  </w:num>
  <w:num w:numId="15">
    <w:abstractNumId w:val="8"/>
  </w:num>
  <w:num w:numId="16">
    <w:abstractNumId w:val="6"/>
  </w:num>
  <w:num w:numId="17">
    <w:abstractNumId w:val="1"/>
  </w:num>
  <w:num w:numId="18">
    <w:abstractNumId w:val="10"/>
  </w:num>
  <w:num w:numId="19">
    <w:abstractNumId w:val="2"/>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13B4"/>
    <w:rsid w:val="000225BC"/>
    <w:rsid w:val="00025898"/>
    <w:rsid w:val="00032155"/>
    <w:rsid w:val="00034062"/>
    <w:rsid w:val="0003675D"/>
    <w:rsid w:val="00037634"/>
    <w:rsid w:val="00041CDD"/>
    <w:rsid w:val="000424AD"/>
    <w:rsid w:val="000558E1"/>
    <w:rsid w:val="0006007E"/>
    <w:rsid w:val="00060CE8"/>
    <w:rsid w:val="00061594"/>
    <w:rsid w:val="000638EB"/>
    <w:rsid w:val="00066042"/>
    <w:rsid w:val="00066D0F"/>
    <w:rsid w:val="000677B8"/>
    <w:rsid w:val="00074DA6"/>
    <w:rsid w:val="00080AE8"/>
    <w:rsid w:val="00086BE9"/>
    <w:rsid w:val="00090BBE"/>
    <w:rsid w:val="00092C08"/>
    <w:rsid w:val="00092EBD"/>
    <w:rsid w:val="00093AE6"/>
    <w:rsid w:val="0009752C"/>
    <w:rsid w:val="000A2BE7"/>
    <w:rsid w:val="000A32EB"/>
    <w:rsid w:val="000A54C7"/>
    <w:rsid w:val="000B2C5C"/>
    <w:rsid w:val="000B7E8B"/>
    <w:rsid w:val="000C0E30"/>
    <w:rsid w:val="000C1E1E"/>
    <w:rsid w:val="000C3493"/>
    <w:rsid w:val="000C59D5"/>
    <w:rsid w:val="000E16EA"/>
    <w:rsid w:val="000E2FEC"/>
    <w:rsid w:val="000F1FC5"/>
    <w:rsid w:val="0010181B"/>
    <w:rsid w:val="001030B4"/>
    <w:rsid w:val="00107DB7"/>
    <w:rsid w:val="001120C0"/>
    <w:rsid w:val="00114192"/>
    <w:rsid w:val="00117646"/>
    <w:rsid w:val="00130081"/>
    <w:rsid w:val="001312F4"/>
    <w:rsid w:val="00136D94"/>
    <w:rsid w:val="00137A25"/>
    <w:rsid w:val="0014062D"/>
    <w:rsid w:val="00140B92"/>
    <w:rsid w:val="00144DED"/>
    <w:rsid w:val="001466FB"/>
    <w:rsid w:val="00151956"/>
    <w:rsid w:val="00154B46"/>
    <w:rsid w:val="001613D9"/>
    <w:rsid w:val="001866FD"/>
    <w:rsid w:val="0018739D"/>
    <w:rsid w:val="00187B6F"/>
    <w:rsid w:val="00197A16"/>
    <w:rsid w:val="001A05C2"/>
    <w:rsid w:val="001A123C"/>
    <w:rsid w:val="001A789B"/>
    <w:rsid w:val="001B0180"/>
    <w:rsid w:val="001B2A7C"/>
    <w:rsid w:val="001B60C9"/>
    <w:rsid w:val="001D2A5F"/>
    <w:rsid w:val="001D4F76"/>
    <w:rsid w:val="001E5A6C"/>
    <w:rsid w:val="001F07A8"/>
    <w:rsid w:val="002016B5"/>
    <w:rsid w:val="002044F9"/>
    <w:rsid w:val="002069C9"/>
    <w:rsid w:val="00207236"/>
    <w:rsid w:val="00211940"/>
    <w:rsid w:val="0021463F"/>
    <w:rsid w:val="00225980"/>
    <w:rsid w:val="00226B93"/>
    <w:rsid w:val="00240560"/>
    <w:rsid w:val="00243DCE"/>
    <w:rsid w:val="0024433B"/>
    <w:rsid w:val="002463DF"/>
    <w:rsid w:val="002512B9"/>
    <w:rsid w:val="00252CE6"/>
    <w:rsid w:val="00252EA5"/>
    <w:rsid w:val="0025354C"/>
    <w:rsid w:val="0025572F"/>
    <w:rsid w:val="00257005"/>
    <w:rsid w:val="0026081B"/>
    <w:rsid w:val="0026103A"/>
    <w:rsid w:val="0026111B"/>
    <w:rsid w:val="00271C5F"/>
    <w:rsid w:val="00272628"/>
    <w:rsid w:val="0027528E"/>
    <w:rsid w:val="0028000A"/>
    <w:rsid w:val="00280F5C"/>
    <w:rsid w:val="002875C7"/>
    <w:rsid w:val="002920A6"/>
    <w:rsid w:val="00296EA8"/>
    <w:rsid w:val="002A3386"/>
    <w:rsid w:val="002B248E"/>
    <w:rsid w:val="002B53A3"/>
    <w:rsid w:val="002C0749"/>
    <w:rsid w:val="002C2D69"/>
    <w:rsid w:val="002C3E11"/>
    <w:rsid w:val="002D0BCB"/>
    <w:rsid w:val="002D1806"/>
    <w:rsid w:val="002D1DCF"/>
    <w:rsid w:val="002D3CCD"/>
    <w:rsid w:val="002D5911"/>
    <w:rsid w:val="002D5C1F"/>
    <w:rsid w:val="002E07A1"/>
    <w:rsid w:val="002E6223"/>
    <w:rsid w:val="002F12F5"/>
    <w:rsid w:val="002F5362"/>
    <w:rsid w:val="002F67B1"/>
    <w:rsid w:val="002F75AB"/>
    <w:rsid w:val="00312E9D"/>
    <w:rsid w:val="00324F09"/>
    <w:rsid w:val="0033097C"/>
    <w:rsid w:val="00335DE7"/>
    <w:rsid w:val="003369BB"/>
    <w:rsid w:val="003451A5"/>
    <w:rsid w:val="0034639E"/>
    <w:rsid w:val="00347E68"/>
    <w:rsid w:val="00354496"/>
    <w:rsid w:val="00356B03"/>
    <w:rsid w:val="00357751"/>
    <w:rsid w:val="00360574"/>
    <w:rsid w:val="0036374D"/>
    <w:rsid w:val="0036526D"/>
    <w:rsid w:val="00365644"/>
    <w:rsid w:val="00371418"/>
    <w:rsid w:val="00372228"/>
    <w:rsid w:val="00376FD1"/>
    <w:rsid w:val="00380139"/>
    <w:rsid w:val="00391167"/>
    <w:rsid w:val="0039278A"/>
    <w:rsid w:val="003A4670"/>
    <w:rsid w:val="003C45AF"/>
    <w:rsid w:val="003D129A"/>
    <w:rsid w:val="003D1D73"/>
    <w:rsid w:val="003D38F3"/>
    <w:rsid w:val="003D4776"/>
    <w:rsid w:val="003D6D1F"/>
    <w:rsid w:val="003D6DAA"/>
    <w:rsid w:val="003E4311"/>
    <w:rsid w:val="003E6290"/>
    <w:rsid w:val="003F2D1F"/>
    <w:rsid w:val="003F5BC5"/>
    <w:rsid w:val="004020C9"/>
    <w:rsid w:val="004143BA"/>
    <w:rsid w:val="0041544B"/>
    <w:rsid w:val="004156E2"/>
    <w:rsid w:val="0041593F"/>
    <w:rsid w:val="004160E3"/>
    <w:rsid w:val="0041731A"/>
    <w:rsid w:val="0042483B"/>
    <w:rsid w:val="00424FDE"/>
    <w:rsid w:val="00426417"/>
    <w:rsid w:val="0043344B"/>
    <w:rsid w:val="00433D66"/>
    <w:rsid w:val="00440E46"/>
    <w:rsid w:val="0044316C"/>
    <w:rsid w:val="0045011C"/>
    <w:rsid w:val="00451262"/>
    <w:rsid w:val="00452F76"/>
    <w:rsid w:val="004533FA"/>
    <w:rsid w:val="00455610"/>
    <w:rsid w:val="004600C9"/>
    <w:rsid w:val="004601DF"/>
    <w:rsid w:val="00466DA2"/>
    <w:rsid w:val="004746A5"/>
    <w:rsid w:val="0048697E"/>
    <w:rsid w:val="00486AA2"/>
    <w:rsid w:val="004871E7"/>
    <w:rsid w:val="00493E12"/>
    <w:rsid w:val="00497202"/>
    <w:rsid w:val="0049789A"/>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501C30"/>
    <w:rsid w:val="005023C5"/>
    <w:rsid w:val="00506ABF"/>
    <w:rsid w:val="005124CC"/>
    <w:rsid w:val="00515644"/>
    <w:rsid w:val="00515BC6"/>
    <w:rsid w:val="00526059"/>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4BEA"/>
    <w:rsid w:val="005A6EED"/>
    <w:rsid w:val="005B4578"/>
    <w:rsid w:val="005B7498"/>
    <w:rsid w:val="005B7D42"/>
    <w:rsid w:val="005C29D3"/>
    <w:rsid w:val="005D2497"/>
    <w:rsid w:val="005D26CA"/>
    <w:rsid w:val="005E7012"/>
    <w:rsid w:val="005E7BA6"/>
    <w:rsid w:val="005F1FE6"/>
    <w:rsid w:val="005F49A1"/>
    <w:rsid w:val="005F7683"/>
    <w:rsid w:val="00600326"/>
    <w:rsid w:val="00601DB7"/>
    <w:rsid w:val="00602907"/>
    <w:rsid w:val="006044FA"/>
    <w:rsid w:val="00611479"/>
    <w:rsid w:val="00611CE9"/>
    <w:rsid w:val="00611E5D"/>
    <w:rsid w:val="00613FBF"/>
    <w:rsid w:val="00615B0D"/>
    <w:rsid w:val="00615BB2"/>
    <w:rsid w:val="00620F05"/>
    <w:rsid w:val="00622471"/>
    <w:rsid w:val="00622635"/>
    <w:rsid w:val="00623BD6"/>
    <w:rsid w:val="00624683"/>
    <w:rsid w:val="00627940"/>
    <w:rsid w:val="0063059F"/>
    <w:rsid w:val="00631155"/>
    <w:rsid w:val="006338B7"/>
    <w:rsid w:val="00636341"/>
    <w:rsid w:val="00642FC6"/>
    <w:rsid w:val="00645835"/>
    <w:rsid w:val="00650BD9"/>
    <w:rsid w:val="006554C3"/>
    <w:rsid w:val="006600D3"/>
    <w:rsid w:val="00660DAD"/>
    <w:rsid w:val="0066230B"/>
    <w:rsid w:val="006674D5"/>
    <w:rsid w:val="00671E65"/>
    <w:rsid w:val="006740E1"/>
    <w:rsid w:val="00682BF8"/>
    <w:rsid w:val="006866E5"/>
    <w:rsid w:val="0069583C"/>
    <w:rsid w:val="006A0C70"/>
    <w:rsid w:val="006A782E"/>
    <w:rsid w:val="006B626B"/>
    <w:rsid w:val="006B74A6"/>
    <w:rsid w:val="006C0751"/>
    <w:rsid w:val="006C3C80"/>
    <w:rsid w:val="006C4DE2"/>
    <w:rsid w:val="006C6586"/>
    <w:rsid w:val="006C6588"/>
    <w:rsid w:val="006C7290"/>
    <w:rsid w:val="006D0D86"/>
    <w:rsid w:val="006D6B17"/>
    <w:rsid w:val="006D7B4E"/>
    <w:rsid w:val="006E2438"/>
    <w:rsid w:val="006E5583"/>
    <w:rsid w:val="006E697F"/>
    <w:rsid w:val="006E69AE"/>
    <w:rsid w:val="006E6E88"/>
    <w:rsid w:val="006F1358"/>
    <w:rsid w:val="006F4B43"/>
    <w:rsid w:val="006F6A65"/>
    <w:rsid w:val="00700914"/>
    <w:rsid w:val="00711731"/>
    <w:rsid w:val="00725CF1"/>
    <w:rsid w:val="00743963"/>
    <w:rsid w:val="00743BFF"/>
    <w:rsid w:val="007444C2"/>
    <w:rsid w:val="00752814"/>
    <w:rsid w:val="0075292F"/>
    <w:rsid w:val="00773FFC"/>
    <w:rsid w:val="00777B6E"/>
    <w:rsid w:val="0078189C"/>
    <w:rsid w:val="00782F6A"/>
    <w:rsid w:val="007871A6"/>
    <w:rsid w:val="007A3B91"/>
    <w:rsid w:val="007A4B1F"/>
    <w:rsid w:val="007A4F8E"/>
    <w:rsid w:val="007A553C"/>
    <w:rsid w:val="007B74D7"/>
    <w:rsid w:val="007B7977"/>
    <w:rsid w:val="007B7DD1"/>
    <w:rsid w:val="007D0CD9"/>
    <w:rsid w:val="007D1586"/>
    <w:rsid w:val="007D3D4F"/>
    <w:rsid w:val="007D55BD"/>
    <w:rsid w:val="007E0186"/>
    <w:rsid w:val="007E0614"/>
    <w:rsid w:val="007E4506"/>
    <w:rsid w:val="007E66A9"/>
    <w:rsid w:val="007F0D78"/>
    <w:rsid w:val="007F2A8F"/>
    <w:rsid w:val="007F38DC"/>
    <w:rsid w:val="007F48C4"/>
    <w:rsid w:val="007F60B4"/>
    <w:rsid w:val="007F7C13"/>
    <w:rsid w:val="00805B31"/>
    <w:rsid w:val="00811AEC"/>
    <w:rsid w:val="00812FAA"/>
    <w:rsid w:val="0082457A"/>
    <w:rsid w:val="0084309B"/>
    <w:rsid w:val="008507D6"/>
    <w:rsid w:val="00853A35"/>
    <w:rsid w:val="00865A4A"/>
    <w:rsid w:val="008660CE"/>
    <w:rsid w:val="00874290"/>
    <w:rsid w:val="00875649"/>
    <w:rsid w:val="008772A7"/>
    <w:rsid w:val="0088132E"/>
    <w:rsid w:val="0088505B"/>
    <w:rsid w:val="008913CB"/>
    <w:rsid w:val="0089168D"/>
    <w:rsid w:val="00893400"/>
    <w:rsid w:val="00893AC4"/>
    <w:rsid w:val="008A204A"/>
    <w:rsid w:val="008A4E59"/>
    <w:rsid w:val="008A5BCF"/>
    <w:rsid w:val="008B5190"/>
    <w:rsid w:val="008B6E01"/>
    <w:rsid w:val="008B7DFE"/>
    <w:rsid w:val="008C0EA7"/>
    <w:rsid w:val="008C70EE"/>
    <w:rsid w:val="008D07BF"/>
    <w:rsid w:val="008E0729"/>
    <w:rsid w:val="008E0B06"/>
    <w:rsid w:val="008E486A"/>
    <w:rsid w:val="0090262B"/>
    <w:rsid w:val="00903C95"/>
    <w:rsid w:val="00905B5F"/>
    <w:rsid w:val="00923730"/>
    <w:rsid w:val="0092788A"/>
    <w:rsid w:val="00930064"/>
    <w:rsid w:val="00931A19"/>
    <w:rsid w:val="009372AC"/>
    <w:rsid w:val="0094617A"/>
    <w:rsid w:val="00946348"/>
    <w:rsid w:val="00951F79"/>
    <w:rsid w:val="00953892"/>
    <w:rsid w:val="00957D3A"/>
    <w:rsid w:val="0096448F"/>
    <w:rsid w:val="009812AE"/>
    <w:rsid w:val="0098141F"/>
    <w:rsid w:val="00985952"/>
    <w:rsid w:val="00992727"/>
    <w:rsid w:val="00993963"/>
    <w:rsid w:val="00994FBB"/>
    <w:rsid w:val="009A15BD"/>
    <w:rsid w:val="009A3E89"/>
    <w:rsid w:val="009B26D4"/>
    <w:rsid w:val="009B78DA"/>
    <w:rsid w:val="009D1F0E"/>
    <w:rsid w:val="009D3494"/>
    <w:rsid w:val="009D58B1"/>
    <w:rsid w:val="009D6E35"/>
    <w:rsid w:val="009E16FC"/>
    <w:rsid w:val="009E2494"/>
    <w:rsid w:val="009E6CE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45DB1"/>
    <w:rsid w:val="00A51785"/>
    <w:rsid w:val="00A57B25"/>
    <w:rsid w:val="00A602B4"/>
    <w:rsid w:val="00A739FE"/>
    <w:rsid w:val="00A85451"/>
    <w:rsid w:val="00A85B75"/>
    <w:rsid w:val="00A93456"/>
    <w:rsid w:val="00A938AC"/>
    <w:rsid w:val="00A9602B"/>
    <w:rsid w:val="00AA36C4"/>
    <w:rsid w:val="00AA3DC4"/>
    <w:rsid w:val="00AA7005"/>
    <w:rsid w:val="00AA7BD9"/>
    <w:rsid w:val="00AA7E61"/>
    <w:rsid w:val="00AB3D75"/>
    <w:rsid w:val="00AC00F1"/>
    <w:rsid w:val="00AC2D5B"/>
    <w:rsid w:val="00AC47D2"/>
    <w:rsid w:val="00AD0ECF"/>
    <w:rsid w:val="00AD2E21"/>
    <w:rsid w:val="00AE01FB"/>
    <w:rsid w:val="00AE1C9A"/>
    <w:rsid w:val="00AE2728"/>
    <w:rsid w:val="00AE749F"/>
    <w:rsid w:val="00AF4080"/>
    <w:rsid w:val="00B006AF"/>
    <w:rsid w:val="00B02291"/>
    <w:rsid w:val="00B04215"/>
    <w:rsid w:val="00B10312"/>
    <w:rsid w:val="00B11370"/>
    <w:rsid w:val="00B2181A"/>
    <w:rsid w:val="00B21962"/>
    <w:rsid w:val="00B24B91"/>
    <w:rsid w:val="00B25541"/>
    <w:rsid w:val="00B26C2C"/>
    <w:rsid w:val="00B323A0"/>
    <w:rsid w:val="00B37F95"/>
    <w:rsid w:val="00B52B43"/>
    <w:rsid w:val="00B5402D"/>
    <w:rsid w:val="00B5687A"/>
    <w:rsid w:val="00B57C8F"/>
    <w:rsid w:val="00B677C1"/>
    <w:rsid w:val="00B6791D"/>
    <w:rsid w:val="00B72921"/>
    <w:rsid w:val="00B75DE4"/>
    <w:rsid w:val="00B77E46"/>
    <w:rsid w:val="00B80850"/>
    <w:rsid w:val="00B87BFE"/>
    <w:rsid w:val="00B90FA9"/>
    <w:rsid w:val="00B9147F"/>
    <w:rsid w:val="00B94A71"/>
    <w:rsid w:val="00B96B8A"/>
    <w:rsid w:val="00BA5A75"/>
    <w:rsid w:val="00BB165E"/>
    <w:rsid w:val="00BB1D58"/>
    <w:rsid w:val="00BB202D"/>
    <w:rsid w:val="00BB3F4D"/>
    <w:rsid w:val="00BC1061"/>
    <w:rsid w:val="00BC4645"/>
    <w:rsid w:val="00BC79BE"/>
    <w:rsid w:val="00BD26EA"/>
    <w:rsid w:val="00BD2868"/>
    <w:rsid w:val="00BD3CF3"/>
    <w:rsid w:val="00BD52AF"/>
    <w:rsid w:val="00BE0341"/>
    <w:rsid w:val="00BE597B"/>
    <w:rsid w:val="00BE7E01"/>
    <w:rsid w:val="00BF0B4D"/>
    <w:rsid w:val="00BF2490"/>
    <w:rsid w:val="00C00520"/>
    <w:rsid w:val="00C027FD"/>
    <w:rsid w:val="00C077BB"/>
    <w:rsid w:val="00C167F1"/>
    <w:rsid w:val="00C2012C"/>
    <w:rsid w:val="00C22BAD"/>
    <w:rsid w:val="00C249B7"/>
    <w:rsid w:val="00C2530E"/>
    <w:rsid w:val="00C25F4A"/>
    <w:rsid w:val="00C31D18"/>
    <w:rsid w:val="00C36F61"/>
    <w:rsid w:val="00C404DB"/>
    <w:rsid w:val="00C41071"/>
    <w:rsid w:val="00C41AAC"/>
    <w:rsid w:val="00C42AE8"/>
    <w:rsid w:val="00C44B8F"/>
    <w:rsid w:val="00C46BF5"/>
    <w:rsid w:val="00C52DF6"/>
    <w:rsid w:val="00C61B90"/>
    <w:rsid w:val="00C6282F"/>
    <w:rsid w:val="00C67B3E"/>
    <w:rsid w:val="00C70A6A"/>
    <w:rsid w:val="00C71697"/>
    <w:rsid w:val="00C724C4"/>
    <w:rsid w:val="00C72D4A"/>
    <w:rsid w:val="00C76462"/>
    <w:rsid w:val="00C839BC"/>
    <w:rsid w:val="00C83AD2"/>
    <w:rsid w:val="00C93534"/>
    <w:rsid w:val="00CA2560"/>
    <w:rsid w:val="00CA3771"/>
    <w:rsid w:val="00CA40FD"/>
    <w:rsid w:val="00CC1F97"/>
    <w:rsid w:val="00CC20DE"/>
    <w:rsid w:val="00CD0B3D"/>
    <w:rsid w:val="00CD380C"/>
    <w:rsid w:val="00CD3C40"/>
    <w:rsid w:val="00CD4F6A"/>
    <w:rsid w:val="00CD7263"/>
    <w:rsid w:val="00CE76DC"/>
    <w:rsid w:val="00D048A6"/>
    <w:rsid w:val="00D12CEC"/>
    <w:rsid w:val="00D13A9C"/>
    <w:rsid w:val="00D15335"/>
    <w:rsid w:val="00D16E15"/>
    <w:rsid w:val="00D17245"/>
    <w:rsid w:val="00D2192C"/>
    <w:rsid w:val="00D3355E"/>
    <w:rsid w:val="00D34D18"/>
    <w:rsid w:val="00D4338C"/>
    <w:rsid w:val="00D4715C"/>
    <w:rsid w:val="00D47933"/>
    <w:rsid w:val="00D514A9"/>
    <w:rsid w:val="00D63907"/>
    <w:rsid w:val="00D649A9"/>
    <w:rsid w:val="00D6543B"/>
    <w:rsid w:val="00D71BCB"/>
    <w:rsid w:val="00D71C48"/>
    <w:rsid w:val="00D7768A"/>
    <w:rsid w:val="00D84F50"/>
    <w:rsid w:val="00D85259"/>
    <w:rsid w:val="00D91709"/>
    <w:rsid w:val="00D9296D"/>
    <w:rsid w:val="00D94B68"/>
    <w:rsid w:val="00DA29D9"/>
    <w:rsid w:val="00DB42D5"/>
    <w:rsid w:val="00DC1738"/>
    <w:rsid w:val="00DC26F8"/>
    <w:rsid w:val="00DD210B"/>
    <w:rsid w:val="00DD40EA"/>
    <w:rsid w:val="00DE104C"/>
    <w:rsid w:val="00DE121D"/>
    <w:rsid w:val="00DE40F4"/>
    <w:rsid w:val="00DE6239"/>
    <w:rsid w:val="00DE6BCA"/>
    <w:rsid w:val="00DF09AD"/>
    <w:rsid w:val="00DF584A"/>
    <w:rsid w:val="00DF6FFF"/>
    <w:rsid w:val="00E1188E"/>
    <w:rsid w:val="00E127C8"/>
    <w:rsid w:val="00E16F62"/>
    <w:rsid w:val="00E1724A"/>
    <w:rsid w:val="00E2106B"/>
    <w:rsid w:val="00E22CAD"/>
    <w:rsid w:val="00E263E5"/>
    <w:rsid w:val="00E3011B"/>
    <w:rsid w:val="00E3308E"/>
    <w:rsid w:val="00E33309"/>
    <w:rsid w:val="00E375D1"/>
    <w:rsid w:val="00E37A56"/>
    <w:rsid w:val="00E419B1"/>
    <w:rsid w:val="00E47B6C"/>
    <w:rsid w:val="00E539F8"/>
    <w:rsid w:val="00E62200"/>
    <w:rsid w:val="00E7730F"/>
    <w:rsid w:val="00E80876"/>
    <w:rsid w:val="00E81FD1"/>
    <w:rsid w:val="00E82BE8"/>
    <w:rsid w:val="00E85CF5"/>
    <w:rsid w:val="00E87F0A"/>
    <w:rsid w:val="00E927BC"/>
    <w:rsid w:val="00E94323"/>
    <w:rsid w:val="00EA34E0"/>
    <w:rsid w:val="00EA4A58"/>
    <w:rsid w:val="00EA7DAE"/>
    <w:rsid w:val="00EB1144"/>
    <w:rsid w:val="00EB2C9F"/>
    <w:rsid w:val="00EB654B"/>
    <w:rsid w:val="00EB6E2A"/>
    <w:rsid w:val="00EC3ECA"/>
    <w:rsid w:val="00EC4EBF"/>
    <w:rsid w:val="00EC5D6A"/>
    <w:rsid w:val="00ED6BCD"/>
    <w:rsid w:val="00EE2A23"/>
    <w:rsid w:val="00EF1D70"/>
    <w:rsid w:val="00EF29D0"/>
    <w:rsid w:val="00EF2E90"/>
    <w:rsid w:val="00EF3980"/>
    <w:rsid w:val="00EF45EE"/>
    <w:rsid w:val="00F005C5"/>
    <w:rsid w:val="00F102DE"/>
    <w:rsid w:val="00F140A0"/>
    <w:rsid w:val="00F21819"/>
    <w:rsid w:val="00F24205"/>
    <w:rsid w:val="00F305C2"/>
    <w:rsid w:val="00F3169B"/>
    <w:rsid w:val="00F442ED"/>
    <w:rsid w:val="00F47F00"/>
    <w:rsid w:val="00F502DE"/>
    <w:rsid w:val="00F62633"/>
    <w:rsid w:val="00F63C11"/>
    <w:rsid w:val="00F6476F"/>
    <w:rsid w:val="00F64C28"/>
    <w:rsid w:val="00F64D5B"/>
    <w:rsid w:val="00F66CCB"/>
    <w:rsid w:val="00F67057"/>
    <w:rsid w:val="00F6745F"/>
    <w:rsid w:val="00F80D0A"/>
    <w:rsid w:val="00F81F97"/>
    <w:rsid w:val="00F8707F"/>
    <w:rsid w:val="00F92C84"/>
    <w:rsid w:val="00F94040"/>
    <w:rsid w:val="00F9780D"/>
    <w:rsid w:val="00FA1E91"/>
    <w:rsid w:val="00FA33F8"/>
    <w:rsid w:val="00FA58A2"/>
    <w:rsid w:val="00FA5E0A"/>
    <w:rsid w:val="00FA73CB"/>
    <w:rsid w:val="00FB3C0D"/>
    <w:rsid w:val="00FC1CF9"/>
    <w:rsid w:val="00FC1D28"/>
    <w:rsid w:val="00FD0D54"/>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A09D2C5"/>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EA5"/>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aliases w:val="fr"/>
    <w:qFormat/>
    <w:rsid w:val="00D63907"/>
    <w:rPr>
      <w:vertAlign w:val="superscript"/>
    </w:rPr>
  </w:style>
  <w:style w:type="paragraph" w:styleId="a9">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D63907"/>
    <w:pPr>
      <w:tabs>
        <w:tab w:val="center" w:pos="4677"/>
        <w:tab w:val="right" w:pos="9355"/>
      </w:tabs>
    </w:pPr>
  </w:style>
  <w:style w:type="character" w:customStyle="1" w:styleId="ac">
    <w:name w:val="Верхний колонтитул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
    <w:link w:val="a4"/>
    <w:uiPriority w:val="34"/>
    <w:locked/>
    <w:rsid w:val="003D38F3"/>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80D0A"/>
    <w:pPr>
      <w:tabs>
        <w:tab w:val="center" w:pos="4677"/>
        <w:tab w:val="right" w:pos="9355"/>
      </w:tabs>
    </w:pPr>
  </w:style>
  <w:style w:type="character" w:customStyle="1" w:styleId="af3">
    <w:name w:val="Нижний колонтитул Знак"/>
    <w:basedOn w:val="a1"/>
    <w:link w:val="af2"/>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1"/>
    <w:rsid w:val="001120C0"/>
  </w:style>
  <w:style w:type="numbering" w:customStyle="1" w:styleId="12">
    <w:name w:val="Нет списка1"/>
    <w:next w:val="a3"/>
    <w:uiPriority w:val="99"/>
    <w:semiHidden/>
    <w:unhideWhenUsed/>
    <w:rsid w:val="00DF09AD"/>
  </w:style>
  <w:style w:type="table" w:styleId="af4">
    <w:name w:val="Table Grid"/>
    <w:basedOn w:val="a2"/>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unhideWhenUsed/>
    <w:rsid w:val="00DF09AD"/>
    <w:rPr>
      <w:sz w:val="16"/>
      <w:szCs w:val="16"/>
    </w:rPr>
  </w:style>
  <w:style w:type="paragraph" w:styleId="af6">
    <w:name w:val="annotation text"/>
    <w:basedOn w:val="a0"/>
    <w:link w:val="af7"/>
    <w:uiPriority w:val="99"/>
    <w:unhideWhenUsed/>
    <w:rsid w:val="00DF09AD"/>
    <w:pPr>
      <w:spacing w:after="200"/>
    </w:pPr>
    <w:rPr>
      <w:rFonts w:ascii="Calibri" w:eastAsia="Calibri" w:hAnsi="Calibri"/>
      <w:sz w:val="20"/>
      <w:szCs w:val="20"/>
      <w:lang w:eastAsia="en-US"/>
    </w:rPr>
  </w:style>
  <w:style w:type="character" w:customStyle="1" w:styleId="af7">
    <w:name w:val="Текст примечания Знак"/>
    <w:basedOn w:val="a1"/>
    <w:link w:val="af6"/>
    <w:uiPriority w:val="99"/>
    <w:rsid w:val="00DF09AD"/>
    <w:rPr>
      <w:rFonts w:ascii="Calibri" w:eastAsia="Calibri" w:hAnsi="Calibri" w:cs="Times New Roman"/>
      <w:sz w:val="20"/>
      <w:szCs w:val="20"/>
    </w:rPr>
  </w:style>
  <w:style w:type="paragraph" w:customStyle="1" w:styleId="13">
    <w:name w:val="Тема примечания1"/>
    <w:basedOn w:val="af6"/>
    <w:next w:val="af6"/>
    <w:uiPriority w:val="99"/>
    <w:semiHidden/>
    <w:unhideWhenUsed/>
    <w:rsid w:val="00DF09AD"/>
    <w:pPr>
      <w:spacing w:after="160"/>
    </w:pPr>
    <w:rPr>
      <w:b/>
      <w:bCs/>
    </w:rPr>
  </w:style>
  <w:style w:type="character" w:customStyle="1" w:styleId="af8">
    <w:name w:val="Тема примечания Знак"/>
    <w:basedOn w:val="af7"/>
    <w:link w:val="af9"/>
    <w:uiPriority w:val="99"/>
    <w:semiHidden/>
    <w:rsid w:val="00DF09AD"/>
    <w:rPr>
      <w:rFonts w:ascii="Calibri" w:eastAsia="Calibri" w:hAnsi="Calibri" w:cs="Times New Roman"/>
      <w:b/>
      <w:bCs/>
      <w:sz w:val="20"/>
      <w:szCs w:val="20"/>
    </w:rPr>
  </w:style>
  <w:style w:type="paragraph" w:styleId="afa">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9">
    <w:name w:val="annotation subject"/>
    <w:basedOn w:val="af6"/>
    <w:next w:val="af6"/>
    <w:link w:val="af8"/>
    <w:uiPriority w:val="99"/>
    <w:semiHidden/>
    <w:unhideWhenUsed/>
    <w:rsid w:val="00DF09AD"/>
    <w:pPr>
      <w:spacing w:after="0"/>
    </w:pPr>
    <w:rPr>
      <w:b/>
      <w:bCs/>
    </w:rPr>
  </w:style>
  <w:style w:type="character" w:customStyle="1" w:styleId="14">
    <w:name w:val="Тема примечания Знак1"/>
    <w:basedOn w:val="af7"/>
    <w:uiPriority w:val="99"/>
    <w:semiHidden/>
    <w:rsid w:val="00DF09AD"/>
    <w:rPr>
      <w:rFonts w:ascii="Calibri" w:eastAsia="Calibri" w:hAnsi="Calibri" w:cs="Times New Roman"/>
      <w:b/>
      <w:bCs/>
      <w:sz w:val="20"/>
      <w:szCs w:val="20"/>
    </w:rPr>
  </w:style>
  <w:style w:type="character" w:customStyle="1" w:styleId="40">
    <w:name w:val="Заголовок 4 Знак"/>
    <w:basedOn w:val="a1"/>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b">
    <w:name w:val="Normal (Web)"/>
    <w:basedOn w:val="a0"/>
    <w:uiPriority w:val="99"/>
    <w:semiHidden/>
    <w:unhideWhenUsed/>
    <w:rsid w:val="00C31D18"/>
    <w:pPr>
      <w:spacing w:before="100" w:beforeAutospacing="1" w:after="100" w:afterAutospacing="1"/>
    </w:pPr>
  </w:style>
  <w:style w:type="paragraph" w:styleId="a">
    <w:name w:val="List Bullet"/>
    <w:basedOn w:val="a0"/>
    <w:autoRedefine/>
    <w:rsid w:val="00671E65"/>
    <w:pPr>
      <w:numPr>
        <w:ilvl w:val="2"/>
        <w:numId w:val="18"/>
      </w:numPr>
      <w:autoSpaceDE w:val="0"/>
      <w:autoSpaceDN w:val="0"/>
      <w:adjustRightInd w:val="0"/>
      <w:ind w:left="0" w:firstLine="709"/>
      <w:jc w:val="both"/>
    </w:pPr>
    <w:rPr>
      <w:rFonts w:eastAsia="MS Mincho"/>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47372083">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3320286">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1159266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67463639">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904678420">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ktorg.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yperlink" Target="mailto:s.maskaykina@sam.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mailto:anticorr@sam.rwtk.ru"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hyperlink" Target="mailto:s.maskaykina@sam.rwtk.ru" TargetMode="Externa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consultantplus://offline/ref=3D205E9948838104E98A07BCB2593713C24C5BFFD4B5955DCC3FB04EvDu2M" TargetMode="External"/><Relationship Id="rId22" Type="http://schemas.openxmlformats.org/officeDocument/2006/relationships/hyperlink" Target="http://www.rwt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D70C2E-D847-4941-B4C3-8A83FEDB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68</Pages>
  <Words>23012</Words>
  <Characters>131173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Маскайкина Светлана Васильевна</cp:lastModifiedBy>
  <cp:revision>12</cp:revision>
  <cp:lastPrinted>2021-02-02T06:35:00Z</cp:lastPrinted>
  <dcterms:created xsi:type="dcterms:W3CDTF">2020-12-07T06:22:00Z</dcterms:created>
  <dcterms:modified xsi:type="dcterms:W3CDTF">2021-02-02T06:35:00Z</dcterms:modified>
</cp:coreProperties>
</file>