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9C3FBF">
        <w:rPr>
          <w:b/>
          <w:bCs/>
          <w:sz w:val="28"/>
          <w:szCs w:val="28"/>
        </w:rPr>
        <w:t>5</w:t>
      </w:r>
      <w:r w:rsidR="004D798E">
        <w:rPr>
          <w:b/>
          <w:bCs/>
          <w:sz w:val="28"/>
          <w:szCs w:val="28"/>
        </w:rPr>
        <w:t>4</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094364" w:rsidP="004F587A">
      <w:pPr>
        <w:autoSpaceDE w:val="0"/>
        <w:autoSpaceDN w:val="0"/>
        <w:adjustRightInd w:val="0"/>
        <w:spacing w:line="360" w:lineRule="exact"/>
        <w:ind w:left="5103"/>
        <w:jc w:val="both"/>
        <w:rPr>
          <w:bCs/>
          <w:sz w:val="28"/>
          <w:szCs w:val="28"/>
        </w:rPr>
      </w:pPr>
      <w:r>
        <w:rPr>
          <w:bCs/>
          <w:sz w:val="28"/>
          <w:szCs w:val="28"/>
        </w:rPr>
        <w:t xml:space="preserve">       «1</w:t>
      </w:r>
      <w:r w:rsidR="003F34B6">
        <w:rPr>
          <w:bCs/>
          <w:sz w:val="28"/>
          <w:szCs w:val="28"/>
        </w:rPr>
        <w:t>3</w:t>
      </w:r>
      <w:r w:rsidR="004F587A" w:rsidRPr="003A2424">
        <w:rPr>
          <w:bCs/>
          <w:sz w:val="28"/>
          <w:szCs w:val="28"/>
        </w:rPr>
        <w:t xml:space="preserve">» </w:t>
      </w:r>
      <w:r>
        <w:rPr>
          <w:bCs/>
          <w:sz w:val="28"/>
          <w:szCs w:val="28"/>
        </w:rPr>
        <w:t>апреля</w:t>
      </w:r>
      <w:r w:rsidR="007E0B7F">
        <w:rPr>
          <w:bCs/>
          <w:sz w:val="28"/>
          <w:szCs w:val="28"/>
        </w:rPr>
        <w:t xml:space="preserve">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E25C71"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E25C71"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E25C71"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E25C71"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E25C71"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E25C71"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w:t>
      </w:r>
      <w:r w:rsidR="009C3FBF">
        <w:rPr>
          <w:b/>
          <w:sz w:val="28"/>
          <w:szCs w:val="28"/>
        </w:rPr>
        <w:t>5</w:t>
      </w:r>
      <w:r w:rsidR="004D798E">
        <w:rPr>
          <w:b/>
          <w:sz w:val="28"/>
          <w:szCs w:val="28"/>
        </w:rPr>
        <w:t>4</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4D798E" w:rsidP="004F587A">
      <w:pPr>
        <w:ind w:firstLine="708"/>
        <w:jc w:val="both"/>
        <w:rPr>
          <w:sz w:val="28"/>
          <w:szCs w:val="28"/>
        </w:rPr>
      </w:pPr>
      <w:r>
        <w:rPr>
          <w:b/>
          <w:sz w:val="28"/>
          <w:szCs w:val="28"/>
        </w:rPr>
        <w:t>1 074 491</w:t>
      </w:r>
      <w:r w:rsidR="0032698B" w:rsidRPr="0032698B">
        <w:rPr>
          <w:b/>
          <w:sz w:val="28"/>
          <w:szCs w:val="28"/>
        </w:rPr>
        <w:t>‬</w:t>
      </w:r>
      <w:r w:rsidR="003F34B6" w:rsidRPr="003F34B6">
        <w:rPr>
          <w:b/>
          <w:sz w:val="28"/>
          <w:szCs w:val="28"/>
        </w:rPr>
        <w:t xml:space="preserve"> </w:t>
      </w:r>
      <w:r w:rsidR="004F587A" w:rsidRPr="003F34B6">
        <w:rPr>
          <w:b/>
          <w:sz w:val="28"/>
          <w:szCs w:val="28"/>
        </w:rPr>
        <w:t>(</w:t>
      </w:r>
      <w:r w:rsidR="001B4A5E">
        <w:rPr>
          <w:b/>
          <w:sz w:val="28"/>
          <w:szCs w:val="28"/>
        </w:rPr>
        <w:t xml:space="preserve">один миллион семьдесят четыре </w:t>
      </w:r>
      <w:r w:rsidR="004930AE">
        <w:rPr>
          <w:b/>
          <w:sz w:val="28"/>
          <w:szCs w:val="28"/>
        </w:rPr>
        <w:t>тысяч</w:t>
      </w:r>
      <w:r w:rsidR="001B4A5E">
        <w:rPr>
          <w:b/>
          <w:sz w:val="28"/>
          <w:szCs w:val="28"/>
        </w:rPr>
        <w:t>и</w:t>
      </w:r>
      <w:r w:rsidR="0032698B">
        <w:rPr>
          <w:b/>
          <w:sz w:val="28"/>
          <w:szCs w:val="28"/>
        </w:rPr>
        <w:t xml:space="preserve"> </w:t>
      </w:r>
      <w:r w:rsidR="001B4A5E">
        <w:rPr>
          <w:b/>
          <w:sz w:val="28"/>
          <w:szCs w:val="28"/>
        </w:rPr>
        <w:t>четыреста девяносто один</w:t>
      </w:r>
      <w:r w:rsidR="004F587A" w:rsidRPr="003F34B6">
        <w:rPr>
          <w:b/>
          <w:sz w:val="28"/>
          <w:szCs w:val="28"/>
        </w:rPr>
        <w:t xml:space="preserve">) руб. </w:t>
      </w:r>
      <w:r w:rsidR="00666160">
        <w:rPr>
          <w:b/>
          <w:sz w:val="28"/>
          <w:szCs w:val="28"/>
        </w:rPr>
        <w:t>00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1B4A5E" w:rsidP="004F587A">
      <w:pPr>
        <w:ind w:firstLine="708"/>
        <w:jc w:val="both"/>
        <w:rPr>
          <w:sz w:val="28"/>
          <w:szCs w:val="28"/>
        </w:rPr>
      </w:pPr>
      <w:r w:rsidRPr="001B4A5E">
        <w:rPr>
          <w:b/>
          <w:sz w:val="28"/>
          <w:szCs w:val="28"/>
        </w:rPr>
        <w:t>895 409</w:t>
      </w:r>
      <w:r w:rsidR="0032698B" w:rsidRPr="0032698B">
        <w:rPr>
          <w:b/>
          <w:sz w:val="28"/>
          <w:szCs w:val="28"/>
        </w:rPr>
        <w:t xml:space="preserve"> </w:t>
      </w:r>
      <w:r w:rsidR="0032698B" w:rsidRPr="003F34B6">
        <w:rPr>
          <w:b/>
          <w:sz w:val="28"/>
          <w:szCs w:val="28"/>
        </w:rPr>
        <w:t>(</w:t>
      </w:r>
      <w:r>
        <w:rPr>
          <w:b/>
          <w:sz w:val="28"/>
          <w:szCs w:val="28"/>
        </w:rPr>
        <w:t>восемьсот</w:t>
      </w:r>
      <w:r w:rsidR="00D4304B">
        <w:rPr>
          <w:b/>
          <w:sz w:val="28"/>
          <w:szCs w:val="28"/>
        </w:rPr>
        <w:t xml:space="preserve"> девяносто пять</w:t>
      </w:r>
      <w:r w:rsidR="004930AE">
        <w:rPr>
          <w:b/>
          <w:sz w:val="28"/>
          <w:szCs w:val="28"/>
        </w:rPr>
        <w:t xml:space="preserve"> </w:t>
      </w:r>
      <w:r w:rsidR="0032698B" w:rsidRPr="003F34B6">
        <w:rPr>
          <w:b/>
          <w:sz w:val="28"/>
          <w:szCs w:val="28"/>
        </w:rPr>
        <w:t>тысяч</w:t>
      </w:r>
      <w:r w:rsidR="0032698B">
        <w:rPr>
          <w:b/>
          <w:sz w:val="28"/>
          <w:szCs w:val="28"/>
        </w:rPr>
        <w:t xml:space="preserve"> </w:t>
      </w:r>
      <w:r w:rsidR="00D4304B">
        <w:rPr>
          <w:b/>
          <w:sz w:val="28"/>
          <w:szCs w:val="28"/>
        </w:rPr>
        <w:t>четыреста девять</w:t>
      </w:r>
      <w:r w:rsidR="0032698B">
        <w:rPr>
          <w:b/>
          <w:sz w:val="28"/>
          <w:szCs w:val="28"/>
        </w:rPr>
        <w:t xml:space="preserve">) </w:t>
      </w:r>
      <w:r w:rsidR="0032698B" w:rsidRPr="003F34B6">
        <w:rPr>
          <w:b/>
          <w:sz w:val="28"/>
          <w:szCs w:val="28"/>
        </w:rPr>
        <w:t xml:space="preserve">руб. </w:t>
      </w:r>
      <w:r w:rsidR="00D4304B">
        <w:rPr>
          <w:b/>
          <w:sz w:val="28"/>
          <w:szCs w:val="28"/>
        </w:rPr>
        <w:t>17</w:t>
      </w:r>
      <w:r w:rsidR="0032698B">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 xml:space="preserve">1.4. Величина повышения начальной цены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D4304B" w:rsidRPr="00D4304B">
        <w:rPr>
          <w:b/>
          <w:sz w:val="28"/>
          <w:szCs w:val="28"/>
        </w:rPr>
        <w:t>44 770</w:t>
      </w:r>
      <w:r w:rsidR="003F34B6" w:rsidRPr="003F34B6">
        <w:rPr>
          <w:b/>
          <w:sz w:val="28"/>
          <w:szCs w:val="28"/>
        </w:rPr>
        <w:t xml:space="preserve"> </w:t>
      </w:r>
      <w:r w:rsidRPr="003F34B6">
        <w:rPr>
          <w:b/>
          <w:sz w:val="28"/>
          <w:szCs w:val="28"/>
        </w:rPr>
        <w:t>(</w:t>
      </w:r>
      <w:r w:rsidR="00D4304B">
        <w:rPr>
          <w:b/>
          <w:sz w:val="28"/>
          <w:szCs w:val="28"/>
        </w:rPr>
        <w:t xml:space="preserve">сорок четыре </w:t>
      </w:r>
      <w:r w:rsidR="004930AE">
        <w:rPr>
          <w:b/>
          <w:sz w:val="28"/>
          <w:szCs w:val="28"/>
        </w:rPr>
        <w:t>тысяч</w:t>
      </w:r>
      <w:r w:rsidR="00D4304B">
        <w:rPr>
          <w:b/>
          <w:sz w:val="28"/>
          <w:szCs w:val="28"/>
        </w:rPr>
        <w:t>и семьсот</w:t>
      </w:r>
      <w:r w:rsidR="004930AE">
        <w:rPr>
          <w:b/>
          <w:sz w:val="28"/>
          <w:szCs w:val="28"/>
        </w:rPr>
        <w:t xml:space="preserve"> </w:t>
      </w:r>
      <w:r w:rsidR="00D4304B">
        <w:rPr>
          <w:b/>
          <w:sz w:val="28"/>
          <w:szCs w:val="28"/>
        </w:rPr>
        <w:t>семьдесят</w:t>
      </w:r>
      <w:r w:rsidR="003F34B6" w:rsidRPr="003F34B6">
        <w:rPr>
          <w:b/>
          <w:sz w:val="28"/>
          <w:szCs w:val="28"/>
        </w:rPr>
        <w:t>)</w:t>
      </w:r>
      <w:r w:rsidRPr="003F34B6">
        <w:rPr>
          <w:b/>
          <w:sz w:val="28"/>
          <w:szCs w:val="28"/>
        </w:rPr>
        <w:t xml:space="preserve"> руб. </w:t>
      </w:r>
      <w:r w:rsidR="00D4304B">
        <w:rPr>
          <w:b/>
          <w:sz w:val="28"/>
          <w:szCs w:val="28"/>
        </w:rPr>
        <w:t>4</w:t>
      </w:r>
      <w:r w:rsidR="00FD491B">
        <w:rPr>
          <w:b/>
          <w:sz w:val="28"/>
          <w:szCs w:val="28"/>
        </w:rPr>
        <w:t>6</w:t>
      </w:r>
      <w:r w:rsidR="003F34B6" w:rsidRPr="003F34B6">
        <w:rPr>
          <w:sz w:val="28"/>
          <w:szCs w:val="28"/>
        </w:rPr>
        <w:t xml:space="preserve"> </w:t>
      </w:r>
      <w:r w:rsidRPr="003F34B6">
        <w:rPr>
          <w:sz w:val="28"/>
          <w:szCs w:val="28"/>
        </w:rPr>
        <w:t>коп.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1" w:name="_2._Общие_сведения"/>
      <w:bookmarkEnd w:id="1"/>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7B107B">
        <w:rPr>
          <w:b/>
          <w:sz w:val="28"/>
          <w:szCs w:val="28"/>
        </w:rPr>
        <w:t>1</w:t>
      </w:r>
      <w:r w:rsidR="005F25EA">
        <w:rPr>
          <w:b/>
          <w:sz w:val="28"/>
          <w:szCs w:val="28"/>
        </w:rPr>
        <w:t>8</w:t>
      </w:r>
      <w:r w:rsidR="007B107B">
        <w:rPr>
          <w:b/>
          <w:sz w:val="28"/>
          <w:szCs w:val="28"/>
        </w:rPr>
        <w:t>.05</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5F25EA" w:rsidRPr="005F25EA">
        <w:rPr>
          <w:b/>
          <w:sz w:val="28"/>
          <w:szCs w:val="28"/>
        </w:rPr>
        <w:t>15</w:t>
      </w:r>
      <w:r w:rsidR="002B1845" w:rsidRPr="002B1845">
        <w:rPr>
          <w:b/>
          <w:sz w:val="28"/>
          <w:szCs w:val="28"/>
        </w:rPr>
        <w:t>.0</w:t>
      </w:r>
      <w:r w:rsidR="007B107B">
        <w:rPr>
          <w:b/>
          <w:sz w:val="28"/>
          <w:szCs w:val="28"/>
        </w:rPr>
        <w:t>4</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5F25EA" w:rsidRPr="005F25EA">
        <w:rPr>
          <w:b/>
          <w:sz w:val="28"/>
          <w:szCs w:val="28"/>
        </w:rPr>
        <w:t>15</w:t>
      </w:r>
      <w:r w:rsidR="002B1845" w:rsidRPr="002B1845">
        <w:rPr>
          <w:b/>
          <w:sz w:val="28"/>
          <w:szCs w:val="28"/>
        </w:rPr>
        <w:t>.</w:t>
      </w:r>
      <w:r w:rsidR="002B1845" w:rsidRPr="008F7BB1">
        <w:rPr>
          <w:b/>
          <w:sz w:val="28"/>
          <w:szCs w:val="28"/>
        </w:rPr>
        <w:t>0</w:t>
      </w:r>
      <w:r w:rsidR="002558CD" w:rsidRPr="002558CD">
        <w:rPr>
          <w:b/>
          <w:sz w:val="28"/>
          <w:szCs w:val="28"/>
        </w:rPr>
        <w:t>5</w:t>
      </w:r>
      <w:r w:rsidR="002B1845" w:rsidRPr="008F7BB1">
        <w:rPr>
          <w:b/>
          <w:sz w:val="28"/>
          <w:szCs w:val="28"/>
        </w:rPr>
        <w:t xml:space="preserve">.2020 г. в </w:t>
      </w:r>
      <w:r w:rsidR="002558CD">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2558CD">
        <w:rPr>
          <w:b/>
          <w:sz w:val="28"/>
          <w:szCs w:val="28"/>
        </w:rPr>
        <w:t>5</w:t>
      </w:r>
      <w:r w:rsidR="005F25EA">
        <w:rPr>
          <w:b/>
          <w:sz w:val="28"/>
          <w:szCs w:val="28"/>
        </w:rPr>
        <w:t>4</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F25EA" w:rsidRPr="005F25EA">
        <w:rPr>
          <w:b/>
          <w:sz w:val="28"/>
          <w:szCs w:val="28"/>
        </w:rPr>
        <w:t>15</w:t>
      </w:r>
      <w:r w:rsidR="002558CD">
        <w:rPr>
          <w:b/>
          <w:sz w:val="28"/>
          <w:szCs w:val="28"/>
        </w:rPr>
        <w:t>.05</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 xml:space="preserve">Обеспечительного платежа составляет </w:t>
      </w:r>
      <w:r w:rsidR="005F25EA" w:rsidRPr="005F25EA">
        <w:rPr>
          <w:b/>
          <w:sz w:val="28"/>
          <w:szCs w:val="28"/>
        </w:rPr>
        <w:t>89 540</w:t>
      </w:r>
      <w:r>
        <w:rPr>
          <w:b/>
          <w:sz w:val="28"/>
          <w:szCs w:val="28"/>
        </w:rPr>
        <w:t xml:space="preserve"> </w:t>
      </w:r>
      <w:r w:rsidR="002558CD">
        <w:rPr>
          <w:sz w:val="28"/>
          <w:szCs w:val="28"/>
        </w:rPr>
        <w:t>(</w:t>
      </w:r>
      <w:r w:rsidR="005F25EA" w:rsidRPr="005F25EA">
        <w:rPr>
          <w:b/>
          <w:sz w:val="28"/>
          <w:szCs w:val="28"/>
        </w:rPr>
        <w:t>восемьдесят</w:t>
      </w:r>
      <w:r w:rsidR="005F25EA">
        <w:rPr>
          <w:b/>
          <w:sz w:val="28"/>
          <w:szCs w:val="28"/>
        </w:rPr>
        <w:t xml:space="preserve"> девять</w:t>
      </w:r>
      <w:r w:rsidR="004930AE">
        <w:rPr>
          <w:b/>
          <w:sz w:val="28"/>
          <w:szCs w:val="28"/>
        </w:rPr>
        <w:t xml:space="preserve"> тысяч</w:t>
      </w:r>
      <w:r>
        <w:rPr>
          <w:b/>
          <w:sz w:val="28"/>
          <w:szCs w:val="28"/>
        </w:rPr>
        <w:t xml:space="preserve"> </w:t>
      </w:r>
      <w:r w:rsidR="005F25EA">
        <w:rPr>
          <w:b/>
          <w:sz w:val="28"/>
          <w:szCs w:val="28"/>
        </w:rPr>
        <w:t>пятьсот сорок</w:t>
      </w:r>
      <w:r w:rsidR="004F587A" w:rsidRPr="00E91471">
        <w:rPr>
          <w:b/>
          <w:sz w:val="28"/>
          <w:szCs w:val="28"/>
        </w:rPr>
        <w:t>)</w:t>
      </w:r>
      <w:r w:rsidR="004F587A" w:rsidRPr="00E91471">
        <w:rPr>
          <w:sz w:val="28"/>
          <w:szCs w:val="28"/>
        </w:rPr>
        <w:t xml:space="preserve"> руб</w:t>
      </w:r>
      <w:r w:rsidR="004F587A" w:rsidRPr="00666160">
        <w:rPr>
          <w:b/>
          <w:sz w:val="28"/>
          <w:szCs w:val="28"/>
        </w:rPr>
        <w:t xml:space="preserve">. </w:t>
      </w:r>
      <w:r w:rsidR="005F25EA">
        <w:rPr>
          <w:b/>
          <w:sz w:val="28"/>
          <w:szCs w:val="28"/>
        </w:rPr>
        <w:t>9</w:t>
      </w:r>
      <w:r w:rsidR="00E25C71">
        <w:rPr>
          <w:b/>
          <w:sz w:val="28"/>
          <w:szCs w:val="28"/>
        </w:rPr>
        <w:t>2</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8"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3A2424">
          <w:rPr>
            <w:rStyle w:val="a6"/>
            <w:sz w:val="28"/>
            <w:szCs w:val="28"/>
          </w:rPr>
          <w:t>http://property.rzd.ru/</w:t>
        </w:r>
      </w:hyperlink>
      <w:r w:rsidRPr="003A2424">
        <w:rPr>
          <w:sz w:val="28"/>
          <w:szCs w:val="28"/>
        </w:rPr>
        <w:t xml:space="preserve">, </w:t>
      </w:r>
      <w:hyperlink r:id="rId12"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3"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2" w:name="_3._Аукционная"/>
      <w:bookmarkStart w:id="3" w:name="_3._Требования,_предъявляемые"/>
      <w:bookmarkStart w:id="4" w:name="_3._3._Требования,"/>
      <w:bookmarkStart w:id="5" w:name="_3._Требования_к"/>
      <w:bookmarkStart w:id="6" w:name="_Toc515863121"/>
      <w:bookmarkStart w:id="7" w:name="_Toc34648347"/>
      <w:bookmarkEnd w:id="2"/>
      <w:bookmarkEnd w:id="3"/>
      <w:bookmarkEnd w:id="4"/>
      <w:bookmarkEnd w:id="5"/>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3. Требования к Претендентам на участие в Аукционе</w:t>
      </w:r>
      <w:bookmarkEnd w:id="6"/>
      <w:bookmarkEnd w:id="7"/>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E25C71" w:rsidP="00521F68">
            <w:pPr>
              <w:shd w:val="clear" w:color="auto" w:fill="FDFDFC"/>
              <w:spacing w:line="280" w:lineRule="exact"/>
              <w:jc w:val="both"/>
              <w:rPr>
                <w:sz w:val="28"/>
                <w:szCs w:val="28"/>
              </w:rPr>
            </w:pPr>
            <w:hyperlink r:id="rId16"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(14) п. 5.2. Аукционной документации, в обязательном порядке должна содержать 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исполнения условий заключенного по результатам Аукциона договора, в том числе касающихся внесения оплаты в установленный договором срок.</w:t>
      </w:r>
    </w:p>
    <w:p w:rsidR="004F587A" w:rsidRPr="003A2424" w:rsidRDefault="004F587A" w:rsidP="004F587A">
      <w:pPr>
        <w:pStyle w:val="1"/>
        <w:spacing w:line="360" w:lineRule="exact"/>
        <w:ind w:firstLine="0"/>
        <w:rPr>
          <w:rFonts w:ascii="Times New Roman" w:hAnsi="Times New Roman"/>
          <w:bCs w:val="0"/>
          <w:sz w:val="28"/>
          <w:szCs w:val="28"/>
        </w:rPr>
      </w:pPr>
      <w:bookmarkStart w:id="8" w:name="_4._Обеспечение_Заявки"/>
      <w:bookmarkStart w:id="9" w:name="_5._Заявка"/>
      <w:bookmarkStart w:id="10" w:name="_5._Заявка_и"/>
      <w:bookmarkEnd w:id="8"/>
      <w:bookmarkEnd w:id="9"/>
      <w:bookmarkEnd w:id="10"/>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t xml:space="preserve">6.2. Для внесения изменений в поданную Заявку или отзыва Заявки необходимо следовать инструкциям на сайте: </w:t>
      </w:r>
      <w:hyperlink r:id="rId18"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1B15FE">
        <w:rPr>
          <w:b/>
          <w:sz w:val="28"/>
          <w:szCs w:val="28"/>
        </w:rPr>
        <w:t>15</w:t>
      </w:r>
      <w:r w:rsidR="00E24898" w:rsidRPr="00361938">
        <w:rPr>
          <w:b/>
          <w:sz w:val="28"/>
          <w:szCs w:val="28"/>
        </w:rPr>
        <w:t xml:space="preserve">» </w:t>
      </w:r>
      <w:r w:rsidR="00B76E8C">
        <w:rPr>
          <w:b/>
          <w:sz w:val="28"/>
          <w:szCs w:val="28"/>
        </w:rPr>
        <w:t xml:space="preserve">мая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9"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1" w:name="_6._Порядок_проведения"/>
      <w:bookmarkEnd w:id="11"/>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20"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2" w:name="_Toc358640950"/>
      <w:bookmarkStart w:id="13"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2"/>
      <w:bookmarkEnd w:id="13"/>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4" w:name="_Toc358640951"/>
      <w:bookmarkStart w:id="15"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6" w:name="_Toc358640952"/>
      <w:bookmarkStart w:id="17" w:name="_Toc358641167"/>
      <w:bookmarkEnd w:id="14"/>
      <w:bookmarkEnd w:id="15"/>
      <w:r w:rsidRPr="003A2424">
        <w:rPr>
          <w:bCs/>
          <w:sz w:val="28"/>
          <w:szCs w:val="28"/>
        </w:rPr>
        <w:t>по итогам рассмотрения Заявок к участию в Аукционе допущен один Претендент.</w:t>
      </w:r>
    </w:p>
    <w:bookmarkEnd w:id="16"/>
    <w:bookmarkEnd w:id="17"/>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8" w:name="_7._Порядок_заключения"/>
      <w:bookmarkEnd w:id="18"/>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При наличии оснований, предусмотренных настоящим пунктом, для отказа от заключения Договора с победителем Аукциона Заказчик вправе 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имущества, находящегося в собственности АО «ЖТК».</w:t>
      </w:r>
    </w:p>
    <w:p w:rsidR="007E0B7F" w:rsidRPr="004306C7"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BA2DBF">
        <w:rPr>
          <w:bCs/>
          <w:sz w:val="28"/>
          <w:szCs w:val="28"/>
        </w:rPr>
        <w:t>)</w:t>
      </w:r>
      <w:r w:rsidR="00603FC2" w:rsidRPr="004306C7">
        <w:rPr>
          <w:bCs/>
          <w:sz w:val="28"/>
          <w:szCs w:val="28"/>
        </w:rPr>
        <w:t xml:space="preserve"> </w:t>
      </w:r>
      <w:r w:rsidRPr="004306C7">
        <w:rPr>
          <w:bCs/>
          <w:sz w:val="28"/>
          <w:szCs w:val="28"/>
        </w:rPr>
        <w:t xml:space="preserve">площадью </w:t>
      </w:r>
      <w:r w:rsidR="00BA2DBF">
        <w:rPr>
          <w:bCs/>
          <w:sz w:val="28"/>
          <w:szCs w:val="28"/>
        </w:rPr>
        <w:t>170,5</w:t>
      </w:r>
      <w:r w:rsidRPr="004306C7">
        <w:rPr>
          <w:bCs/>
          <w:sz w:val="28"/>
          <w:szCs w:val="28"/>
        </w:rPr>
        <w:t xml:space="preserve"> </w:t>
      </w:r>
      <w:proofErr w:type="spellStart"/>
      <w:r w:rsidRPr="004306C7">
        <w:rPr>
          <w:bCs/>
          <w:sz w:val="28"/>
          <w:szCs w:val="28"/>
        </w:rPr>
        <w:t>кв.м</w:t>
      </w:r>
      <w:proofErr w:type="spellEnd"/>
      <w:r w:rsidR="00BA2DBF">
        <w:rPr>
          <w:bCs/>
          <w:sz w:val="28"/>
          <w:szCs w:val="28"/>
        </w:rPr>
        <w:t>.</w:t>
      </w:r>
      <w:r w:rsidRPr="004306C7">
        <w:rPr>
          <w:bCs/>
          <w:sz w:val="28"/>
          <w:szCs w:val="28"/>
        </w:rPr>
        <w:t xml:space="preserve">, </w:t>
      </w:r>
      <w:r w:rsidR="004306C7" w:rsidRPr="004306C7">
        <w:rPr>
          <w:rStyle w:val="FontStyle28"/>
          <w:sz w:val="28"/>
          <w:szCs w:val="28"/>
        </w:rPr>
        <w:t xml:space="preserve">запись в ЕГРН </w:t>
      </w:r>
      <w:r w:rsidR="00D3338D">
        <w:rPr>
          <w:rStyle w:val="FontStyle28"/>
          <w:sz w:val="28"/>
          <w:szCs w:val="28"/>
        </w:rPr>
        <w:t xml:space="preserve">                    </w:t>
      </w:r>
      <w:r w:rsidR="004306C7" w:rsidRPr="00D3338D">
        <w:rPr>
          <w:rStyle w:val="FontStyle28"/>
          <w:b/>
          <w:sz w:val="28"/>
          <w:szCs w:val="28"/>
        </w:rPr>
        <w:t xml:space="preserve">№ </w:t>
      </w:r>
      <w:r w:rsidR="00BA2DBF" w:rsidRPr="00D3338D">
        <w:rPr>
          <w:rStyle w:val="FontStyle28"/>
          <w:b/>
          <w:sz w:val="28"/>
          <w:szCs w:val="28"/>
        </w:rPr>
        <w:t>66</w:t>
      </w:r>
      <w:r w:rsidR="002558CD" w:rsidRPr="00D3338D">
        <w:rPr>
          <w:rStyle w:val="FontStyle28"/>
          <w:b/>
          <w:sz w:val="28"/>
          <w:szCs w:val="28"/>
        </w:rPr>
        <w:t>-</w:t>
      </w:r>
      <w:r w:rsidR="00BA2DBF" w:rsidRPr="00D3338D">
        <w:rPr>
          <w:rStyle w:val="FontStyle28"/>
          <w:b/>
          <w:sz w:val="28"/>
          <w:szCs w:val="28"/>
        </w:rPr>
        <w:t>66</w:t>
      </w:r>
      <w:r w:rsidR="002558CD" w:rsidRPr="00D3338D">
        <w:rPr>
          <w:rStyle w:val="FontStyle28"/>
          <w:b/>
          <w:sz w:val="28"/>
          <w:szCs w:val="28"/>
        </w:rPr>
        <w:t>-</w:t>
      </w:r>
      <w:r w:rsidR="0065591A" w:rsidRPr="00D3338D">
        <w:rPr>
          <w:rStyle w:val="FontStyle28"/>
          <w:b/>
          <w:sz w:val="28"/>
          <w:szCs w:val="28"/>
        </w:rPr>
        <w:t>10</w:t>
      </w:r>
      <w:r w:rsidR="002558CD" w:rsidRPr="00D3338D">
        <w:rPr>
          <w:rStyle w:val="FontStyle28"/>
          <w:b/>
          <w:sz w:val="28"/>
          <w:szCs w:val="28"/>
        </w:rPr>
        <w:t>/0</w:t>
      </w:r>
      <w:r w:rsidR="00BA2DBF" w:rsidRPr="00D3338D">
        <w:rPr>
          <w:rStyle w:val="FontStyle28"/>
          <w:b/>
          <w:sz w:val="28"/>
          <w:szCs w:val="28"/>
        </w:rPr>
        <w:t>2</w:t>
      </w:r>
      <w:r w:rsidR="0065591A" w:rsidRPr="00D3338D">
        <w:rPr>
          <w:rStyle w:val="FontStyle28"/>
          <w:b/>
          <w:sz w:val="28"/>
          <w:szCs w:val="28"/>
        </w:rPr>
        <w:t>1</w:t>
      </w:r>
      <w:r w:rsidR="004306C7" w:rsidRPr="00D3338D">
        <w:rPr>
          <w:rStyle w:val="FontStyle28"/>
          <w:b/>
          <w:sz w:val="28"/>
          <w:szCs w:val="28"/>
        </w:rPr>
        <w:t>/2007-</w:t>
      </w:r>
      <w:r w:rsidR="00FA3069" w:rsidRPr="00D3338D">
        <w:rPr>
          <w:rStyle w:val="FontStyle28"/>
          <w:b/>
          <w:sz w:val="28"/>
          <w:szCs w:val="28"/>
        </w:rPr>
        <w:t>211</w:t>
      </w:r>
      <w:r w:rsidR="00FA3069">
        <w:rPr>
          <w:rStyle w:val="FontStyle28"/>
          <w:b/>
          <w:sz w:val="28"/>
          <w:szCs w:val="28"/>
        </w:rPr>
        <w:t xml:space="preserve"> от 01</w:t>
      </w:r>
      <w:r w:rsidR="004306C7" w:rsidRPr="004306C7">
        <w:rPr>
          <w:rStyle w:val="FontStyle28"/>
          <w:b/>
          <w:sz w:val="28"/>
          <w:szCs w:val="28"/>
        </w:rPr>
        <w:t>.</w:t>
      </w:r>
      <w:r w:rsidR="00FA3069">
        <w:rPr>
          <w:rStyle w:val="FontStyle28"/>
          <w:b/>
          <w:sz w:val="28"/>
          <w:szCs w:val="28"/>
        </w:rPr>
        <w:t>10</w:t>
      </w:r>
      <w:r w:rsidR="004306C7" w:rsidRPr="004306C7">
        <w:rPr>
          <w:rStyle w:val="FontStyle28"/>
          <w:b/>
          <w:sz w:val="28"/>
          <w:szCs w:val="28"/>
        </w:rPr>
        <w:t xml:space="preserve">.2007г., </w:t>
      </w:r>
      <w:r w:rsidR="004306C7" w:rsidRPr="004306C7">
        <w:rPr>
          <w:sz w:val="28"/>
          <w:szCs w:val="28"/>
        </w:rPr>
        <w:t xml:space="preserve">кадастровый номер: </w:t>
      </w:r>
      <w:r w:rsidR="00FA3069" w:rsidRPr="00FA3069">
        <w:rPr>
          <w:b/>
          <w:sz w:val="28"/>
          <w:szCs w:val="28"/>
        </w:rPr>
        <w:t>66</w:t>
      </w:r>
      <w:r w:rsidR="004306C7" w:rsidRPr="004306C7">
        <w:rPr>
          <w:rStyle w:val="FontStyle28"/>
          <w:b/>
          <w:sz w:val="28"/>
          <w:szCs w:val="28"/>
        </w:rPr>
        <w:t>:</w:t>
      </w:r>
      <w:r w:rsidR="002558CD">
        <w:rPr>
          <w:rStyle w:val="FontStyle28"/>
          <w:b/>
          <w:sz w:val="28"/>
          <w:szCs w:val="28"/>
        </w:rPr>
        <w:t>0</w:t>
      </w:r>
      <w:r w:rsidR="0065591A">
        <w:rPr>
          <w:rStyle w:val="FontStyle28"/>
          <w:b/>
          <w:sz w:val="28"/>
          <w:szCs w:val="28"/>
        </w:rPr>
        <w:t>9</w:t>
      </w:r>
      <w:r w:rsidR="004306C7" w:rsidRPr="004306C7">
        <w:rPr>
          <w:rStyle w:val="FontStyle28"/>
          <w:b/>
          <w:sz w:val="28"/>
          <w:szCs w:val="28"/>
        </w:rPr>
        <w:t>:</w:t>
      </w:r>
      <w:r w:rsidR="00FA3069">
        <w:rPr>
          <w:rStyle w:val="FontStyle28"/>
          <w:b/>
          <w:sz w:val="28"/>
          <w:szCs w:val="28"/>
        </w:rPr>
        <w:t>0</w:t>
      </w:r>
      <w:r w:rsidR="0065591A">
        <w:rPr>
          <w:rStyle w:val="FontStyle28"/>
          <w:b/>
          <w:sz w:val="28"/>
          <w:szCs w:val="28"/>
        </w:rPr>
        <w:t>000</w:t>
      </w:r>
      <w:r w:rsidR="00FA3069">
        <w:rPr>
          <w:rStyle w:val="FontStyle28"/>
          <w:b/>
          <w:sz w:val="28"/>
          <w:szCs w:val="28"/>
        </w:rPr>
        <w:t>000</w:t>
      </w:r>
      <w:r w:rsidR="002558CD">
        <w:rPr>
          <w:rStyle w:val="FontStyle28"/>
          <w:b/>
          <w:sz w:val="28"/>
          <w:szCs w:val="28"/>
        </w:rPr>
        <w:t>:</w:t>
      </w:r>
      <w:r w:rsidR="00FA3069">
        <w:rPr>
          <w:rStyle w:val="FontStyle28"/>
          <w:b/>
          <w:sz w:val="28"/>
          <w:szCs w:val="28"/>
        </w:rPr>
        <w:t>1136</w:t>
      </w:r>
      <w:r w:rsidRPr="004306C7">
        <w:rPr>
          <w:bCs/>
          <w:sz w:val="28"/>
          <w:szCs w:val="28"/>
        </w:rPr>
        <w:t>.</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Pr="002930DE">
        <w:rPr>
          <w:rStyle w:val="FontStyle28"/>
          <w:sz w:val="28"/>
          <w:szCs w:val="28"/>
        </w:rPr>
        <w:tab/>
        <w:t xml:space="preserve">Адрес (местонахождение) объектов недвижимого </w:t>
      </w:r>
      <w:r w:rsidR="00140BC7" w:rsidRPr="00140BC7">
        <w:rPr>
          <w:rStyle w:val="FontStyle28"/>
          <w:sz w:val="28"/>
          <w:szCs w:val="28"/>
        </w:rPr>
        <w:t>имущества:</w:t>
      </w:r>
      <w:r w:rsidR="00FA3069">
        <w:rPr>
          <w:rStyle w:val="FontStyle28"/>
          <w:sz w:val="28"/>
          <w:szCs w:val="28"/>
        </w:rPr>
        <w:t xml:space="preserve"> </w:t>
      </w:r>
      <w:r w:rsidR="00D3338D">
        <w:rPr>
          <w:rStyle w:val="FontStyle28"/>
          <w:sz w:val="28"/>
          <w:szCs w:val="28"/>
        </w:rPr>
        <w:t xml:space="preserve">Российская Федерация, </w:t>
      </w:r>
      <w:r w:rsidR="00FA3069">
        <w:rPr>
          <w:rStyle w:val="FontStyle28"/>
          <w:sz w:val="28"/>
          <w:szCs w:val="28"/>
        </w:rPr>
        <w:t>Свердловская область, городской округ Верхотурский</w:t>
      </w:r>
      <w:r w:rsidR="00140BC7">
        <w:rPr>
          <w:rStyle w:val="FontStyle28"/>
          <w:sz w:val="28"/>
          <w:szCs w:val="28"/>
        </w:rPr>
        <w:t>,</w:t>
      </w:r>
      <w:r w:rsidR="0065591A">
        <w:rPr>
          <w:rStyle w:val="FontStyle28"/>
          <w:sz w:val="28"/>
          <w:szCs w:val="28"/>
        </w:rPr>
        <w:t xml:space="preserve"> п. К</w:t>
      </w:r>
      <w:r w:rsidR="00FA3069">
        <w:rPr>
          <w:rStyle w:val="FontStyle28"/>
          <w:sz w:val="28"/>
          <w:szCs w:val="28"/>
        </w:rPr>
        <w:t>арпунинский</w:t>
      </w:r>
      <w:r w:rsidR="0065591A">
        <w:rPr>
          <w:rStyle w:val="FontStyle28"/>
          <w:sz w:val="28"/>
          <w:szCs w:val="28"/>
        </w:rPr>
        <w:t>,</w:t>
      </w:r>
      <w:r w:rsidR="00140BC7">
        <w:rPr>
          <w:rStyle w:val="FontStyle28"/>
          <w:sz w:val="28"/>
          <w:szCs w:val="28"/>
        </w:rPr>
        <w:t xml:space="preserve"> ул. </w:t>
      </w:r>
      <w:r w:rsidR="00FA3069">
        <w:rPr>
          <w:rStyle w:val="FontStyle28"/>
          <w:sz w:val="28"/>
          <w:szCs w:val="28"/>
        </w:rPr>
        <w:t>Советская, д. 98</w:t>
      </w:r>
      <w:r w:rsidR="0065591A">
        <w:rPr>
          <w:rStyle w:val="FontStyle28"/>
          <w:sz w:val="28"/>
          <w:szCs w:val="28"/>
        </w:rPr>
        <w:t>.</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299" w:type="pct"/>
        <w:jc w:val="center"/>
        <w:tblCellMar>
          <w:left w:w="40" w:type="dxa"/>
          <w:right w:w="40" w:type="dxa"/>
        </w:tblCellMar>
        <w:tblLook w:val="0000" w:firstRow="0" w:lastRow="0" w:firstColumn="0" w:lastColumn="0" w:noHBand="0" w:noVBand="0"/>
      </w:tblPr>
      <w:tblGrid>
        <w:gridCol w:w="481"/>
        <w:gridCol w:w="1697"/>
        <w:gridCol w:w="1104"/>
        <w:gridCol w:w="1234"/>
        <w:gridCol w:w="5682"/>
      </w:tblGrid>
      <w:tr w:rsidR="003911A7" w:rsidRPr="003A2424" w:rsidTr="003911A7">
        <w:trPr>
          <w:trHeight w:val="538"/>
          <w:jc w:val="center"/>
        </w:trPr>
        <w:tc>
          <w:tcPr>
            <w:tcW w:w="2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83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6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7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3911A7" w:rsidRPr="003A2424" w:rsidTr="003911A7">
        <w:trPr>
          <w:trHeight w:val="833"/>
          <w:jc w:val="center"/>
        </w:trPr>
        <w:tc>
          <w:tcPr>
            <w:tcW w:w="236"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7E0B7F">
            <w:pPr>
              <w:jc w:val="center"/>
              <w:rPr>
                <w:sz w:val="28"/>
                <w:szCs w:val="28"/>
              </w:rPr>
            </w:pPr>
            <w:r>
              <w:rPr>
                <w:sz w:val="28"/>
                <w:szCs w:val="28"/>
              </w:rPr>
              <w:t>1</w:t>
            </w:r>
          </w:p>
        </w:tc>
        <w:tc>
          <w:tcPr>
            <w:tcW w:w="832" w:type="pct"/>
            <w:tcBorders>
              <w:top w:val="single" w:sz="6" w:space="0" w:color="auto"/>
              <w:left w:val="single" w:sz="6" w:space="0" w:color="auto"/>
              <w:bottom w:val="single" w:sz="6" w:space="0" w:color="auto"/>
              <w:right w:val="single" w:sz="6" w:space="0" w:color="auto"/>
            </w:tcBorders>
            <w:vAlign w:val="center"/>
          </w:tcPr>
          <w:p w:rsidR="00C84069" w:rsidRPr="003A2424" w:rsidRDefault="00FA3069" w:rsidP="00FA3069">
            <w:pPr>
              <w:rPr>
                <w:color w:val="000000"/>
                <w:sz w:val="28"/>
                <w:szCs w:val="28"/>
              </w:rPr>
            </w:pPr>
            <w:r>
              <w:rPr>
                <w:bCs/>
                <w:sz w:val="28"/>
                <w:szCs w:val="28"/>
              </w:rPr>
              <w:t>Здание (нежилое здание)</w:t>
            </w:r>
          </w:p>
        </w:tc>
        <w:tc>
          <w:tcPr>
            <w:tcW w:w="541" w:type="pct"/>
            <w:tcBorders>
              <w:top w:val="single" w:sz="6" w:space="0" w:color="auto"/>
              <w:left w:val="single" w:sz="6" w:space="0" w:color="auto"/>
              <w:bottom w:val="single" w:sz="6" w:space="0" w:color="auto"/>
              <w:right w:val="single" w:sz="6" w:space="0" w:color="auto"/>
            </w:tcBorders>
            <w:vAlign w:val="center"/>
          </w:tcPr>
          <w:p w:rsidR="00C84069" w:rsidRPr="003A2424" w:rsidRDefault="00FA3069" w:rsidP="007E0B7F">
            <w:pPr>
              <w:jc w:val="center"/>
              <w:rPr>
                <w:color w:val="000000"/>
                <w:sz w:val="28"/>
                <w:szCs w:val="28"/>
              </w:rPr>
            </w:pPr>
            <w:r>
              <w:rPr>
                <w:color w:val="000000"/>
                <w:sz w:val="28"/>
                <w:szCs w:val="28"/>
              </w:rPr>
              <w:t>170,5</w:t>
            </w:r>
          </w:p>
        </w:tc>
        <w:tc>
          <w:tcPr>
            <w:tcW w:w="605" w:type="pct"/>
            <w:tcBorders>
              <w:top w:val="single" w:sz="6" w:space="0" w:color="auto"/>
              <w:left w:val="single" w:sz="6" w:space="0" w:color="auto"/>
              <w:bottom w:val="single" w:sz="6" w:space="0" w:color="auto"/>
              <w:right w:val="single" w:sz="6" w:space="0" w:color="auto"/>
            </w:tcBorders>
            <w:vAlign w:val="center"/>
          </w:tcPr>
          <w:p w:rsidR="00C84069" w:rsidRPr="003911A7" w:rsidRDefault="003911A7" w:rsidP="00C84069">
            <w:pPr>
              <w:jc w:val="center"/>
              <w:rPr>
                <w:sz w:val="28"/>
                <w:szCs w:val="28"/>
                <w:lang w:val="en-US"/>
              </w:rPr>
            </w:pPr>
            <w:r>
              <w:rPr>
                <w:sz w:val="28"/>
                <w:szCs w:val="28"/>
                <w:lang w:val="en-US"/>
              </w:rPr>
              <w:t>1982</w:t>
            </w:r>
          </w:p>
        </w:tc>
        <w:tc>
          <w:tcPr>
            <w:tcW w:w="2786" w:type="pct"/>
            <w:tcBorders>
              <w:top w:val="single" w:sz="6" w:space="0" w:color="auto"/>
              <w:left w:val="single" w:sz="6" w:space="0" w:color="auto"/>
              <w:bottom w:val="single" w:sz="6" w:space="0" w:color="auto"/>
              <w:right w:val="single" w:sz="6" w:space="0" w:color="auto"/>
            </w:tcBorders>
            <w:vAlign w:val="center"/>
          </w:tcPr>
          <w:p w:rsidR="00C84069" w:rsidRDefault="00C84069" w:rsidP="007E0B7F">
            <w:pPr>
              <w:pStyle w:val="Style13"/>
              <w:widowControl/>
              <w:rPr>
                <w:rStyle w:val="FontStyle25"/>
                <w:sz w:val="28"/>
                <w:szCs w:val="28"/>
              </w:rPr>
            </w:pPr>
          </w:p>
          <w:p w:rsidR="00C84069" w:rsidRDefault="003911A7" w:rsidP="007E0B7F">
            <w:pPr>
              <w:pStyle w:val="Style13"/>
              <w:widowControl/>
              <w:rPr>
                <w:rStyle w:val="FontStyle25"/>
                <w:sz w:val="28"/>
                <w:szCs w:val="28"/>
              </w:rPr>
            </w:pPr>
            <w:r w:rsidRPr="003911A7">
              <w:rPr>
                <w:rStyle w:val="FontStyle25"/>
                <w:noProof/>
                <w:sz w:val="28"/>
                <w:szCs w:val="28"/>
              </w:rPr>
              <w:drawing>
                <wp:inline distT="0" distB="0" distL="0" distR="0">
                  <wp:extent cx="3359686" cy="2519818"/>
                  <wp:effectExtent l="0" t="0" r="0" b="0"/>
                  <wp:docPr id="1" name="Рисунок 1"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фасад 2 зим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фасад 2 зимние.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94426" cy="2545873"/>
                          </a:xfrm>
                          <a:prstGeom prst="rect">
                            <a:avLst/>
                          </a:prstGeom>
                          <a:noFill/>
                          <a:ln>
                            <a:noFill/>
                          </a:ln>
                        </pic:spPr>
                      </pic:pic>
                    </a:graphicData>
                  </a:graphic>
                </wp:inline>
              </w:drawing>
            </w:r>
          </w:p>
          <w:p w:rsidR="00C84069" w:rsidRDefault="00C84069" w:rsidP="007E0B7F">
            <w:pPr>
              <w:pStyle w:val="Style13"/>
              <w:widowControl/>
              <w:rPr>
                <w:rStyle w:val="FontStyle25"/>
                <w:sz w:val="28"/>
                <w:szCs w:val="28"/>
              </w:rPr>
            </w:pPr>
          </w:p>
          <w:p w:rsidR="00C84069" w:rsidRDefault="003911A7" w:rsidP="007E0B7F">
            <w:pPr>
              <w:pStyle w:val="Style13"/>
              <w:widowControl/>
              <w:rPr>
                <w:rStyle w:val="FontStyle25"/>
                <w:sz w:val="28"/>
                <w:szCs w:val="28"/>
              </w:rPr>
            </w:pPr>
            <w:r w:rsidRPr="003911A7">
              <w:rPr>
                <w:rStyle w:val="FontStyle25"/>
                <w:noProof/>
                <w:sz w:val="28"/>
                <w:szCs w:val="28"/>
              </w:rPr>
              <w:drawing>
                <wp:inline distT="0" distB="0" distL="0" distR="0">
                  <wp:extent cx="3339332" cy="2504553"/>
                  <wp:effectExtent l="0" t="0" r="0" b="0"/>
                  <wp:docPr id="2" name="Рисунок 2"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фасад 1 зим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фасад 1 зимние.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356786" cy="2517644"/>
                          </a:xfrm>
                          <a:prstGeom prst="rect">
                            <a:avLst/>
                          </a:prstGeom>
                          <a:noFill/>
                          <a:ln>
                            <a:noFill/>
                          </a:ln>
                        </pic:spPr>
                      </pic:pic>
                    </a:graphicData>
                  </a:graphic>
                </wp:inline>
              </w:drawing>
            </w:r>
          </w:p>
          <w:p w:rsidR="00C84069" w:rsidRPr="003A2424" w:rsidRDefault="003911A7" w:rsidP="007E0B7F">
            <w:pPr>
              <w:pStyle w:val="Style13"/>
              <w:widowControl/>
              <w:rPr>
                <w:rStyle w:val="FontStyle25"/>
                <w:sz w:val="28"/>
                <w:szCs w:val="28"/>
              </w:rPr>
            </w:pPr>
            <w:r w:rsidRPr="003911A7">
              <w:rPr>
                <w:rStyle w:val="FontStyle25"/>
                <w:noProof/>
                <w:sz w:val="28"/>
                <w:szCs w:val="28"/>
              </w:rPr>
              <w:drawing>
                <wp:inline distT="0" distB="0" distL="0" distR="0">
                  <wp:extent cx="3330616" cy="2498015"/>
                  <wp:effectExtent l="0" t="0" r="3175" b="0"/>
                  <wp:docPr id="3" name="Рисунок 3"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Карпунино Зал зим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Карпунино Зал зимние.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68394" cy="2526349"/>
                          </a:xfrm>
                          <a:prstGeom prst="rect">
                            <a:avLst/>
                          </a:prstGeom>
                          <a:noFill/>
                          <a:ln>
                            <a:noFill/>
                          </a:ln>
                        </pic:spPr>
                      </pic:pic>
                    </a:graphicData>
                  </a:graphic>
                </wp:inline>
              </w:drawing>
            </w:r>
          </w:p>
        </w:tc>
      </w:tr>
    </w:tbl>
    <w:p w:rsidR="00FA3069" w:rsidRDefault="00FA3069" w:rsidP="00F14AB8">
      <w:pPr>
        <w:spacing w:before="240" w:after="200" w:line="360" w:lineRule="exact"/>
        <w:ind w:firstLine="708"/>
        <w:contextualSpacing/>
        <w:jc w:val="both"/>
        <w:rPr>
          <w:rStyle w:val="FontStyle28"/>
          <w:sz w:val="28"/>
          <w:szCs w:val="28"/>
        </w:rPr>
      </w:pPr>
    </w:p>
    <w:p w:rsidR="00D45010" w:rsidRPr="00D3338D" w:rsidRDefault="004F587A" w:rsidP="00D3338D">
      <w:pPr>
        <w:spacing w:before="240" w:after="200" w:line="360" w:lineRule="exact"/>
        <w:ind w:firstLine="708"/>
        <w:contextualSpacing/>
        <w:jc w:val="both"/>
        <w:rPr>
          <w:rStyle w:val="FontStyle28"/>
          <w:color w:val="000000" w:themeColor="text1"/>
          <w:sz w:val="28"/>
          <w:szCs w:val="28"/>
        </w:rPr>
      </w:pPr>
      <w:r w:rsidRPr="003A2424">
        <w:rPr>
          <w:rStyle w:val="FontStyle28"/>
          <w:sz w:val="28"/>
          <w:szCs w:val="28"/>
        </w:rPr>
        <w:t xml:space="preserve">4. </w:t>
      </w:r>
      <w:r w:rsidRPr="00A56C58">
        <w:rPr>
          <w:rStyle w:val="FontStyle28"/>
          <w:sz w:val="28"/>
          <w:szCs w:val="28"/>
        </w:rPr>
        <w:t xml:space="preserve">Обременение: </w:t>
      </w:r>
      <w:r w:rsidR="00E43275" w:rsidRPr="00675D84">
        <w:rPr>
          <w:rStyle w:val="FontStyle28"/>
          <w:sz w:val="28"/>
          <w:szCs w:val="28"/>
        </w:rPr>
        <w:t xml:space="preserve">Зарегистрировано обременение </w:t>
      </w:r>
      <w:r w:rsidR="00E43275" w:rsidRPr="00A80F35">
        <w:rPr>
          <w:color w:val="000000" w:themeColor="text1"/>
          <w:sz w:val="28"/>
          <w:szCs w:val="28"/>
        </w:rPr>
        <w:t>по Договору аренды недвижимого имущества от 0</w:t>
      </w:r>
      <w:r w:rsidR="00E43275">
        <w:rPr>
          <w:color w:val="000000" w:themeColor="text1"/>
          <w:sz w:val="28"/>
          <w:szCs w:val="28"/>
        </w:rPr>
        <w:t>4.07.</w:t>
      </w:r>
      <w:r w:rsidR="00E43275" w:rsidRPr="00A80F35">
        <w:rPr>
          <w:color w:val="000000" w:themeColor="text1"/>
          <w:sz w:val="28"/>
          <w:szCs w:val="28"/>
        </w:rPr>
        <w:t>201</w:t>
      </w:r>
      <w:r w:rsidR="00E43275">
        <w:rPr>
          <w:color w:val="000000" w:themeColor="text1"/>
          <w:sz w:val="28"/>
          <w:szCs w:val="28"/>
        </w:rPr>
        <w:t>8</w:t>
      </w:r>
      <w:r w:rsidR="00E43275" w:rsidRPr="00A80F35">
        <w:rPr>
          <w:color w:val="000000" w:themeColor="text1"/>
          <w:sz w:val="28"/>
          <w:szCs w:val="28"/>
        </w:rPr>
        <w:t xml:space="preserve"> г. № </w:t>
      </w:r>
      <w:r w:rsidR="00E43275">
        <w:rPr>
          <w:color w:val="000000" w:themeColor="text1"/>
          <w:sz w:val="28"/>
          <w:szCs w:val="28"/>
        </w:rPr>
        <w:t>0009960-ЖТК-ЕКБ-01-06-2018/</w:t>
      </w:r>
      <w:proofErr w:type="gramStart"/>
      <w:r w:rsidR="00E43275">
        <w:rPr>
          <w:color w:val="000000" w:themeColor="text1"/>
          <w:sz w:val="28"/>
          <w:szCs w:val="28"/>
        </w:rPr>
        <w:t>60</w:t>
      </w:r>
      <w:r w:rsidR="00E43275" w:rsidRPr="00A80F35">
        <w:rPr>
          <w:color w:val="000000" w:themeColor="text1"/>
          <w:sz w:val="28"/>
          <w:szCs w:val="28"/>
        </w:rPr>
        <w:t xml:space="preserve">  на</w:t>
      </w:r>
      <w:proofErr w:type="gramEnd"/>
      <w:r w:rsidR="00E43275" w:rsidRPr="00A80F35">
        <w:rPr>
          <w:color w:val="000000" w:themeColor="text1"/>
          <w:sz w:val="28"/>
          <w:szCs w:val="28"/>
        </w:rPr>
        <w:t xml:space="preserve"> помещения площадью </w:t>
      </w:r>
      <w:r w:rsidR="00E43275">
        <w:rPr>
          <w:color w:val="000000" w:themeColor="text1"/>
          <w:sz w:val="28"/>
          <w:szCs w:val="28"/>
        </w:rPr>
        <w:t xml:space="preserve">70 </w:t>
      </w:r>
      <w:proofErr w:type="spellStart"/>
      <w:r w:rsidR="00E43275">
        <w:rPr>
          <w:color w:val="000000" w:themeColor="text1"/>
          <w:sz w:val="28"/>
          <w:szCs w:val="28"/>
        </w:rPr>
        <w:t>кв.м</w:t>
      </w:r>
      <w:proofErr w:type="spellEnd"/>
      <w:r w:rsidR="00E43275" w:rsidRPr="00A80F35">
        <w:rPr>
          <w:color w:val="000000" w:themeColor="text1"/>
          <w:sz w:val="28"/>
          <w:szCs w:val="28"/>
        </w:rPr>
        <w:t>.</w:t>
      </w:r>
      <w:r w:rsidR="00D3338D">
        <w:rPr>
          <w:color w:val="000000" w:themeColor="text1"/>
          <w:sz w:val="28"/>
          <w:szCs w:val="28"/>
        </w:rPr>
        <w:t xml:space="preserve">, номер записи в ЕГРН </w:t>
      </w:r>
      <w:r w:rsidR="00D3338D" w:rsidRPr="00D3338D">
        <w:rPr>
          <w:color w:val="000000" w:themeColor="text1"/>
          <w:sz w:val="28"/>
          <w:szCs w:val="28"/>
        </w:rPr>
        <w:t>№ 66:09:0000000:1136-66/004/2018-2  от 17.08.2018  (аренда)</w:t>
      </w:r>
    </w:p>
    <w:p w:rsidR="00F5679B" w:rsidRPr="002930DE" w:rsidRDefault="00F5679B" w:rsidP="002930DE">
      <w:pPr>
        <w:ind w:firstLine="709"/>
        <w:contextualSpacing/>
        <w:jc w:val="both"/>
        <w:rPr>
          <w:rStyle w:val="FontStyle28"/>
          <w:b/>
          <w:sz w:val="28"/>
          <w:szCs w:val="28"/>
        </w:rPr>
      </w:pPr>
      <w:r w:rsidRPr="00A56C58">
        <w:rPr>
          <w:sz w:val="28"/>
          <w:szCs w:val="28"/>
        </w:rPr>
        <w:t xml:space="preserve">5.  </w:t>
      </w:r>
      <w:r w:rsidR="002930DE" w:rsidRPr="002930DE">
        <w:rPr>
          <w:rStyle w:val="FontStyle28"/>
          <w:sz w:val="28"/>
          <w:szCs w:val="28"/>
        </w:rPr>
        <w:t xml:space="preserve">Начальная цена продажи объектов недвижимого имущества составляет </w:t>
      </w:r>
      <w:r w:rsidR="00FA3069" w:rsidRPr="001B4A5E">
        <w:rPr>
          <w:b/>
          <w:sz w:val="28"/>
          <w:szCs w:val="28"/>
        </w:rPr>
        <w:t>895 409</w:t>
      </w:r>
      <w:r w:rsidR="00FA3069" w:rsidRPr="0032698B">
        <w:rPr>
          <w:b/>
          <w:sz w:val="28"/>
          <w:szCs w:val="28"/>
        </w:rPr>
        <w:t xml:space="preserve"> </w:t>
      </w:r>
      <w:r w:rsidR="00FA3069" w:rsidRPr="003F34B6">
        <w:rPr>
          <w:b/>
          <w:sz w:val="28"/>
          <w:szCs w:val="28"/>
        </w:rPr>
        <w:t>(</w:t>
      </w:r>
      <w:r w:rsidR="00FA3069">
        <w:rPr>
          <w:b/>
          <w:sz w:val="28"/>
          <w:szCs w:val="28"/>
        </w:rPr>
        <w:t xml:space="preserve">восемьсот девяносто пять </w:t>
      </w:r>
      <w:r w:rsidR="00FA3069" w:rsidRPr="003F34B6">
        <w:rPr>
          <w:b/>
          <w:sz w:val="28"/>
          <w:szCs w:val="28"/>
        </w:rPr>
        <w:t>тысяч</w:t>
      </w:r>
      <w:r w:rsidR="00FA3069">
        <w:rPr>
          <w:b/>
          <w:sz w:val="28"/>
          <w:szCs w:val="28"/>
        </w:rPr>
        <w:t xml:space="preserve"> четыреста девять) </w:t>
      </w:r>
      <w:r w:rsidR="00FA3069" w:rsidRPr="003F34B6">
        <w:rPr>
          <w:b/>
          <w:sz w:val="28"/>
          <w:szCs w:val="28"/>
        </w:rPr>
        <w:t xml:space="preserve">руб. </w:t>
      </w:r>
      <w:r w:rsidR="00FA3069">
        <w:rPr>
          <w:b/>
          <w:sz w:val="28"/>
          <w:szCs w:val="28"/>
        </w:rPr>
        <w:t xml:space="preserve">17 </w:t>
      </w:r>
      <w:r w:rsidR="00FA3069">
        <w:rPr>
          <w:sz w:val="28"/>
          <w:szCs w:val="28"/>
        </w:rPr>
        <w:t>коп. без учета НДС</w:t>
      </w:r>
      <w:r w:rsidRPr="00A56C58">
        <w:rPr>
          <w:rStyle w:val="FontStyle28"/>
          <w:i/>
          <w:sz w:val="28"/>
          <w:szCs w:val="28"/>
        </w:rPr>
        <w:t>.</w:t>
      </w:r>
    </w:p>
    <w:p w:rsidR="00F5679B" w:rsidRPr="00D843EF" w:rsidRDefault="00F5679B" w:rsidP="00F5679B">
      <w:pPr>
        <w:ind w:firstLine="709"/>
        <w:contextualSpacing/>
        <w:jc w:val="both"/>
        <w:rPr>
          <w:rStyle w:val="FontStyle28"/>
          <w:sz w:val="28"/>
          <w:szCs w:val="28"/>
          <w:highlight w:val="yellow"/>
        </w:rPr>
      </w:pPr>
      <w:r w:rsidRPr="00A56C58">
        <w:rPr>
          <w:rStyle w:val="FontStyle28"/>
          <w:sz w:val="28"/>
          <w:szCs w:val="28"/>
        </w:rPr>
        <w:t>Стоимость объект</w:t>
      </w:r>
      <w:r w:rsidR="00FA3069">
        <w:rPr>
          <w:rStyle w:val="FontStyle28"/>
          <w:sz w:val="28"/>
          <w:szCs w:val="28"/>
        </w:rPr>
        <w:t>а</w:t>
      </w:r>
      <w:r w:rsidRPr="00A56C58">
        <w:rPr>
          <w:rStyle w:val="FontStyle28"/>
          <w:sz w:val="28"/>
          <w:szCs w:val="28"/>
        </w:rPr>
        <w:t xml:space="preserve"> установлена без НДС, сумма налога предъявляется дополнительно к стоимости объектов по ставке, установленной п. 3 ст. 164 НК РФ, на </w:t>
      </w:r>
      <w:r w:rsidRPr="00F4280B">
        <w:rPr>
          <w:rStyle w:val="FontStyle28"/>
          <w:sz w:val="28"/>
          <w:szCs w:val="28"/>
        </w:rPr>
        <w:t>дату реализаци</w:t>
      </w:r>
      <w:r w:rsidRPr="00C7595D">
        <w:rPr>
          <w:rStyle w:val="FontStyle28"/>
          <w:sz w:val="28"/>
          <w:szCs w:val="28"/>
        </w:rPr>
        <w:t>и.</w:t>
      </w:r>
    </w:p>
    <w:p w:rsidR="00F5679B" w:rsidRPr="00C7595D" w:rsidRDefault="00F5679B" w:rsidP="00F5679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F5679B" w:rsidRPr="003A2424" w:rsidRDefault="00F5679B" w:rsidP="00F5679B">
      <w:pPr>
        <w:autoSpaceDE w:val="0"/>
        <w:autoSpaceDN w:val="0"/>
        <w:adjustRightInd w:val="0"/>
        <w:ind w:firstLine="709"/>
        <w:jc w:val="both"/>
        <w:rPr>
          <w:sz w:val="28"/>
          <w:szCs w:val="28"/>
        </w:rPr>
      </w:pPr>
      <w:r w:rsidRPr="00C7595D">
        <w:rPr>
          <w:sz w:val="28"/>
          <w:szCs w:val="28"/>
        </w:rPr>
        <w:t xml:space="preserve"> Земельный участок под объектом общей площадью </w:t>
      </w:r>
      <w:r w:rsidR="00F4280B" w:rsidRPr="00C7595D">
        <w:rPr>
          <w:sz w:val="28"/>
          <w:szCs w:val="28"/>
        </w:rPr>
        <w:t>206</w:t>
      </w:r>
      <w:r w:rsidRPr="00C7595D">
        <w:rPr>
          <w:b/>
          <w:sz w:val="28"/>
          <w:szCs w:val="28"/>
        </w:rPr>
        <w:t xml:space="preserve"> </w:t>
      </w:r>
      <w:proofErr w:type="spellStart"/>
      <w:r w:rsidRPr="00C7595D">
        <w:rPr>
          <w:sz w:val="28"/>
          <w:szCs w:val="28"/>
        </w:rPr>
        <w:t>кв.м</w:t>
      </w:r>
      <w:proofErr w:type="spellEnd"/>
      <w:r w:rsidRPr="00C7595D">
        <w:rPr>
          <w:sz w:val="28"/>
          <w:szCs w:val="28"/>
        </w:rPr>
        <w:t xml:space="preserve">., имеющий адресные ориентиры: </w:t>
      </w:r>
      <w:r w:rsidR="00C81016">
        <w:rPr>
          <w:rStyle w:val="FontStyle28"/>
          <w:sz w:val="28"/>
          <w:szCs w:val="28"/>
        </w:rPr>
        <w:t>Свердловская область, городской округ Верхотурский, п. Карпунинский, 141 км.</w:t>
      </w:r>
      <w:r w:rsidR="00172FE6" w:rsidRPr="00172FE6">
        <w:rPr>
          <w:rStyle w:val="FontStyle28"/>
          <w:sz w:val="28"/>
          <w:szCs w:val="28"/>
        </w:rPr>
        <w:t xml:space="preserve"> </w:t>
      </w:r>
      <w:r w:rsidR="00172FE6" w:rsidRPr="009900DD">
        <w:rPr>
          <w:rStyle w:val="FontStyle28"/>
          <w:sz w:val="28"/>
          <w:szCs w:val="28"/>
        </w:rPr>
        <w:t xml:space="preserve">используется по договору субаренды № </w:t>
      </w:r>
      <w:r w:rsidR="00172FE6">
        <w:rPr>
          <w:rStyle w:val="FontStyle28"/>
          <w:sz w:val="28"/>
          <w:szCs w:val="28"/>
        </w:rPr>
        <w:t>НЮ-1409811</w:t>
      </w:r>
      <w:r w:rsidR="00172FE6" w:rsidRPr="009900DD">
        <w:rPr>
          <w:rStyle w:val="FontStyle28"/>
          <w:sz w:val="28"/>
          <w:szCs w:val="28"/>
        </w:rPr>
        <w:t xml:space="preserve"> </w:t>
      </w:r>
      <w:r w:rsidR="00C7595D" w:rsidRPr="009900DD">
        <w:rPr>
          <w:rStyle w:val="FontStyle28"/>
          <w:sz w:val="28"/>
          <w:szCs w:val="28"/>
        </w:rPr>
        <w:t xml:space="preserve">от </w:t>
      </w:r>
      <w:r w:rsidR="00C7595D">
        <w:rPr>
          <w:rStyle w:val="FontStyle28"/>
          <w:sz w:val="28"/>
          <w:szCs w:val="28"/>
        </w:rPr>
        <w:t>12.06.2011</w:t>
      </w:r>
      <w:r w:rsidR="00172FE6" w:rsidRPr="009900DD">
        <w:rPr>
          <w:rStyle w:val="FontStyle28"/>
          <w:sz w:val="28"/>
          <w:szCs w:val="28"/>
        </w:rPr>
        <w:t xml:space="preserve"> г., заключенному с ОАО «РЖД». Земельный участок, передаваемый по договору, является частью зем</w:t>
      </w:r>
      <w:r w:rsidR="00C7595D">
        <w:rPr>
          <w:rStyle w:val="FontStyle28"/>
          <w:sz w:val="28"/>
          <w:szCs w:val="28"/>
        </w:rPr>
        <w:t xml:space="preserve">ельного участка общей площадью </w:t>
      </w:r>
      <w:r w:rsidR="00172FE6" w:rsidRPr="009900DD">
        <w:rPr>
          <w:rStyle w:val="FontStyle28"/>
          <w:sz w:val="28"/>
          <w:szCs w:val="28"/>
        </w:rPr>
        <w:t>с кадастровым номером</w:t>
      </w:r>
      <w:r w:rsidR="00C7595D" w:rsidRPr="00C7595D">
        <w:rPr>
          <w:sz w:val="28"/>
          <w:szCs w:val="28"/>
        </w:rPr>
        <w:t xml:space="preserve">: </w:t>
      </w:r>
      <w:r w:rsidR="00C7595D" w:rsidRPr="00C7595D">
        <w:rPr>
          <w:b/>
          <w:sz w:val="28"/>
          <w:szCs w:val="28"/>
        </w:rPr>
        <w:t>66</w:t>
      </w:r>
      <w:r w:rsidR="00C7595D" w:rsidRPr="00C7595D">
        <w:rPr>
          <w:rStyle w:val="FontStyle28"/>
          <w:b/>
          <w:sz w:val="28"/>
          <w:szCs w:val="28"/>
        </w:rPr>
        <w:t>:09:0000000:0007</w:t>
      </w:r>
      <w:r w:rsidR="00164211">
        <w:rPr>
          <w:rStyle w:val="FontStyle28"/>
          <w:sz w:val="28"/>
          <w:szCs w:val="28"/>
        </w:rPr>
        <w:t>.</w:t>
      </w:r>
    </w:p>
    <w:p w:rsidR="00F5679B" w:rsidRPr="00515F9C" w:rsidRDefault="00F5679B" w:rsidP="00AE2C71">
      <w:pPr>
        <w:ind w:firstLine="851"/>
        <w:jc w:val="both"/>
        <w:rPr>
          <w:sz w:val="28"/>
          <w:szCs w:val="28"/>
        </w:rPr>
      </w:pPr>
    </w:p>
    <w:p w:rsidR="00F14AB8" w:rsidRPr="001E459A" w:rsidRDefault="00F14AB8" w:rsidP="001E459A">
      <w:pPr>
        <w:ind w:firstLine="709"/>
        <w:contextualSpacing/>
        <w:jc w:val="both"/>
        <w:rPr>
          <w:rStyle w:val="FontStyle28"/>
          <w:sz w:val="28"/>
          <w:szCs w:val="28"/>
        </w:rPr>
      </w:pPr>
    </w:p>
    <w:p w:rsidR="004F587A" w:rsidRPr="003A2424" w:rsidRDefault="004F587A" w:rsidP="004F587A">
      <w:pPr>
        <w:spacing w:after="200" w:line="360" w:lineRule="exact"/>
        <w:ind w:firstLine="709"/>
        <w:contextualSpacing/>
        <w:jc w:val="right"/>
        <w:rPr>
          <w:bCs/>
          <w:sz w:val="28"/>
          <w:szCs w:val="28"/>
        </w:rPr>
      </w:pPr>
      <w:bookmarkStart w:id="19" w:name="_GoBack"/>
      <w:bookmarkEnd w:id="19"/>
      <w:r w:rsidRPr="003A2424">
        <w:rPr>
          <w:bCs/>
          <w:sz w:val="28"/>
          <w:szCs w:val="28"/>
        </w:rPr>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6. Адрес (место нахождения) постоянно действующего исполнительного органа Претендента –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наименование Претендента) не 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1.1.1. Продавец обязуется передать в собственность, а Покупатель оплатить и принять в соответствии с условиями настоящего Договора следующее 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Покупателю в собственность передается принадлежащее Продавцу на праве собственности движимое имущество, 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в течение 10 (десяти) дней с даты подписания Сторонами настоящего Договора путем 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2F30" w:rsidRDefault="00F52F30" w:rsidP="004F587A">
      <w:r>
        <w:separator/>
      </w:r>
    </w:p>
  </w:endnote>
  <w:endnote w:type="continuationSeparator" w:id="0">
    <w:p w:rsidR="00F52F30" w:rsidRDefault="00F52F30"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A7" w:rsidRDefault="003911A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911A7" w:rsidRDefault="003911A7"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A7" w:rsidRDefault="003911A7"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911A7" w:rsidRDefault="003911A7"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2F30" w:rsidRDefault="00F52F30" w:rsidP="004F587A">
      <w:r>
        <w:separator/>
      </w:r>
    </w:p>
  </w:footnote>
  <w:footnote w:type="continuationSeparator" w:id="0">
    <w:p w:rsidR="00F52F30" w:rsidRDefault="00F52F30" w:rsidP="004F587A">
      <w:r>
        <w:continuationSeparator/>
      </w:r>
    </w:p>
  </w:footnote>
  <w:footnote w:id="1">
    <w:p w:rsidR="003911A7" w:rsidRDefault="003911A7"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3911A7" w:rsidRDefault="003911A7"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911A7" w:rsidRDefault="003911A7"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3911A7" w:rsidRDefault="003911A7" w:rsidP="004F587A">
      <w:pPr>
        <w:pStyle w:val="afd"/>
      </w:pPr>
      <w:r>
        <w:rPr>
          <w:rStyle w:val="aff"/>
        </w:rPr>
        <w:footnoteRef/>
      </w:r>
      <w:r>
        <w:t xml:space="preserve"> Заполняется только Претендентами – физическими лицами.</w:t>
      </w:r>
    </w:p>
  </w:footnote>
  <w:footnote w:id="5">
    <w:p w:rsidR="003911A7" w:rsidRDefault="003911A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3911A7" w:rsidRDefault="003911A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3911A7" w:rsidRDefault="003911A7"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3911A7" w:rsidRPr="003046D1" w:rsidRDefault="003911A7"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3911A7" w:rsidRDefault="003911A7"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3911A7" w:rsidRPr="00B120E2" w:rsidRDefault="003911A7"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3911A7" w:rsidRDefault="003911A7" w:rsidP="00521F68">
      <w:pPr>
        <w:pStyle w:val="afd"/>
      </w:pPr>
    </w:p>
  </w:footnote>
  <w:footnote w:id="11">
    <w:p w:rsidR="003911A7" w:rsidRDefault="003911A7"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A7" w:rsidRDefault="003911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911A7" w:rsidRDefault="003911A7">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A7" w:rsidRDefault="003911A7"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E25C71">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A7" w:rsidRDefault="003911A7">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A7" w:rsidRDefault="003911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911A7" w:rsidRDefault="003911A7">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A7" w:rsidRDefault="003911A7">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3911A7" w:rsidRDefault="003911A7">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A7" w:rsidRDefault="003911A7"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3911A7" w:rsidRDefault="003911A7">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A7" w:rsidRDefault="003911A7">
    <w:pPr>
      <w:pStyle w:val="a4"/>
      <w:jc w:val="center"/>
    </w:pPr>
    <w:r>
      <w:fldChar w:fldCharType="begin"/>
    </w:r>
    <w:r>
      <w:instrText xml:space="preserve"> PAGE   \* MERGEFORMAT </w:instrText>
    </w:r>
    <w:r>
      <w:fldChar w:fldCharType="separate"/>
    </w:r>
    <w:r>
      <w:rPr>
        <w:noProof/>
      </w:rPr>
      <w:t>33</w:t>
    </w:r>
    <w:r>
      <w:rPr>
        <w:noProof/>
      </w:rPr>
      <w:fldChar w:fldCharType="end"/>
    </w:r>
  </w:p>
  <w:p w:rsidR="003911A7" w:rsidRDefault="003911A7">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11A7" w:rsidRDefault="003911A7"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3911A7" w:rsidRDefault="003911A7">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3911A7" w:rsidRDefault="003911A7">
        <w:pPr>
          <w:pStyle w:val="a4"/>
          <w:jc w:val="center"/>
        </w:pPr>
        <w:r>
          <w:fldChar w:fldCharType="begin"/>
        </w:r>
        <w:r>
          <w:instrText>PAGE   \* MERGEFORMAT</w:instrText>
        </w:r>
        <w:r>
          <w:fldChar w:fldCharType="separate"/>
        </w:r>
        <w:r>
          <w:rPr>
            <w:noProof/>
          </w:rPr>
          <w:t>2</w:t>
        </w:r>
        <w:r>
          <w:fldChar w:fldCharType="end"/>
        </w:r>
      </w:p>
    </w:sdtContent>
  </w:sdt>
  <w:p w:rsidR="003911A7" w:rsidRDefault="003911A7">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094364"/>
    <w:rsid w:val="000F2E06"/>
    <w:rsid w:val="0012252A"/>
    <w:rsid w:val="00140BC7"/>
    <w:rsid w:val="00147762"/>
    <w:rsid w:val="00164211"/>
    <w:rsid w:val="00172FE6"/>
    <w:rsid w:val="001B15FE"/>
    <w:rsid w:val="001B4A5E"/>
    <w:rsid w:val="001B7811"/>
    <w:rsid w:val="001E14BC"/>
    <w:rsid w:val="001E459A"/>
    <w:rsid w:val="002071EC"/>
    <w:rsid w:val="0020733F"/>
    <w:rsid w:val="002102EE"/>
    <w:rsid w:val="002153C5"/>
    <w:rsid w:val="002558CD"/>
    <w:rsid w:val="002930DE"/>
    <w:rsid w:val="002A34FC"/>
    <w:rsid w:val="002A4C93"/>
    <w:rsid w:val="002A6E92"/>
    <w:rsid w:val="002B1845"/>
    <w:rsid w:val="00320E77"/>
    <w:rsid w:val="0032698B"/>
    <w:rsid w:val="00341DC1"/>
    <w:rsid w:val="003507D5"/>
    <w:rsid w:val="003570CD"/>
    <w:rsid w:val="00361938"/>
    <w:rsid w:val="003911A7"/>
    <w:rsid w:val="003A2424"/>
    <w:rsid w:val="003C1D99"/>
    <w:rsid w:val="003D4F40"/>
    <w:rsid w:val="003F34B6"/>
    <w:rsid w:val="004306C7"/>
    <w:rsid w:val="004930AE"/>
    <w:rsid w:val="004B5249"/>
    <w:rsid w:val="004D3697"/>
    <w:rsid w:val="004D798E"/>
    <w:rsid w:val="004F16A2"/>
    <w:rsid w:val="004F587A"/>
    <w:rsid w:val="00521F68"/>
    <w:rsid w:val="00534501"/>
    <w:rsid w:val="005457E9"/>
    <w:rsid w:val="0056784F"/>
    <w:rsid w:val="005958C7"/>
    <w:rsid w:val="00595BC3"/>
    <w:rsid w:val="005B486C"/>
    <w:rsid w:val="005C1FF1"/>
    <w:rsid w:val="005E5C0B"/>
    <w:rsid w:val="005F25EA"/>
    <w:rsid w:val="00603FC2"/>
    <w:rsid w:val="006242A8"/>
    <w:rsid w:val="0062548D"/>
    <w:rsid w:val="006353E9"/>
    <w:rsid w:val="00641D7E"/>
    <w:rsid w:val="00652775"/>
    <w:rsid w:val="0065591A"/>
    <w:rsid w:val="00666160"/>
    <w:rsid w:val="006B2A15"/>
    <w:rsid w:val="006C3E24"/>
    <w:rsid w:val="006C55A7"/>
    <w:rsid w:val="006E37AA"/>
    <w:rsid w:val="0070421D"/>
    <w:rsid w:val="00707FB9"/>
    <w:rsid w:val="007A5949"/>
    <w:rsid w:val="007B107B"/>
    <w:rsid w:val="007B545F"/>
    <w:rsid w:val="007E0B7F"/>
    <w:rsid w:val="00816099"/>
    <w:rsid w:val="008375B0"/>
    <w:rsid w:val="00840EBC"/>
    <w:rsid w:val="008546E0"/>
    <w:rsid w:val="008B2B3A"/>
    <w:rsid w:val="008C08C2"/>
    <w:rsid w:val="008C124A"/>
    <w:rsid w:val="0095787F"/>
    <w:rsid w:val="0097792D"/>
    <w:rsid w:val="009C3FBF"/>
    <w:rsid w:val="009C52F8"/>
    <w:rsid w:val="009E09DD"/>
    <w:rsid w:val="009E0F8C"/>
    <w:rsid w:val="009E6E85"/>
    <w:rsid w:val="009F6204"/>
    <w:rsid w:val="00A32420"/>
    <w:rsid w:val="00A56C58"/>
    <w:rsid w:val="00A63A28"/>
    <w:rsid w:val="00AA05CD"/>
    <w:rsid w:val="00AA34AB"/>
    <w:rsid w:val="00AC1BBE"/>
    <w:rsid w:val="00AC2187"/>
    <w:rsid w:val="00AC7451"/>
    <w:rsid w:val="00AE2C71"/>
    <w:rsid w:val="00AF5E4B"/>
    <w:rsid w:val="00B572FF"/>
    <w:rsid w:val="00B70C0B"/>
    <w:rsid w:val="00B75B63"/>
    <w:rsid w:val="00B76E8C"/>
    <w:rsid w:val="00BA2DBF"/>
    <w:rsid w:val="00BA5E3F"/>
    <w:rsid w:val="00BD2E50"/>
    <w:rsid w:val="00C22364"/>
    <w:rsid w:val="00C54A3B"/>
    <w:rsid w:val="00C56955"/>
    <w:rsid w:val="00C73B2C"/>
    <w:rsid w:val="00C7595D"/>
    <w:rsid w:val="00C81016"/>
    <w:rsid w:val="00C84069"/>
    <w:rsid w:val="00C84AA1"/>
    <w:rsid w:val="00C85A54"/>
    <w:rsid w:val="00CB1632"/>
    <w:rsid w:val="00CC2855"/>
    <w:rsid w:val="00CE02FE"/>
    <w:rsid w:val="00D126F6"/>
    <w:rsid w:val="00D3338D"/>
    <w:rsid w:val="00D4304B"/>
    <w:rsid w:val="00D45010"/>
    <w:rsid w:val="00D843EF"/>
    <w:rsid w:val="00D854E6"/>
    <w:rsid w:val="00D919F8"/>
    <w:rsid w:val="00DB7B7C"/>
    <w:rsid w:val="00DC3E96"/>
    <w:rsid w:val="00E064F6"/>
    <w:rsid w:val="00E24898"/>
    <w:rsid w:val="00E25C71"/>
    <w:rsid w:val="00E429CF"/>
    <w:rsid w:val="00E43275"/>
    <w:rsid w:val="00E71FF3"/>
    <w:rsid w:val="00E8010F"/>
    <w:rsid w:val="00E852D1"/>
    <w:rsid w:val="00E91471"/>
    <w:rsid w:val="00EA6E90"/>
    <w:rsid w:val="00EC3167"/>
    <w:rsid w:val="00F06B1E"/>
    <w:rsid w:val="00F10364"/>
    <w:rsid w:val="00F14AB8"/>
    <w:rsid w:val="00F4280B"/>
    <w:rsid w:val="00F50BA6"/>
    <w:rsid w:val="00F52F30"/>
    <w:rsid w:val="00F5679B"/>
    <w:rsid w:val="00F70A02"/>
    <w:rsid w:val="00F72A15"/>
    <w:rsid w:val="00F965B3"/>
    <w:rsid w:val="00FA3069"/>
    <w:rsid w:val="00FA4582"/>
    <w:rsid w:val="00FA4C3F"/>
    <w:rsid w:val="00FD02E6"/>
    <w:rsid w:val="00FD491B"/>
    <w:rsid w:val="00FE0B2F"/>
    <w:rsid w:val="00FE245B"/>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7096F"/>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0626E3-B163-43ED-9A45-F8C8281EE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893</TotalTime>
  <Pages>36</Pages>
  <Words>10078</Words>
  <Characters>57449</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Распопов Павел Валерьевич</cp:lastModifiedBy>
  <cp:revision>62</cp:revision>
  <cp:lastPrinted>2019-07-10T07:53:00Z</cp:lastPrinted>
  <dcterms:created xsi:type="dcterms:W3CDTF">2020-02-28T13:13:00Z</dcterms:created>
  <dcterms:modified xsi:type="dcterms:W3CDTF">2020-04-12T05:27:00Z</dcterms:modified>
</cp:coreProperties>
</file>